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CF" w:rsidRPr="007C6295" w:rsidRDefault="00266BCF" w:rsidP="00005BFE">
      <w:pPr>
        <w:shd w:val="clear" w:color="auto" w:fill="B6DDE8" w:themeFill="accent5" w:themeFillTint="66"/>
        <w:rPr>
          <w:rFonts w:ascii="Arial" w:hAnsi="Arial" w:cs="Arial"/>
          <w:b/>
          <w:u w:val="single"/>
        </w:rPr>
      </w:pPr>
    </w:p>
    <w:p w:rsidR="00214DB5" w:rsidRPr="007C6295" w:rsidRDefault="00266BCF">
      <w:pPr>
        <w:rPr>
          <w:rFonts w:ascii="Arial" w:hAnsi="Arial" w:cs="Arial"/>
          <w:b/>
          <w:u w:val="single"/>
        </w:rPr>
      </w:pPr>
      <w:r w:rsidRPr="007C6295">
        <w:rPr>
          <w:rFonts w:ascii="Arial" w:eastAsia="Calibri" w:hAnsi="Arial" w:cs="Arial"/>
          <w:b/>
          <w:noProof/>
          <w:sz w:val="20"/>
          <w:szCs w:val="20"/>
          <w:lang w:val="en-GB" w:eastAsia="en-GB"/>
        </w:rPr>
        <w:drawing>
          <wp:anchor distT="0" distB="0" distL="114300" distR="114300" simplePos="0" relativeHeight="251665408" behindDoc="0" locked="0" layoutInCell="1" allowOverlap="1">
            <wp:simplePos x="0" y="0"/>
            <wp:positionH relativeFrom="margin">
              <wp:posOffset>182245</wp:posOffset>
            </wp:positionH>
            <wp:positionV relativeFrom="margin">
              <wp:posOffset>247015</wp:posOffset>
            </wp:positionV>
            <wp:extent cx="1964055" cy="731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97" r="3079" b="2643"/>
                    <a:stretch>
                      <a:fillRect/>
                    </a:stretch>
                  </pic:blipFill>
                  <pic:spPr bwMode="auto">
                    <a:xfrm>
                      <a:off x="0" y="0"/>
                      <a:ext cx="1964055" cy="731520"/>
                    </a:xfrm>
                    <a:prstGeom prst="rect">
                      <a:avLst/>
                    </a:prstGeom>
                    <a:noFill/>
                    <a:ln>
                      <a:noFill/>
                    </a:ln>
                  </pic:spPr>
                </pic:pic>
              </a:graphicData>
            </a:graphic>
          </wp:anchor>
        </w:drawing>
      </w:r>
      <w:r w:rsidR="00214DB5" w:rsidRPr="007C6295">
        <w:rPr>
          <w:rFonts w:ascii="Arial" w:hAnsi="Arial" w:cs="Arial"/>
          <w:b/>
          <w:u w:val="single"/>
        </w:rPr>
        <w:t xml:space="preserve"> REPUBLIC OF SOUTH SUDAN</w:t>
      </w:r>
    </w:p>
    <w:p w:rsidR="00214DB5" w:rsidRPr="007C6295" w:rsidRDefault="00214DB5">
      <w:pPr>
        <w:rPr>
          <w:rFonts w:ascii="Arial" w:hAnsi="Arial" w:cs="Arial"/>
        </w:rPr>
      </w:pPr>
      <w:r w:rsidRPr="007C6295">
        <w:rPr>
          <w:rFonts w:ascii="Arial" w:hAnsi="Arial" w:cs="Arial"/>
        </w:rPr>
        <w:t>The Minis</w:t>
      </w:r>
      <w:r w:rsidR="00266BCF" w:rsidRPr="007C6295">
        <w:rPr>
          <w:rFonts w:ascii="Arial" w:hAnsi="Arial" w:cs="Arial"/>
        </w:rPr>
        <w:t>try o</w:t>
      </w:r>
      <w:r w:rsidRPr="007C6295">
        <w:rPr>
          <w:rFonts w:ascii="Arial" w:hAnsi="Arial" w:cs="Arial"/>
        </w:rPr>
        <w:t>f Education</w:t>
      </w:r>
      <w:r w:rsidR="002C352A">
        <w:rPr>
          <w:rFonts w:ascii="Arial" w:hAnsi="Arial" w:cs="Arial"/>
        </w:rPr>
        <w:t>,</w:t>
      </w:r>
      <w:r w:rsidRPr="007C6295">
        <w:rPr>
          <w:rFonts w:ascii="Arial" w:hAnsi="Arial" w:cs="Arial"/>
        </w:rPr>
        <w:t xml:space="preserve"> Science and Te</w:t>
      </w:r>
      <w:r w:rsidR="00266BCF" w:rsidRPr="007C6295">
        <w:rPr>
          <w:rFonts w:ascii="Arial" w:hAnsi="Arial" w:cs="Arial"/>
        </w:rPr>
        <w:t xml:space="preserve">chnology </w:t>
      </w:r>
    </w:p>
    <w:p w:rsidR="00214DB5" w:rsidRPr="007C6295" w:rsidRDefault="00214DB5">
      <w:pPr>
        <w:rPr>
          <w:rFonts w:ascii="Arial" w:hAnsi="Arial" w:cs="Arial"/>
        </w:rPr>
      </w:pPr>
    </w:p>
    <w:p w:rsidR="00266BCF" w:rsidRPr="007C6295" w:rsidRDefault="00266BCF">
      <w:pPr>
        <w:rPr>
          <w:rFonts w:ascii="Arial" w:hAnsi="Arial" w:cs="Arial"/>
        </w:rPr>
      </w:pPr>
    </w:p>
    <w:p w:rsidR="00266BCF" w:rsidRPr="007C6295" w:rsidRDefault="00266BCF">
      <w:pPr>
        <w:rPr>
          <w:rFonts w:ascii="Arial" w:hAnsi="Arial" w:cs="Arial"/>
        </w:rPr>
      </w:pPr>
    </w:p>
    <w:p w:rsidR="00266BCF" w:rsidRPr="007C6295" w:rsidRDefault="00266BCF">
      <w:pPr>
        <w:rPr>
          <w:rFonts w:ascii="Arial" w:hAnsi="Arial" w:cs="Arial"/>
        </w:rPr>
      </w:pPr>
    </w:p>
    <w:p w:rsidR="00266BCF" w:rsidRPr="007C6295" w:rsidRDefault="00C8308E">
      <w:pPr>
        <w:rPr>
          <w:rFonts w:ascii="Arial" w:hAnsi="Arial" w:cs="Arial"/>
        </w:rPr>
      </w:pPr>
      <w:r w:rsidRPr="00C8308E">
        <w:rPr>
          <w:rFonts w:ascii="Arial" w:hAnsi="Arial" w:cs="Arial"/>
          <w:noProof/>
        </w:rPr>
        <w:pict>
          <v:roundrect id="Rounded Rectangle 12" o:spid="_x0000_s1026" style="position:absolute;margin-left:147.65pt;margin-top:283.85pt;width:305.55pt;height:107.7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" fillcolor="yellow" stroked="f" strokeweight="2pt">
            <v:path arrowok="t"/>
            <v:textbox>
              <w:txbxContent>
                <w:p w:rsidR="004D06F5" w:rsidRPr="00005BFE" w:rsidRDefault="004D06F5" w:rsidP="00005BFE">
                  <w:pPr>
                    <w:jc w:val="center"/>
                    <w:rPr>
                      <w:rFonts w:ascii="Arial" w:hAnsi="Arial" w:cs="Arial"/>
                      <w:b/>
                      <w:color w:val="000000" w:themeColor="text1"/>
                      <w:sz w:val="36"/>
                      <w:szCs w:val="36"/>
                    </w:rPr>
                  </w:pPr>
                  <w:r w:rsidRPr="00005BFE">
                    <w:rPr>
                      <w:rFonts w:ascii="Arial" w:hAnsi="Arial" w:cs="Arial"/>
                      <w:b/>
                      <w:color w:val="000000" w:themeColor="text1"/>
                      <w:sz w:val="36"/>
                      <w:szCs w:val="36"/>
                    </w:rPr>
                    <w:t>Achieving education for all children in South Sudan</w:t>
                  </w:r>
                </w:p>
              </w:txbxContent>
            </v:textbox>
          </v:roundrect>
        </w:pict>
      </w:r>
      <w:r w:rsidR="00005BFE" w:rsidRPr="007C6295">
        <w:rPr>
          <w:rFonts w:ascii="Arial" w:hAnsi="Arial" w:cs="Arial"/>
          <w:noProof/>
          <w:lang w:val="en-GB" w:eastAsia="en-GB"/>
        </w:rPr>
        <w:drawing>
          <wp:inline distT="0" distB="0" distL="0" distR="0">
            <wp:extent cx="5972810" cy="3983261"/>
            <wp:effectExtent l="0" t="0" r="0" b="0"/>
            <wp:docPr id="11" name="Picture 11" descr="C:\Users\P02FB~1.MBA\AppData\Local\Temp\5\Rar$DIa0.076\AF_SD_jlk11-4-2011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02FB~1.MBA\AppData\Local\Temp\5\Rar$DIa0.076\AF_SD_jlk11-4-2011_2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810" cy="3983261"/>
                    </a:xfrm>
                    <a:prstGeom prst="rect">
                      <a:avLst/>
                    </a:prstGeom>
                    <a:noFill/>
                    <a:ln>
                      <a:noFill/>
                    </a:ln>
                  </pic:spPr>
                </pic:pic>
              </a:graphicData>
            </a:graphic>
          </wp:inline>
        </w:drawing>
      </w:r>
    </w:p>
    <w:p w:rsidR="00266BCF" w:rsidRPr="007C6295" w:rsidRDefault="00266BCF" w:rsidP="00005BFE">
      <w:pPr>
        <w:jc w:val="right"/>
        <w:rPr>
          <w:rFonts w:ascii="Arial" w:hAnsi="Arial" w:cs="Arial"/>
        </w:rPr>
      </w:pPr>
    </w:p>
    <w:p w:rsidR="00266BCF" w:rsidRPr="007C6295" w:rsidRDefault="00266BCF">
      <w:pPr>
        <w:rPr>
          <w:rFonts w:ascii="Arial" w:hAnsi="Arial" w:cs="Arial"/>
        </w:rPr>
      </w:pPr>
    </w:p>
    <w:p w:rsidR="00266BCF" w:rsidRPr="007C6295" w:rsidRDefault="00266BCF">
      <w:pPr>
        <w:rPr>
          <w:rFonts w:ascii="Arial" w:hAnsi="Arial" w:cs="Arial"/>
        </w:rPr>
      </w:pPr>
    </w:p>
    <w:p w:rsidR="00266BCF" w:rsidRPr="007C6295" w:rsidRDefault="00266BCF">
      <w:pPr>
        <w:rPr>
          <w:rFonts w:ascii="Arial" w:hAnsi="Arial" w:cs="Arial"/>
        </w:rPr>
      </w:pPr>
    </w:p>
    <w:p w:rsidR="00005BFE" w:rsidRPr="007C6295" w:rsidRDefault="00005BFE">
      <w:pPr>
        <w:rPr>
          <w:rFonts w:ascii="Arial" w:hAnsi="Arial" w:cs="Arial"/>
        </w:rPr>
      </w:pPr>
    </w:p>
    <w:p w:rsidR="006A4F30" w:rsidRPr="007C6295" w:rsidRDefault="00214DB5" w:rsidP="006A4F30">
      <w:pPr>
        <w:spacing w:line="240" w:lineRule="auto"/>
        <w:jc w:val="center"/>
        <w:rPr>
          <w:rFonts w:ascii="Arial" w:hAnsi="Arial" w:cs="Arial"/>
          <w:color w:val="FFC000"/>
          <w:sz w:val="52"/>
          <w:szCs w:val="52"/>
        </w:rPr>
      </w:pPr>
      <w:r w:rsidRPr="007C6295">
        <w:rPr>
          <w:rFonts w:ascii="Arial" w:hAnsi="Arial" w:cs="Arial"/>
          <w:color w:val="FFC000"/>
          <w:sz w:val="52"/>
          <w:szCs w:val="52"/>
        </w:rPr>
        <w:t xml:space="preserve">The National Policy </w:t>
      </w:r>
      <w:r w:rsidR="00005BFE" w:rsidRPr="007C6295">
        <w:rPr>
          <w:rFonts w:ascii="Arial" w:hAnsi="Arial" w:cs="Arial"/>
          <w:color w:val="FFC000"/>
          <w:sz w:val="52"/>
          <w:szCs w:val="52"/>
        </w:rPr>
        <w:t xml:space="preserve">on </w:t>
      </w:r>
      <w:r w:rsidRPr="007C6295">
        <w:rPr>
          <w:rFonts w:ascii="Arial" w:hAnsi="Arial" w:cs="Arial"/>
          <w:color w:val="FFC000"/>
          <w:sz w:val="52"/>
          <w:szCs w:val="52"/>
        </w:rPr>
        <w:t>Inclusive</w:t>
      </w:r>
    </w:p>
    <w:p w:rsidR="00214DB5" w:rsidRPr="007C6295" w:rsidRDefault="00214DB5" w:rsidP="006A4F30">
      <w:pPr>
        <w:spacing w:line="240" w:lineRule="auto"/>
        <w:jc w:val="center"/>
        <w:rPr>
          <w:rFonts w:ascii="Arial" w:hAnsi="Arial" w:cs="Arial"/>
          <w:color w:val="FFC000"/>
          <w:sz w:val="52"/>
          <w:szCs w:val="52"/>
        </w:rPr>
      </w:pPr>
      <w:r w:rsidRPr="007C6295">
        <w:rPr>
          <w:rFonts w:ascii="Arial" w:hAnsi="Arial" w:cs="Arial"/>
          <w:color w:val="FFC000"/>
          <w:sz w:val="52"/>
          <w:szCs w:val="52"/>
        </w:rPr>
        <w:t>Education</w:t>
      </w:r>
      <w:r w:rsidR="00005BFE" w:rsidRPr="007C6295">
        <w:rPr>
          <w:rFonts w:ascii="Arial" w:hAnsi="Arial" w:cs="Arial"/>
          <w:color w:val="FFC000"/>
          <w:sz w:val="52"/>
          <w:szCs w:val="52"/>
        </w:rPr>
        <w:t xml:space="preserve"> 2014</w:t>
      </w:r>
    </w:p>
    <w:p w:rsidR="00214DB5" w:rsidRPr="007C6295" w:rsidRDefault="00214DB5">
      <w:pPr>
        <w:rPr>
          <w:rFonts w:ascii="Arial" w:hAnsi="Arial" w:cs="Arial"/>
        </w:rPr>
      </w:pPr>
    </w:p>
    <w:p w:rsidR="00214DB5" w:rsidRPr="007C6295" w:rsidRDefault="00BC475B" w:rsidP="006A4F30">
      <w:pPr>
        <w:jc w:val="center"/>
        <w:rPr>
          <w:rFonts w:ascii="Arial" w:hAnsi="Arial" w:cs="Arial"/>
        </w:rPr>
      </w:pPr>
      <w:r>
        <w:rPr>
          <w:rFonts w:ascii="Arial" w:hAnsi="Arial" w:cs="Arial"/>
        </w:rPr>
        <w:t>The</w:t>
      </w:r>
      <w:r w:rsidR="006A4F30" w:rsidRPr="007C6295">
        <w:rPr>
          <w:rFonts w:ascii="Arial" w:hAnsi="Arial" w:cs="Arial"/>
        </w:rPr>
        <w:t xml:space="preserve"> Policy Position Paper</w:t>
      </w:r>
    </w:p>
    <w:p w:rsidR="006A4F30" w:rsidRPr="007C6295" w:rsidRDefault="006A4F30" w:rsidP="00D34F12">
      <w:pPr>
        <w:shd w:val="clear" w:color="auto" w:fill="B6DDE8" w:themeFill="accent5" w:themeFillTint="66"/>
        <w:jc w:val="right"/>
        <w:rPr>
          <w:rFonts w:ascii="Arial" w:hAnsi="Arial" w:cs="Arial"/>
        </w:rPr>
      </w:pPr>
    </w:p>
    <w:p w:rsidR="00CC71DF" w:rsidRPr="007C6295" w:rsidRDefault="00CC71DF" w:rsidP="000A656D">
      <w:pPr>
        <w:autoSpaceDE w:val="0"/>
        <w:autoSpaceDN w:val="0"/>
        <w:adjustRightInd w:val="0"/>
        <w:spacing w:after="0" w:line="240" w:lineRule="auto"/>
        <w:contextualSpacing w:val="0"/>
        <w:rPr>
          <w:rFonts w:ascii="Arial" w:hAnsi="Arial" w:cs="Arial"/>
          <w:szCs w:val="24"/>
        </w:rPr>
      </w:pPr>
    </w:p>
    <w:sdt>
      <w:sdtPr>
        <w:rPr>
          <w:rFonts w:ascii="Corbel" w:eastAsiaTheme="minorHAnsi" w:hAnsi="Corbel" w:cstheme="minorBidi"/>
          <w:b w:val="0"/>
          <w:bCs w:val="0"/>
          <w:color w:val="auto"/>
          <w:sz w:val="24"/>
          <w:szCs w:val="22"/>
          <w:lang w:eastAsia="en-US"/>
        </w:rPr>
        <w:id w:val="193351254"/>
        <w:docPartObj>
          <w:docPartGallery w:val="Table of Contents"/>
          <w:docPartUnique/>
        </w:docPartObj>
      </w:sdtPr>
      <w:sdtEndPr>
        <w:rPr>
          <w:noProof/>
        </w:rPr>
      </w:sdtEndPr>
      <w:sdtContent>
        <w:p w:rsidR="000E33CD" w:rsidRPr="000E33CD" w:rsidRDefault="000E33CD" w:rsidP="000E33CD">
          <w:pPr>
            <w:pStyle w:val="TOCHeading"/>
            <w:shd w:val="clear" w:color="auto" w:fill="92CDDC" w:themeFill="accent5" w:themeFillTint="99"/>
            <w:rPr>
              <w:color w:val="FF0000"/>
            </w:rPr>
          </w:pPr>
          <w:r w:rsidRPr="000E33CD">
            <w:rPr>
              <w:color w:val="FF0000"/>
            </w:rPr>
            <w:t>Contents</w:t>
          </w:r>
        </w:p>
        <w:p w:rsidR="004D06F5" w:rsidRDefault="00C8308E">
          <w:pPr>
            <w:pStyle w:val="TOC1"/>
            <w:tabs>
              <w:tab w:val="right" w:leader="dot" w:pos="9396"/>
            </w:tabs>
            <w:rPr>
              <w:rFonts w:asciiTheme="minorHAnsi" w:eastAsiaTheme="minorEastAsia" w:hAnsiTheme="minorHAnsi"/>
              <w:noProof/>
              <w:sz w:val="22"/>
            </w:rPr>
          </w:pPr>
          <w:r w:rsidRPr="00C8308E">
            <w:fldChar w:fldCharType="begin"/>
          </w:r>
          <w:r w:rsidR="000E33CD">
            <w:instrText xml:space="preserve"> TOC \o "1-3" \h \z \u </w:instrText>
          </w:r>
          <w:r w:rsidRPr="00C8308E">
            <w:fldChar w:fldCharType="separate"/>
          </w:r>
          <w:hyperlink w:anchor="_Toc388267805" w:history="1">
            <w:r w:rsidR="004D06F5" w:rsidRPr="0064004C">
              <w:rPr>
                <w:rStyle w:val="Hyperlink"/>
                <w:rFonts w:ascii="Arial" w:hAnsi="Arial" w:cs="Arial"/>
                <w:noProof/>
              </w:rPr>
              <w:t>INVITATION TO SUBMIT YOUR VIEWS</w:t>
            </w:r>
            <w:r w:rsidR="004D06F5">
              <w:rPr>
                <w:noProof/>
                <w:webHidden/>
              </w:rPr>
              <w:tab/>
            </w:r>
            <w:r>
              <w:rPr>
                <w:noProof/>
                <w:webHidden/>
              </w:rPr>
              <w:fldChar w:fldCharType="begin"/>
            </w:r>
            <w:r w:rsidR="004D06F5">
              <w:rPr>
                <w:noProof/>
                <w:webHidden/>
              </w:rPr>
              <w:instrText xml:space="preserve"> PAGEREF _Toc388267805 \h </w:instrText>
            </w:r>
            <w:r>
              <w:rPr>
                <w:noProof/>
                <w:webHidden/>
              </w:rPr>
            </w:r>
            <w:r>
              <w:rPr>
                <w:noProof/>
                <w:webHidden/>
              </w:rPr>
              <w:fldChar w:fldCharType="separate"/>
            </w:r>
            <w:r w:rsidR="004D06F5">
              <w:rPr>
                <w:noProof/>
                <w:webHidden/>
              </w:rPr>
              <w:t>4</w:t>
            </w:r>
            <w:r>
              <w:rPr>
                <w:noProof/>
                <w:webHidden/>
              </w:rPr>
              <w:fldChar w:fldCharType="end"/>
            </w:r>
          </w:hyperlink>
        </w:p>
        <w:p w:rsidR="004D06F5" w:rsidRDefault="00C8308E">
          <w:pPr>
            <w:pStyle w:val="TOC1"/>
            <w:tabs>
              <w:tab w:val="right" w:leader="dot" w:pos="9396"/>
            </w:tabs>
            <w:rPr>
              <w:rFonts w:asciiTheme="minorHAnsi" w:eastAsiaTheme="minorEastAsia" w:hAnsiTheme="minorHAnsi"/>
              <w:noProof/>
              <w:sz w:val="22"/>
            </w:rPr>
          </w:pPr>
          <w:hyperlink w:anchor="_Toc388267806" w:history="1">
            <w:r w:rsidR="004D06F5" w:rsidRPr="0064004C">
              <w:rPr>
                <w:rStyle w:val="Hyperlink"/>
                <w:rFonts w:ascii="Arial" w:hAnsi="Arial" w:cs="Arial"/>
                <w:noProof/>
              </w:rPr>
              <w:t>Grossary of terms (interpretation and definitions)</w:t>
            </w:r>
            <w:r w:rsidR="004D06F5">
              <w:rPr>
                <w:noProof/>
                <w:webHidden/>
              </w:rPr>
              <w:tab/>
            </w:r>
            <w:r>
              <w:rPr>
                <w:noProof/>
                <w:webHidden/>
              </w:rPr>
              <w:fldChar w:fldCharType="begin"/>
            </w:r>
            <w:r w:rsidR="004D06F5">
              <w:rPr>
                <w:noProof/>
                <w:webHidden/>
              </w:rPr>
              <w:instrText xml:space="preserve"> PAGEREF _Toc388267806 \h </w:instrText>
            </w:r>
            <w:r>
              <w:rPr>
                <w:noProof/>
                <w:webHidden/>
              </w:rPr>
            </w:r>
            <w:r>
              <w:rPr>
                <w:noProof/>
                <w:webHidden/>
              </w:rPr>
              <w:fldChar w:fldCharType="separate"/>
            </w:r>
            <w:r w:rsidR="004D06F5">
              <w:rPr>
                <w:noProof/>
                <w:webHidden/>
              </w:rPr>
              <w:t>5</w:t>
            </w:r>
            <w:r>
              <w:rPr>
                <w:noProof/>
                <w:webHidden/>
              </w:rPr>
              <w:fldChar w:fldCharType="end"/>
            </w:r>
          </w:hyperlink>
        </w:p>
        <w:p w:rsidR="004D06F5" w:rsidRDefault="00C8308E">
          <w:pPr>
            <w:pStyle w:val="TOC1"/>
            <w:tabs>
              <w:tab w:val="right" w:leader="dot" w:pos="9396"/>
            </w:tabs>
            <w:rPr>
              <w:rFonts w:asciiTheme="minorHAnsi" w:eastAsiaTheme="minorEastAsia" w:hAnsiTheme="minorHAnsi"/>
              <w:noProof/>
              <w:sz w:val="22"/>
            </w:rPr>
          </w:pPr>
          <w:hyperlink w:anchor="_Toc388267807" w:history="1">
            <w:r w:rsidR="004D06F5" w:rsidRPr="0064004C">
              <w:rPr>
                <w:rStyle w:val="Hyperlink"/>
                <w:rFonts w:ascii="Arial" w:hAnsi="Arial" w:cs="Arial"/>
                <w:noProof/>
              </w:rPr>
              <w:t>Foreword</w:t>
            </w:r>
            <w:r w:rsidR="004D06F5">
              <w:rPr>
                <w:noProof/>
                <w:webHidden/>
              </w:rPr>
              <w:tab/>
            </w:r>
            <w:r>
              <w:rPr>
                <w:noProof/>
                <w:webHidden/>
              </w:rPr>
              <w:fldChar w:fldCharType="begin"/>
            </w:r>
            <w:r w:rsidR="004D06F5">
              <w:rPr>
                <w:noProof/>
                <w:webHidden/>
              </w:rPr>
              <w:instrText xml:space="preserve"> PAGEREF _Toc388267807 \h </w:instrText>
            </w:r>
            <w:r>
              <w:rPr>
                <w:noProof/>
                <w:webHidden/>
              </w:rPr>
            </w:r>
            <w:r>
              <w:rPr>
                <w:noProof/>
                <w:webHidden/>
              </w:rPr>
              <w:fldChar w:fldCharType="separate"/>
            </w:r>
            <w:r w:rsidR="004D06F5">
              <w:rPr>
                <w:noProof/>
                <w:webHidden/>
              </w:rPr>
              <w:t>8</w:t>
            </w:r>
            <w:r>
              <w:rPr>
                <w:noProof/>
                <w:webHidden/>
              </w:rPr>
              <w:fldChar w:fldCharType="end"/>
            </w:r>
          </w:hyperlink>
        </w:p>
        <w:p w:rsidR="004D06F5" w:rsidRDefault="00C8308E">
          <w:pPr>
            <w:pStyle w:val="TOC1"/>
            <w:tabs>
              <w:tab w:val="right" w:leader="dot" w:pos="9396"/>
            </w:tabs>
            <w:rPr>
              <w:rFonts w:asciiTheme="minorHAnsi" w:eastAsiaTheme="minorEastAsia" w:hAnsiTheme="minorHAnsi"/>
              <w:noProof/>
              <w:sz w:val="22"/>
            </w:rPr>
          </w:pPr>
          <w:hyperlink w:anchor="_Toc388267808" w:history="1">
            <w:r w:rsidR="004D06F5" w:rsidRPr="0064004C">
              <w:rPr>
                <w:rStyle w:val="Hyperlink"/>
                <w:rFonts w:ascii="Arial" w:hAnsi="Arial" w:cs="Arial"/>
                <w:noProof/>
              </w:rPr>
              <w:t>Executive Summary</w:t>
            </w:r>
            <w:r w:rsidR="004D06F5">
              <w:rPr>
                <w:noProof/>
                <w:webHidden/>
              </w:rPr>
              <w:tab/>
            </w:r>
            <w:r>
              <w:rPr>
                <w:noProof/>
                <w:webHidden/>
              </w:rPr>
              <w:fldChar w:fldCharType="begin"/>
            </w:r>
            <w:r w:rsidR="004D06F5">
              <w:rPr>
                <w:noProof/>
                <w:webHidden/>
              </w:rPr>
              <w:instrText xml:space="preserve"> PAGEREF _Toc388267808 \h </w:instrText>
            </w:r>
            <w:r>
              <w:rPr>
                <w:noProof/>
                <w:webHidden/>
              </w:rPr>
            </w:r>
            <w:r>
              <w:rPr>
                <w:noProof/>
                <w:webHidden/>
              </w:rPr>
              <w:fldChar w:fldCharType="separate"/>
            </w:r>
            <w:r w:rsidR="004D06F5">
              <w:rPr>
                <w:noProof/>
                <w:webHidden/>
              </w:rPr>
              <w:t>9</w:t>
            </w:r>
            <w:r>
              <w:rPr>
                <w:noProof/>
                <w:webHidden/>
              </w:rPr>
              <w:fldChar w:fldCharType="end"/>
            </w:r>
          </w:hyperlink>
        </w:p>
        <w:p w:rsidR="004D06F5" w:rsidRDefault="00C8308E">
          <w:pPr>
            <w:pStyle w:val="TOC1"/>
            <w:tabs>
              <w:tab w:val="right" w:leader="dot" w:pos="9396"/>
            </w:tabs>
            <w:rPr>
              <w:rFonts w:asciiTheme="minorHAnsi" w:eastAsiaTheme="minorEastAsia" w:hAnsiTheme="minorHAnsi"/>
              <w:noProof/>
              <w:sz w:val="22"/>
            </w:rPr>
          </w:pPr>
          <w:hyperlink w:anchor="_Toc388267809" w:history="1">
            <w:r w:rsidR="004D06F5" w:rsidRPr="0064004C">
              <w:rPr>
                <w:rStyle w:val="Hyperlink"/>
                <w:rFonts w:ascii="Arial" w:hAnsi="Arial" w:cs="Arial"/>
                <w:noProof/>
              </w:rPr>
              <w:t xml:space="preserve">Section 1: </w:t>
            </w:r>
            <w:r w:rsidR="004D06F5" w:rsidRPr="0064004C">
              <w:rPr>
                <w:rStyle w:val="Hyperlink"/>
                <w:rFonts w:ascii="Arial" w:eastAsia="Times New Roman" w:hAnsi="Arial" w:cs="Arial"/>
                <w:noProof/>
              </w:rPr>
              <w:t>Background- TORs and the MOU</w:t>
            </w:r>
            <w:r w:rsidR="004D06F5">
              <w:rPr>
                <w:noProof/>
                <w:webHidden/>
              </w:rPr>
              <w:tab/>
            </w:r>
            <w:r>
              <w:rPr>
                <w:noProof/>
                <w:webHidden/>
              </w:rPr>
              <w:fldChar w:fldCharType="begin"/>
            </w:r>
            <w:r w:rsidR="004D06F5">
              <w:rPr>
                <w:noProof/>
                <w:webHidden/>
              </w:rPr>
              <w:instrText xml:space="preserve"> PAGEREF _Toc388267809 \h </w:instrText>
            </w:r>
            <w:r>
              <w:rPr>
                <w:noProof/>
                <w:webHidden/>
              </w:rPr>
            </w:r>
            <w:r>
              <w:rPr>
                <w:noProof/>
                <w:webHidden/>
              </w:rPr>
              <w:fldChar w:fldCharType="separate"/>
            </w:r>
            <w:r w:rsidR="004D06F5">
              <w:rPr>
                <w:noProof/>
                <w:webHidden/>
              </w:rPr>
              <w:t>12</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10" w:history="1">
            <w:r w:rsidR="004D06F5" w:rsidRPr="0064004C">
              <w:rPr>
                <w:rStyle w:val="Hyperlink"/>
                <w:rFonts w:ascii="Arial" w:eastAsia="Calibri" w:hAnsi="Arial" w:cs="Arial"/>
                <w:i/>
                <w:noProof/>
                <w:lang w:val="en-GB"/>
              </w:rPr>
              <w:t>The Rationale for the National Policy on Inclusive Education</w:t>
            </w:r>
            <w:r w:rsidR="004D06F5">
              <w:rPr>
                <w:noProof/>
                <w:webHidden/>
              </w:rPr>
              <w:tab/>
            </w:r>
            <w:r>
              <w:rPr>
                <w:noProof/>
                <w:webHidden/>
              </w:rPr>
              <w:fldChar w:fldCharType="begin"/>
            </w:r>
            <w:r w:rsidR="004D06F5">
              <w:rPr>
                <w:noProof/>
                <w:webHidden/>
              </w:rPr>
              <w:instrText xml:space="preserve"> PAGEREF _Toc388267810 \h </w:instrText>
            </w:r>
            <w:r>
              <w:rPr>
                <w:noProof/>
                <w:webHidden/>
              </w:rPr>
            </w:r>
            <w:r>
              <w:rPr>
                <w:noProof/>
                <w:webHidden/>
              </w:rPr>
              <w:fldChar w:fldCharType="separate"/>
            </w:r>
            <w:r w:rsidR="004D06F5">
              <w:rPr>
                <w:noProof/>
                <w:webHidden/>
              </w:rPr>
              <w:t>12</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11" w:history="1">
            <w:r w:rsidR="004D06F5" w:rsidRPr="0064004C">
              <w:rPr>
                <w:rStyle w:val="Hyperlink"/>
                <w:rFonts w:ascii="Arial" w:eastAsia="Calibri" w:hAnsi="Arial" w:cs="Arial"/>
                <w:i/>
                <w:noProof/>
                <w:lang w:val="en-GB"/>
              </w:rPr>
              <w:t>The envisaged  Goal and Objectives of the inclusive Education Policy</w:t>
            </w:r>
            <w:r w:rsidR="004D06F5">
              <w:rPr>
                <w:noProof/>
                <w:webHidden/>
              </w:rPr>
              <w:tab/>
            </w:r>
            <w:r>
              <w:rPr>
                <w:noProof/>
                <w:webHidden/>
              </w:rPr>
              <w:fldChar w:fldCharType="begin"/>
            </w:r>
            <w:r w:rsidR="004D06F5">
              <w:rPr>
                <w:noProof/>
                <w:webHidden/>
              </w:rPr>
              <w:instrText xml:space="preserve"> PAGEREF _Toc388267811 \h </w:instrText>
            </w:r>
            <w:r>
              <w:rPr>
                <w:noProof/>
                <w:webHidden/>
              </w:rPr>
            </w:r>
            <w:r>
              <w:rPr>
                <w:noProof/>
                <w:webHidden/>
              </w:rPr>
              <w:fldChar w:fldCharType="separate"/>
            </w:r>
            <w:r w:rsidR="004D06F5">
              <w:rPr>
                <w:noProof/>
                <w:webHidden/>
              </w:rPr>
              <w:t>13</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12" w:history="1">
            <w:r w:rsidR="004D06F5" w:rsidRPr="0064004C">
              <w:rPr>
                <w:rStyle w:val="Hyperlink"/>
                <w:rFonts w:ascii="Arial" w:eastAsia="Calibri" w:hAnsi="Arial" w:cs="Arial"/>
                <w:i/>
                <w:noProof/>
                <w:lang w:val="en-GB"/>
              </w:rPr>
              <w:t>Scope of the Inclusive Education Policy</w:t>
            </w:r>
            <w:r w:rsidR="004D06F5">
              <w:rPr>
                <w:noProof/>
                <w:webHidden/>
              </w:rPr>
              <w:tab/>
            </w:r>
            <w:r>
              <w:rPr>
                <w:noProof/>
                <w:webHidden/>
              </w:rPr>
              <w:fldChar w:fldCharType="begin"/>
            </w:r>
            <w:r w:rsidR="004D06F5">
              <w:rPr>
                <w:noProof/>
                <w:webHidden/>
              </w:rPr>
              <w:instrText xml:space="preserve"> PAGEREF _Toc388267812 \h </w:instrText>
            </w:r>
            <w:r>
              <w:rPr>
                <w:noProof/>
                <w:webHidden/>
              </w:rPr>
            </w:r>
            <w:r>
              <w:rPr>
                <w:noProof/>
                <w:webHidden/>
              </w:rPr>
              <w:fldChar w:fldCharType="separate"/>
            </w:r>
            <w:r w:rsidR="004D06F5">
              <w:rPr>
                <w:noProof/>
                <w:webHidden/>
              </w:rPr>
              <w:t>14</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13" w:history="1">
            <w:r w:rsidR="004D06F5" w:rsidRPr="0064004C">
              <w:rPr>
                <w:rStyle w:val="Hyperlink"/>
                <w:rFonts w:ascii="Arial" w:eastAsia="Calibri" w:hAnsi="Arial" w:cs="Arial"/>
                <w:i/>
                <w:noProof/>
                <w:lang w:val="en-GB"/>
              </w:rPr>
              <w:t>Guiding Principles</w:t>
            </w:r>
            <w:r w:rsidR="004D06F5">
              <w:rPr>
                <w:noProof/>
                <w:webHidden/>
              </w:rPr>
              <w:tab/>
            </w:r>
            <w:r>
              <w:rPr>
                <w:noProof/>
                <w:webHidden/>
              </w:rPr>
              <w:fldChar w:fldCharType="begin"/>
            </w:r>
            <w:r w:rsidR="004D06F5">
              <w:rPr>
                <w:noProof/>
                <w:webHidden/>
              </w:rPr>
              <w:instrText xml:space="preserve"> PAGEREF _Toc388267813 \h </w:instrText>
            </w:r>
            <w:r>
              <w:rPr>
                <w:noProof/>
                <w:webHidden/>
              </w:rPr>
            </w:r>
            <w:r>
              <w:rPr>
                <w:noProof/>
                <w:webHidden/>
              </w:rPr>
              <w:fldChar w:fldCharType="separate"/>
            </w:r>
            <w:r w:rsidR="004D06F5">
              <w:rPr>
                <w:noProof/>
                <w:webHidden/>
              </w:rPr>
              <w:t>14</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14" w:history="1">
            <w:r w:rsidR="004D06F5" w:rsidRPr="0064004C">
              <w:rPr>
                <w:rStyle w:val="Hyperlink"/>
                <w:rFonts w:ascii="Arial" w:eastAsia="Calibri" w:hAnsi="Arial" w:cs="Arial"/>
                <w:i/>
                <w:noProof/>
                <w:lang w:val="en-GB"/>
              </w:rPr>
              <w:t>How the Discussion Paper was developed</w:t>
            </w:r>
            <w:r w:rsidR="004D06F5">
              <w:rPr>
                <w:noProof/>
                <w:webHidden/>
              </w:rPr>
              <w:tab/>
            </w:r>
            <w:r>
              <w:rPr>
                <w:noProof/>
                <w:webHidden/>
              </w:rPr>
              <w:fldChar w:fldCharType="begin"/>
            </w:r>
            <w:r w:rsidR="004D06F5">
              <w:rPr>
                <w:noProof/>
                <w:webHidden/>
              </w:rPr>
              <w:instrText xml:space="preserve"> PAGEREF _Toc388267814 \h </w:instrText>
            </w:r>
            <w:r>
              <w:rPr>
                <w:noProof/>
                <w:webHidden/>
              </w:rPr>
            </w:r>
            <w:r>
              <w:rPr>
                <w:noProof/>
                <w:webHidden/>
              </w:rPr>
              <w:fldChar w:fldCharType="separate"/>
            </w:r>
            <w:r w:rsidR="004D06F5">
              <w:rPr>
                <w:noProof/>
                <w:webHidden/>
              </w:rPr>
              <w:t>15</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15" w:history="1">
            <w:r w:rsidR="004D06F5" w:rsidRPr="0064004C">
              <w:rPr>
                <w:rStyle w:val="Hyperlink"/>
                <w:rFonts w:ascii="Arial" w:eastAsia="Calibri" w:hAnsi="Arial" w:cs="Arial"/>
                <w:i/>
                <w:noProof/>
                <w:lang w:val="en-GB"/>
              </w:rPr>
              <w:t>Key Interfaces</w:t>
            </w:r>
            <w:r w:rsidR="004D06F5">
              <w:rPr>
                <w:noProof/>
                <w:webHidden/>
              </w:rPr>
              <w:tab/>
            </w:r>
            <w:r>
              <w:rPr>
                <w:noProof/>
                <w:webHidden/>
              </w:rPr>
              <w:fldChar w:fldCharType="begin"/>
            </w:r>
            <w:r w:rsidR="004D06F5">
              <w:rPr>
                <w:noProof/>
                <w:webHidden/>
              </w:rPr>
              <w:instrText xml:space="preserve"> PAGEREF _Toc388267815 \h </w:instrText>
            </w:r>
            <w:r>
              <w:rPr>
                <w:noProof/>
                <w:webHidden/>
              </w:rPr>
            </w:r>
            <w:r>
              <w:rPr>
                <w:noProof/>
                <w:webHidden/>
              </w:rPr>
              <w:fldChar w:fldCharType="separate"/>
            </w:r>
            <w:r w:rsidR="004D06F5">
              <w:rPr>
                <w:noProof/>
                <w:webHidden/>
              </w:rPr>
              <w:t>15</w:t>
            </w:r>
            <w:r>
              <w:rPr>
                <w:noProof/>
                <w:webHidden/>
              </w:rPr>
              <w:fldChar w:fldCharType="end"/>
            </w:r>
          </w:hyperlink>
        </w:p>
        <w:p w:rsidR="004D06F5" w:rsidRDefault="00C8308E">
          <w:pPr>
            <w:pStyle w:val="TOC1"/>
            <w:tabs>
              <w:tab w:val="right" w:leader="dot" w:pos="9396"/>
            </w:tabs>
            <w:rPr>
              <w:rFonts w:asciiTheme="minorHAnsi" w:eastAsiaTheme="minorEastAsia" w:hAnsiTheme="minorHAnsi"/>
              <w:noProof/>
              <w:sz w:val="22"/>
            </w:rPr>
          </w:pPr>
          <w:hyperlink w:anchor="_Toc388267816" w:history="1">
            <w:r w:rsidR="004D06F5" w:rsidRPr="0064004C">
              <w:rPr>
                <w:rStyle w:val="Hyperlink"/>
                <w:rFonts w:ascii="Arial" w:hAnsi="Arial" w:cs="Arial"/>
                <w:noProof/>
              </w:rPr>
              <w:t>Section 2: Contextual Overview of the Policy Issues</w:t>
            </w:r>
            <w:r w:rsidR="004D06F5">
              <w:rPr>
                <w:noProof/>
                <w:webHidden/>
              </w:rPr>
              <w:tab/>
            </w:r>
            <w:r>
              <w:rPr>
                <w:noProof/>
                <w:webHidden/>
              </w:rPr>
              <w:fldChar w:fldCharType="begin"/>
            </w:r>
            <w:r w:rsidR="004D06F5">
              <w:rPr>
                <w:noProof/>
                <w:webHidden/>
              </w:rPr>
              <w:instrText xml:space="preserve"> PAGEREF _Toc388267816 \h </w:instrText>
            </w:r>
            <w:r>
              <w:rPr>
                <w:noProof/>
                <w:webHidden/>
              </w:rPr>
            </w:r>
            <w:r>
              <w:rPr>
                <w:noProof/>
                <w:webHidden/>
              </w:rPr>
              <w:fldChar w:fldCharType="separate"/>
            </w:r>
            <w:r w:rsidR="004D06F5">
              <w:rPr>
                <w:noProof/>
                <w:webHidden/>
              </w:rPr>
              <w:t>17</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17" w:history="1">
            <w:r w:rsidR="004D06F5" w:rsidRPr="0064004C">
              <w:rPr>
                <w:rStyle w:val="Hyperlink"/>
                <w:rFonts w:ascii="Arial" w:hAnsi="Arial" w:cs="Arial"/>
                <w:i/>
                <w:noProof/>
              </w:rPr>
              <w:t>Country Context</w:t>
            </w:r>
            <w:r w:rsidR="004D06F5">
              <w:rPr>
                <w:noProof/>
                <w:webHidden/>
              </w:rPr>
              <w:tab/>
            </w:r>
            <w:r>
              <w:rPr>
                <w:noProof/>
                <w:webHidden/>
              </w:rPr>
              <w:fldChar w:fldCharType="begin"/>
            </w:r>
            <w:r w:rsidR="004D06F5">
              <w:rPr>
                <w:noProof/>
                <w:webHidden/>
              </w:rPr>
              <w:instrText xml:space="preserve"> PAGEREF _Toc388267817 \h </w:instrText>
            </w:r>
            <w:r>
              <w:rPr>
                <w:noProof/>
                <w:webHidden/>
              </w:rPr>
            </w:r>
            <w:r>
              <w:rPr>
                <w:noProof/>
                <w:webHidden/>
              </w:rPr>
              <w:fldChar w:fldCharType="separate"/>
            </w:r>
            <w:r w:rsidR="004D06F5">
              <w:rPr>
                <w:noProof/>
                <w:webHidden/>
              </w:rPr>
              <w:t>17</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18" w:history="1">
            <w:r w:rsidR="004D06F5" w:rsidRPr="0064004C">
              <w:rPr>
                <w:rStyle w:val="Hyperlink"/>
                <w:rFonts w:ascii="Arial" w:hAnsi="Arial" w:cs="Arial"/>
                <w:i/>
                <w:noProof/>
              </w:rPr>
              <w:t>General Education Context</w:t>
            </w:r>
            <w:r w:rsidR="004D06F5">
              <w:rPr>
                <w:noProof/>
                <w:webHidden/>
              </w:rPr>
              <w:tab/>
            </w:r>
            <w:r>
              <w:rPr>
                <w:noProof/>
                <w:webHidden/>
              </w:rPr>
              <w:fldChar w:fldCharType="begin"/>
            </w:r>
            <w:r w:rsidR="004D06F5">
              <w:rPr>
                <w:noProof/>
                <w:webHidden/>
              </w:rPr>
              <w:instrText xml:space="preserve"> PAGEREF _Toc388267818 \h </w:instrText>
            </w:r>
            <w:r>
              <w:rPr>
                <w:noProof/>
                <w:webHidden/>
              </w:rPr>
            </w:r>
            <w:r>
              <w:rPr>
                <w:noProof/>
                <w:webHidden/>
              </w:rPr>
              <w:fldChar w:fldCharType="separate"/>
            </w:r>
            <w:r w:rsidR="004D06F5">
              <w:rPr>
                <w:noProof/>
                <w:webHidden/>
              </w:rPr>
              <w:t>17</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19" w:history="1">
            <w:r w:rsidR="004D06F5" w:rsidRPr="0064004C">
              <w:rPr>
                <w:rStyle w:val="Hyperlink"/>
                <w:rFonts w:ascii="Arial" w:eastAsia="Calibri" w:hAnsi="Arial" w:cs="Arial"/>
                <w:i/>
                <w:noProof/>
                <w:lang w:val="en-GB"/>
              </w:rPr>
              <w:t>Disability and learners with disabilities in South Sudan</w:t>
            </w:r>
            <w:r w:rsidR="004D06F5">
              <w:rPr>
                <w:noProof/>
                <w:webHidden/>
              </w:rPr>
              <w:tab/>
            </w:r>
            <w:r>
              <w:rPr>
                <w:noProof/>
                <w:webHidden/>
              </w:rPr>
              <w:fldChar w:fldCharType="begin"/>
            </w:r>
            <w:r w:rsidR="004D06F5">
              <w:rPr>
                <w:noProof/>
                <w:webHidden/>
              </w:rPr>
              <w:instrText xml:space="preserve"> PAGEREF _Toc388267819 \h </w:instrText>
            </w:r>
            <w:r>
              <w:rPr>
                <w:noProof/>
                <w:webHidden/>
              </w:rPr>
            </w:r>
            <w:r>
              <w:rPr>
                <w:noProof/>
                <w:webHidden/>
              </w:rPr>
              <w:fldChar w:fldCharType="separate"/>
            </w:r>
            <w:r w:rsidR="004D06F5">
              <w:rPr>
                <w:noProof/>
                <w:webHidden/>
              </w:rPr>
              <w:t>18</w:t>
            </w:r>
            <w:r>
              <w:rPr>
                <w:noProof/>
                <w:webHidden/>
              </w:rPr>
              <w:fldChar w:fldCharType="end"/>
            </w:r>
          </w:hyperlink>
        </w:p>
        <w:p w:rsidR="004D06F5" w:rsidRDefault="00C8308E">
          <w:pPr>
            <w:pStyle w:val="TOC1"/>
            <w:tabs>
              <w:tab w:val="right" w:leader="dot" w:pos="9396"/>
            </w:tabs>
            <w:rPr>
              <w:rFonts w:asciiTheme="minorHAnsi" w:eastAsiaTheme="minorEastAsia" w:hAnsiTheme="minorHAnsi"/>
              <w:noProof/>
              <w:sz w:val="22"/>
            </w:rPr>
          </w:pPr>
          <w:hyperlink w:anchor="_Toc388267820" w:history="1">
            <w:r w:rsidR="004D06F5" w:rsidRPr="0064004C">
              <w:rPr>
                <w:rStyle w:val="Hyperlink"/>
                <w:rFonts w:ascii="Arial" w:hAnsi="Arial" w:cs="Arial"/>
                <w:noProof/>
              </w:rPr>
              <w:t>Section 3: Conclusion Drawn from Data Analysis.</w:t>
            </w:r>
            <w:r w:rsidR="004D06F5">
              <w:rPr>
                <w:noProof/>
                <w:webHidden/>
              </w:rPr>
              <w:tab/>
            </w:r>
            <w:r>
              <w:rPr>
                <w:noProof/>
                <w:webHidden/>
              </w:rPr>
              <w:fldChar w:fldCharType="begin"/>
            </w:r>
            <w:r w:rsidR="004D06F5">
              <w:rPr>
                <w:noProof/>
                <w:webHidden/>
              </w:rPr>
              <w:instrText xml:space="preserve"> PAGEREF _Toc388267820 \h </w:instrText>
            </w:r>
            <w:r>
              <w:rPr>
                <w:noProof/>
                <w:webHidden/>
              </w:rPr>
            </w:r>
            <w:r>
              <w:rPr>
                <w:noProof/>
                <w:webHidden/>
              </w:rPr>
              <w:fldChar w:fldCharType="separate"/>
            </w:r>
            <w:r w:rsidR="004D06F5">
              <w:rPr>
                <w:noProof/>
                <w:webHidden/>
              </w:rPr>
              <w:t>22</w:t>
            </w:r>
            <w:r>
              <w:rPr>
                <w:noProof/>
                <w:webHidden/>
              </w:rPr>
              <w:fldChar w:fldCharType="end"/>
            </w:r>
          </w:hyperlink>
        </w:p>
        <w:p w:rsidR="004D06F5" w:rsidRDefault="00C8308E">
          <w:pPr>
            <w:pStyle w:val="TOC1"/>
            <w:tabs>
              <w:tab w:val="right" w:leader="dot" w:pos="9396"/>
            </w:tabs>
            <w:rPr>
              <w:rFonts w:asciiTheme="minorHAnsi" w:eastAsiaTheme="minorEastAsia" w:hAnsiTheme="minorHAnsi"/>
              <w:noProof/>
              <w:sz w:val="22"/>
            </w:rPr>
          </w:pPr>
          <w:hyperlink w:anchor="_Toc388267821" w:history="1">
            <w:r w:rsidR="004D06F5" w:rsidRPr="0064004C">
              <w:rPr>
                <w:rStyle w:val="Hyperlink"/>
                <w:rFonts w:ascii="Arial" w:hAnsi="Arial" w:cs="Arial"/>
                <w:noProof/>
              </w:rPr>
              <w:t>Section 4:  The Proposed Policy Framework</w:t>
            </w:r>
            <w:r w:rsidR="004D06F5">
              <w:rPr>
                <w:noProof/>
                <w:webHidden/>
              </w:rPr>
              <w:tab/>
            </w:r>
            <w:r>
              <w:rPr>
                <w:noProof/>
                <w:webHidden/>
              </w:rPr>
              <w:fldChar w:fldCharType="begin"/>
            </w:r>
            <w:r w:rsidR="004D06F5">
              <w:rPr>
                <w:noProof/>
                <w:webHidden/>
              </w:rPr>
              <w:instrText xml:space="preserve"> PAGEREF _Toc388267821 \h </w:instrText>
            </w:r>
            <w:r>
              <w:rPr>
                <w:noProof/>
                <w:webHidden/>
              </w:rPr>
            </w:r>
            <w:r>
              <w:rPr>
                <w:noProof/>
                <w:webHidden/>
              </w:rPr>
              <w:fldChar w:fldCharType="separate"/>
            </w:r>
            <w:r w:rsidR="004D06F5">
              <w:rPr>
                <w:noProof/>
                <w:webHidden/>
              </w:rPr>
              <w:t>24</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22" w:history="1">
            <w:r w:rsidR="004D06F5" w:rsidRPr="0064004C">
              <w:rPr>
                <w:rStyle w:val="Hyperlink"/>
                <w:rFonts w:ascii="Arial" w:hAnsi="Arial" w:cs="Arial"/>
                <w:noProof/>
              </w:rPr>
              <w:t>1.0 Tittle and Commencement</w:t>
            </w:r>
            <w:r w:rsidR="004D06F5">
              <w:rPr>
                <w:noProof/>
                <w:webHidden/>
              </w:rPr>
              <w:tab/>
            </w:r>
            <w:r>
              <w:rPr>
                <w:noProof/>
                <w:webHidden/>
              </w:rPr>
              <w:fldChar w:fldCharType="begin"/>
            </w:r>
            <w:r w:rsidR="004D06F5">
              <w:rPr>
                <w:noProof/>
                <w:webHidden/>
              </w:rPr>
              <w:instrText xml:space="preserve"> PAGEREF _Toc388267822 \h </w:instrText>
            </w:r>
            <w:r>
              <w:rPr>
                <w:noProof/>
                <w:webHidden/>
              </w:rPr>
            </w:r>
            <w:r>
              <w:rPr>
                <w:noProof/>
                <w:webHidden/>
              </w:rPr>
              <w:fldChar w:fldCharType="separate"/>
            </w:r>
            <w:r w:rsidR="004D06F5">
              <w:rPr>
                <w:noProof/>
                <w:webHidden/>
              </w:rPr>
              <w:t>24</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23" w:history="1">
            <w:r w:rsidR="004D06F5" w:rsidRPr="0064004C">
              <w:rPr>
                <w:rStyle w:val="Hyperlink"/>
                <w:rFonts w:ascii="Arial" w:hAnsi="Arial" w:cs="Arial"/>
                <w:noProof/>
              </w:rPr>
              <w:t>2.0 Purpose</w:t>
            </w:r>
            <w:r w:rsidR="004D06F5">
              <w:rPr>
                <w:noProof/>
                <w:webHidden/>
              </w:rPr>
              <w:tab/>
            </w:r>
            <w:r>
              <w:rPr>
                <w:noProof/>
                <w:webHidden/>
              </w:rPr>
              <w:fldChar w:fldCharType="begin"/>
            </w:r>
            <w:r w:rsidR="004D06F5">
              <w:rPr>
                <w:noProof/>
                <w:webHidden/>
              </w:rPr>
              <w:instrText xml:space="preserve"> PAGEREF _Toc388267823 \h </w:instrText>
            </w:r>
            <w:r>
              <w:rPr>
                <w:noProof/>
                <w:webHidden/>
              </w:rPr>
            </w:r>
            <w:r>
              <w:rPr>
                <w:noProof/>
                <w:webHidden/>
              </w:rPr>
              <w:fldChar w:fldCharType="separate"/>
            </w:r>
            <w:r w:rsidR="004D06F5">
              <w:rPr>
                <w:noProof/>
                <w:webHidden/>
              </w:rPr>
              <w:t>24</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24" w:history="1">
            <w:r w:rsidR="004D06F5" w:rsidRPr="0064004C">
              <w:rPr>
                <w:rStyle w:val="Hyperlink"/>
                <w:rFonts w:ascii="Arial" w:hAnsi="Arial" w:cs="Arial"/>
                <w:noProof/>
              </w:rPr>
              <w:t>3.0 Application</w:t>
            </w:r>
            <w:r w:rsidR="004D06F5">
              <w:rPr>
                <w:noProof/>
                <w:webHidden/>
              </w:rPr>
              <w:tab/>
            </w:r>
            <w:r>
              <w:rPr>
                <w:noProof/>
                <w:webHidden/>
              </w:rPr>
              <w:fldChar w:fldCharType="begin"/>
            </w:r>
            <w:r w:rsidR="004D06F5">
              <w:rPr>
                <w:noProof/>
                <w:webHidden/>
              </w:rPr>
              <w:instrText xml:space="preserve"> PAGEREF _Toc388267824 \h </w:instrText>
            </w:r>
            <w:r>
              <w:rPr>
                <w:noProof/>
                <w:webHidden/>
              </w:rPr>
            </w:r>
            <w:r>
              <w:rPr>
                <w:noProof/>
                <w:webHidden/>
              </w:rPr>
              <w:fldChar w:fldCharType="separate"/>
            </w:r>
            <w:r w:rsidR="004D06F5">
              <w:rPr>
                <w:noProof/>
                <w:webHidden/>
              </w:rPr>
              <w:t>24</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25" w:history="1">
            <w:r w:rsidR="004D06F5" w:rsidRPr="0064004C">
              <w:rPr>
                <w:rStyle w:val="Hyperlink"/>
                <w:rFonts w:ascii="Arial" w:hAnsi="Arial" w:cs="Arial"/>
                <w:noProof/>
              </w:rPr>
              <w:t>4.0 Legal Authority</w:t>
            </w:r>
            <w:r w:rsidR="004D06F5">
              <w:rPr>
                <w:noProof/>
                <w:webHidden/>
              </w:rPr>
              <w:tab/>
            </w:r>
            <w:r>
              <w:rPr>
                <w:noProof/>
                <w:webHidden/>
              </w:rPr>
              <w:fldChar w:fldCharType="begin"/>
            </w:r>
            <w:r w:rsidR="004D06F5">
              <w:rPr>
                <w:noProof/>
                <w:webHidden/>
              </w:rPr>
              <w:instrText xml:space="preserve"> PAGEREF _Toc388267825 \h </w:instrText>
            </w:r>
            <w:r>
              <w:rPr>
                <w:noProof/>
                <w:webHidden/>
              </w:rPr>
            </w:r>
            <w:r>
              <w:rPr>
                <w:noProof/>
                <w:webHidden/>
              </w:rPr>
              <w:fldChar w:fldCharType="separate"/>
            </w:r>
            <w:r w:rsidR="004D06F5">
              <w:rPr>
                <w:noProof/>
                <w:webHidden/>
              </w:rPr>
              <w:t>24</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26" w:history="1">
            <w:r w:rsidR="004D06F5" w:rsidRPr="0064004C">
              <w:rPr>
                <w:rStyle w:val="Hyperlink"/>
                <w:rFonts w:ascii="Arial" w:hAnsi="Arial" w:cs="Arial"/>
                <w:noProof/>
              </w:rPr>
              <w:t>5.0 Goals and Principles</w:t>
            </w:r>
            <w:r w:rsidR="004D06F5">
              <w:rPr>
                <w:noProof/>
                <w:webHidden/>
              </w:rPr>
              <w:tab/>
            </w:r>
            <w:r>
              <w:rPr>
                <w:noProof/>
                <w:webHidden/>
              </w:rPr>
              <w:fldChar w:fldCharType="begin"/>
            </w:r>
            <w:r w:rsidR="004D06F5">
              <w:rPr>
                <w:noProof/>
                <w:webHidden/>
              </w:rPr>
              <w:instrText xml:space="preserve"> PAGEREF _Toc388267826 \h </w:instrText>
            </w:r>
            <w:r>
              <w:rPr>
                <w:noProof/>
                <w:webHidden/>
              </w:rPr>
            </w:r>
            <w:r>
              <w:rPr>
                <w:noProof/>
                <w:webHidden/>
              </w:rPr>
              <w:fldChar w:fldCharType="separate"/>
            </w:r>
            <w:r w:rsidR="004D06F5">
              <w:rPr>
                <w:noProof/>
                <w:webHidden/>
              </w:rPr>
              <w:t>24</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27" w:history="1">
            <w:r w:rsidR="004D06F5" w:rsidRPr="0064004C">
              <w:rPr>
                <w:rStyle w:val="Hyperlink"/>
                <w:rFonts w:ascii="Arial" w:hAnsi="Arial" w:cs="Arial"/>
                <w:noProof/>
              </w:rPr>
              <w:t>6.0 Policy and Institutional Framework</w:t>
            </w:r>
            <w:r w:rsidR="004D06F5">
              <w:rPr>
                <w:noProof/>
                <w:webHidden/>
              </w:rPr>
              <w:tab/>
            </w:r>
            <w:r>
              <w:rPr>
                <w:noProof/>
                <w:webHidden/>
              </w:rPr>
              <w:fldChar w:fldCharType="begin"/>
            </w:r>
            <w:r w:rsidR="004D06F5">
              <w:rPr>
                <w:noProof/>
                <w:webHidden/>
              </w:rPr>
              <w:instrText xml:space="preserve"> PAGEREF _Toc388267827 \h </w:instrText>
            </w:r>
            <w:r>
              <w:rPr>
                <w:noProof/>
                <w:webHidden/>
              </w:rPr>
            </w:r>
            <w:r>
              <w:rPr>
                <w:noProof/>
                <w:webHidden/>
              </w:rPr>
              <w:fldChar w:fldCharType="separate"/>
            </w:r>
            <w:r w:rsidR="004D06F5">
              <w:rPr>
                <w:noProof/>
                <w:webHidden/>
              </w:rPr>
              <w:t>25</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28" w:history="1">
            <w:r w:rsidR="004D06F5" w:rsidRPr="0064004C">
              <w:rPr>
                <w:rStyle w:val="Hyperlink"/>
                <w:rFonts w:ascii="Arial" w:hAnsi="Arial" w:cs="Arial"/>
                <w:noProof/>
              </w:rPr>
              <w:t>7.0 Policy Requirements &amp;  Standards</w:t>
            </w:r>
            <w:r w:rsidR="004D06F5">
              <w:rPr>
                <w:noProof/>
                <w:webHidden/>
              </w:rPr>
              <w:tab/>
            </w:r>
            <w:r>
              <w:rPr>
                <w:noProof/>
                <w:webHidden/>
              </w:rPr>
              <w:fldChar w:fldCharType="begin"/>
            </w:r>
            <w:r w:rsidR="004D06F5">
              <w:rPr>
                <w:noProof/>
                <w:webHidden/>
              </w:rPr>
              <w:instrText xml:space="preserve"> PAGEREF _Toc388267828 \h </w:instrText>
            </w:r>
            <w:r>
              <w:rPr>
                <w:noProof/>
                <w:webHidden/>
              </w:rPr>
            </w:r>
            <w:r>
              <w:rPr>
                <w:noProof/>
                <w:webHidden/>
              </w:rPr>
              <w:fldChar w:fldCharType="separate"/>
            </w:r>
            <w:r w:rsidR="004D06F5">
              <w:rPr>
                <w:noProof/>
                <w:webHidden/>
              </w:rPr>
              <w:t>27</w:t>
            </w:r>
            <w:r>
              <w:rPr>
                <w:noProof/>
                <w:webHidden/>
              </w:rPr>
              <w:fldChar w:fldCharType="end"/>
            </w:r>
          </w:hyperlink>
        </w:p>
        <w:p w:rsidR="004D06F5" w:rsidRDefault="00C8308E">
          <w:pPr>
            <w:pStyle w:val="TOC3"/>
            <w:tabs>
              <w:tab w:val="right" w:leader="dot" w:pos="9396"/>
            </w:tabs>
            <w:rPr>
              <w:rFonts w:asciiTheme="minorHAnsi" w:eastAsiaTheme="minorEastAsia" w:hAnsiTheme="minorHAnsi"/>
              <w:noProof/>
              <w:sz w:val="22"/>
            </w:rPr>
          </w:pPr>
          <w:hyperlink w:anchor="_Toc388267829" w:history="1">
            <w:r w:rsidR="004D06F5" w:rsidRPr="0064004C">
              <w:rPr>
                <w:rStyle w:val="Hyperlink"/>
                <w:rFonts w:ascii="Arial" w:hAnsi="Arial" w:cs="Arial"/>
                <w:noProof/>
              </w:rPr>
              <w:t>7.1 Collaboration</w:t>
            </w:r>
            <w:r w:rsidR="004D06F5">
              <w:rPr>
                <w:noProof/>
                <w:webHidden/>
              </w:rPr>
              <w:tab/>
            </w:r>
            <w:r>
              <w:rPr>
                <w:noProof/>
                <w:webHidden/>
              </w:rPr>
              <w:fldChar w:fldCharType="begin"/>
            </w:r>
            <w:r w:rsidR="004D06F5">
              <w:rPr>
                <w:noProof/>
                <w:webHidden/>
              </w:rPr>
              <w:instrText xml:space="preserve"> PAGEREF _Toc388267829 \h </w:instrText>
            </w:r>
            <w:r>
              <w:rPr>
                <w:noProof/>
                <w:webHidden/>
              </w:rPr>
            </w:r>
            <w:r>
              <w:rPr>
                <w:noProof/>
                <w:webHidden/>
              </w:rPr>
              <w:fldChar w:fldCharType="separate"/>
            </w:r>
            <w:r w:rsidR="004D06F5">
              <w:rPr>
                <w:noProof/>
                <w:webHidden/>
              </w:rPr>
              <w:t>27</w:t>
            </w:r>
            <w:r>
              <w:rPr>
                <w:noProof/>
                <w:webHidden/>
              </w:rPr>
              <w:fldChar w:fldCharType="end"/>
            </w:r>
          </w:hyperlink>
        </w:p>
        <w:p w:rsidR="004D06F5" w:rsidRDefault="00C8308E">
          <w:pPr>
            <w:pStyle w:val="TOC3"/>
            <w:tabs>
              <w:tab w:val="right" w:leader="dot" w:pos="9396"/>
            </w:tabs>
            <w:rPr>
              <w:rFonts w:asciiTheme="minorHAnsi" w:eastAsiaTheme="minorEastAsia" w:hAnsiTheme="minorHAnsi"/>
              <w:noProof/>
              <w:sz w:val="22"/>
            </w:rPr>
          </w:pPr>
          <w:hyperlink w:anchor="_Toc388267830" w:history="1">
            <w:r w:rsidR="004D06F5" w:rsidRPr="0064004C">
              <w:rPr>
                <w:rStyle w:val="Hyperlink"/>
                <w:rFonts w:ascii="Arial" w:hAnsi="Arial" w:cs="Arial"/>
                <w:noProof/>
              </w:rPr>
              <w:t>7.2 Roles of key Minsitries</w:t>
            </w:r>
            <w:r w:rsidR="004D06F5">
              <w:rPr>
                <w:noProof/>
                <w:webHidden/>
              </w:rPr>
              <w:tab/>
            </w:r>
            <w:r>
              <w:rPr>
                <w:noProof/>
                <w:webHidden/>
              </w:rPr>
              <w:fldChar w:fldCharType="begin"/>
            </w:r>
            <w:r w:rsidR="004D06F5">
              <w:rPr>
                <w:noProof/>
                <w:webHidden/>
              </w:rPr>
              <w:instrText xml:space="preserve"> PAGEREF _Toc388267830 \h </w:instrText>
            </w:r>
            <w:r>
              <w:rPr>
                <w:noProof/>
                <w:webHidden/>
              </w:rPr>
            </w:r>
            <w:r>
              <w:rPr>
                <w:noProof/>
                <w:webHidden/>
              </w:rPr>
              <w:fldChar w:fldCharType="separate"/>
            </w:r>
            <w:r w:rsidR="004D06F5">
              <w:rPr>
                <w:noProof/>
                <w:webHidden/>
              </w:rPr>
              <w:t>28</w:t>
            </w:r>
            <w:r>
              <w:rPr>
                <w:noProof/>
                <w:webHidden/>
              </w:rPr>
              <w:fldChar w:fldCharType="end"/>
            </w:r>
          </w:hyperlink>
        </w:p>
        <w:p w:rsidR="004D06F5" w:rsidRDefault="00C8308E">
          <w:pPr>
            <w:pStyle w:val="TOC3"/>
            <w:tabs>
              <w:tab w:val="right" w:leader="dot" w:pos="9396"/>
            </w:tabs>
            <w:rPr>
              <w:rFonts w:asciiTheme="minorHAnsi" w:eastAsiaTheme="minorEastAsia" w:hAnsiTheme="minorHAnsi"/>
              <w:noProof/>
              <w:sz w:val="22"/>
            </w:rPr>
          </w:pPr>
          <w:hyperlink w:anchor="_Toc388267831" w:history="1">
            <w:r w:rsidR="004D06F5" w:rsidRPr="0064004C">
              <w:rPr>
                <w:rStyle w:val="Hyperlink"/>
                <w:rFonts w:ascii="Arial" w:hAnsi="Arial" w:cs="Arial"/>
                <w:noProof/>
              </w:rPr>
              <w:t>7.3 Other proposed policy requirement and standards</w:t>
            </w:r>
            <w:r w:rsidR="004D06F5">
              <w:rPr>
                <w:noProof/>
                <w:webHidden/>
              </w:rPr>
              <w:tab/>
            </w:r>
            <w:r>
              <w:rPr>
                <w:noProof/>
                <w:webHidden/>
              </w:rPr>
              <w:fldChar w:fldCharType="begin"/>
            </w:r>
            <w:r w:rsidR="004D06F5">
              <w:rPr>
                <w:noProof/>
                <w:webHidden/>
              </w:rPr>
              <w:instrText xml:space="preserve"> PAGEREF _Toc388267831 \h </w:instrText>
            </w:r>
            <w:r>
              <w:rPr>
                <w:noProof/>
                <w:webHidden/>
              </w:rPr>
            </w:r>
            <w:r>
              <w:rPr>
                <w:noProof/>
                <w:webHidden/>
              </w:rPr>
              <w:fldChar w:fldCharType="separate"/>
            </w:r>
            <w:r w:rsidR="004D06F5">
              <w:rPr>
                <w:noProof/>
                <w:webHidden/>
              </w:rPr>
              <w:t>30</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32" w:history="1">
            <w:r w:rsidR="004D06F5" w:rsidRPr="0064004C">
              <w:rPr>
                <w:rStyle w:val="Hyperlink"/>
                <w:rFonts w:ascii="Arial" w:hAnsi="Arial" w:cs="Arial"/>
                <w:noProof/>
              </w:rPr>
              <w:t>8.0  Co-ordination Mechanisms</w:t>
            </w:r>
            <w:r w:rsidR="004D06F5">
              <w:rPr>
                <w:noProof/>
                <w:webHidden/>
              </w:rPr>
              <w:tab/>
            </w:r>
            <w:r>
              <w:rPr>
                <w:noProof/>
                <w:webHidden/>
              </w:rPr>
              <w:fldChar w:fldCharType="begin"/>
            </w:r>
            <w:r w:rsidR="004D06F5">
              <w:rPr>
                <w:noProof/>
                <w:webHidden/>
              </w:rPr>
              <w:instrText xml:space="preserve"> PAGEREF _Toc388267832 \h </w:instrText>
            </w:r>
            <w:r>
              <w:rPr>
                <w:noProof/>
                <w:webHidden/>
              </w:rPr>
            </w:r>
            <w:r>
              <w:rPr>
                <w:noProof/>
                <w:webHidden/>
              </w:rPr>
              <w:fldChar w:fldCharType="separate"/>
            </w:r>
            <w:r w:rsidR="004D06F5">
              <w:rPr>
                <w:noProof/>
                <w:webHidden/>
              </w:rPr>
              <w:t>32</w:t>
            </w:r>
            <w:r>
              <w:rPr>
                <w:noProof/>
                <w:webHidden/>
              </w:rPr>
              <w:fldChar w:fldCharType="end"/>
            </w:r>
          </w:hyperlink>
        </w:p>
        <w:p w:rsidR="004D06F5" w:rsidRDefault="00C8308E">
          <w:pPr>
            <w:pStyle w:val="TOC3"/>
            <w:tabs>
              <w:tab w:val="left" w:pos="1100"/>
              <w:tab w:val="right" w:leader="dot" w:pos="9396"/>
            </w:tabs>
            <w:rPr>
              <w:rFonts w:asciiTheme="minorHAnsi" w:eastAsiaTheme="minorEastAsia" w:hAnsiTheme="minorHAnsi"/>
              <w:noProof/>
              <w:sz w:val="22"/>
            </w:rPr>
          </w:pPr>
          <w:hyperlink w:anchor="_Toc388267833" w:history="1">
            <w:r w:rsidR="004D06F5" w:rsidRPr="0064004C">
              <w:rPr>
                <w:rStyle w:val="Hyperlink"/>
                <w:rFonts w:ascii="Arial" w:eastAsia="Calibri" w:hAnsi="Arial" w:cs="Arial"/>
                <w:noProof/>
              </w:rPr>
              <w:t>A.</w:t>
            </w:r>
            <w:r w:rsidR="004D06F5">
              <w:rPr>
                <w:rFonts w:asciiTheme="minorHAnsi" w:eastAsiaTheme="minorEastAsia" w:hAnsiTheme="minorHAnsi"/>
                <w:noProof/>
                <w:sz w:val="22"/>
              </w:rPr>
              <w:tab/>
            </w:r>
            <w:r w:rsidR="004D06F5" w:rsidRPr="0064004C">
              <w:rPr>
                <w:rStyle w:val="Hyperlink"/>
                <w:rFonts w:ascii="Arial" w:eastAsia="Calibri" w:hAnsi="Arial" w:cs="Arial"/>
                <w:noProof/>
              </w:rPr>
              <w:t>National Level IEAC:</w:t>
            </w:r>
            <w:r w:rsidR="004D06F5">
              <w:rPr>
                <w:noProof/>
                <w:webHidden/>
              </w:rPr>
              <w:tab/>
            </w:r>
            <w:r>
              <w:rPr>
                <w:noProof/>
                <w:webHidden/>
              </w:rPr>
              <w:fldChar w:fldCharType="begin"/>
            </w:r>
            <w:r w:rsidR="004D06F5">
              <w:rPr>
                <w:noProof/>
                <w:webHidden/>
              </w:rPr>
              <w:instrText xml:space="preserve"> PAGEREF _Toc388267833 \h </w:instrText>
            </w:r>
            <w:r>
              <w:rPr>
                <w:noProof/>
                <w:webHidden/>
              </w:rPr>
            </w:r>
            <w:r>
              <w:rPr>
                <w:noProof/>
                <w:webHidden/>
              </w:rPr>
              <w:fldChar w:fldCharType="separate"/>
            </w:r>
            <w:r w:rsidR="004D06F5">
              <w:rPr>
                <w:noProof/>
                <w:webHidden/>
              </w:rPr>
              <w:t>32</w:t>
            </w:r>
            <w:r>
              <w:rPr>
                <w:noProof/>
                <w:webHidden/>
              </w:rPr>
              <w:fldChar w:fldCharType="end"/>
            </w:r>
          </w:hyperlink>
        </w:p>
        <w:p w:rsidR="004D06F5" w:rsidRDefault="00C8308E">
          <w:pPr>
            <w:pStyle w:val="TOC3"/>
            <w:tabs>
              <w:tab w:val="left" w:pos="1100"/>
              <w:tab w:val="right" w:leader="dot" w:pos="9396"/>
            </w:tabs>
            <w:rPr>
              <w:rFonts w:asciiTheme="minorHAnsi" w:eastAsiaTheme="minorEastAsia" w:hAnsiTheme="minorHAnsi"/>
              <w:noProof/>
              <w:sz w:val="22"/>
            </w:rPr>
          </w:pPr>
          <w:hyperlink w:anchor="_Toc388267834" w:history="1">
            <w:r w:rsidR="004D06F5" w:rsidRPr="0064004C">
              <w:rPr>
                <w:rStyle w:val="Hyperlink"/>
                <w:rFonts w:ascii="Arial" w:eastAsia="Calibri" w:hAnsi="Arial" w:cs="Arial"/>
                <w:noProof/>
              </w:rPr>
              <w:t>B.</w:t>
            </w:r>
            <w:r w:rsidR="004D06F5">
              <w:rPr>
                <w:rFonts w:asciiTheme="minorHAnsi" w:eastAsiaTheme="minorEastAsia" w:hAnsiTheme="minorHAnsi"/>
                <w:noProof/>
                <w:sz w:val="22"/>
              </w:rPr>
              <w:tab/>
            </w:r>
            <w:r w:rsidR="004D06F5" w:rsidRPr="0064004C">
              <w:rPr>
                <w:rStyle w:val="Hyperlink"/>
                <w:rFonts w:ascii="Arial" w:eastAsia="Calibri" w:hAnsi="Arial" w:cs="Arial"/>
                <w:noProof/>
              </w:rPr>
              <w:t>State Level IEAC</w:t>
            </w:r>
            <w:r w:rsidR="004D06F5">
              <w:rPr>
                <w:noProof/>
                <w:webHidden/>
              </w:rPr>
              <w:tab/>
            </w:r>
            <w:r>
              <w:rPr>
                <w:noProof/>
                <w:webHidden/>
              </w:rPr>
              <w:fldChar w:fldCharType="begin"/>
            </w:r>
            <w:r w:rsidR="004D06F5">
              <w:rPr>
                <w:noProof/>
                <w:webHidden/>
              </w:rPr>
              <w:instrText xml:space="preserve"> PAGEREF _Toc388267834 \h </w:instrText>
            </w:r>
            <w:r>
              <w:rPr>
                <w:noProof/>
                <w:webHidden/>
              </w:rPr>
            </w:r>
            <w:r>
              <w:rPr>
                <w:noProof/>
                <w:webHidden/>
              </w:rPr>
              <w:fldChar w:fldCharType="separate"/>
            </w:r>
            <w:r w:rsidR="004D06F5">
              <w:rPr>
                <w:noProof/>
                <w:webHidden/>
              </w:rPr>
              <w:t>33</w:t>
            </w:r>
            <w:r>
              <w:rPr>
                <w:noProof/>
                <w:webHidden/>
              </w:rPr>
              <w:fldChar w:fldCharType="end"/>
            </w:r>
          </w:hyperlink>
        </w:p>
        <w:p w:rsidR="004D06F5" w:rsidRDefault="00C8308E">
          <w:pPr>
            <w:pStyle w:val="TOC3"/>
            <w:tabs>
              <w:tab w:val="left" w:pos="1100"/>
              <w:tab w:val="right" w:leader="dot" w:pos="9396"/>
            </w:tabs>
            <w:rPr>
              <w:rFonts w:asciiTheme="minorHAnsi" w:eastAsiaTheme="minorEastAsia" w:hAnsiTheme="minorHAnsi"/>
              <w:noProof/>
              <w:sz w:val="22"/>
            </w:rPr>
          </w:pPr>
          <w:hyperlink w:anchor="_Toc388267835" w:history="1">
            <w:r w:rsidR="004D06F5" w:rsidRPr="0064004C">
              <w:rPr>
                <w:rStyle w:val="Hyperlink"/>
                <w:rFonts w:ascii="Arial" w:eastAsia="Calibri" w:hAnsi="Arial" w:cs="Arial"/>
                <w:noProof/>
              </w:rPr>
              <w:t>C.</w:t>
            </w:r>
            <w:r w:rsidR="004D06F5">
              <w:rPr>
                <w:rFonts w:asciiTheme="minorHAnsi" w:eastAsiaTheme="minorEastAsia" w:hAnsiTheme="minorHAnsi"/>
                <w:noProof/>
                <w:sz w:val="22"/>
              </w:rPr>
              <w:tab/>
            </w:r>
            <w:r w:rsidR="004D06F5" w:rsidRPr="0064004C">
              <w:rPr>
                <w:rStyle w:val="Hyperlink"/>
                <w:rFonts w:ascii="Arial" w:eastAsia="Calibri" w:hAnsi="Arial" w:cs="Arial"/>
                <w:noProof/>
              </w:rPr>
              <w:t>The County Level IEAC</w:t>
            </w:r>
            <w:r w:rsidR="004D06F5">
              <w:rPr>
                <w:noProof/>
                <w:webHidden/>
              </w:rPr>
              <w:tab/>
            </w:r>
            <w:r>
              <w:rPr>
                <w:noProof/>
                <w:webHidden/>
              </w:rPr>
              <w:fldChar w:fldCharType="begin"/>
            </w:r>
            <w:r w:rsidR="004D06F5">
              <w:rPr>
                <w:noProof/>
                <w:webHidden/>
              </w:rPr>
              <w:instrText xml:space="preserve"> PAGEREF _Toc388267835 \h </w:instrText>
            </w:r>
            <w:r>
              <w:rPr>
                <w:noProof/>
                <w:webHidden/>
              </w:rPr>
            </w:r>
            <w:r>
              <w:rPr>
                <w:noProof/>
                <w:webHidden/>
              </w:rPr>
              <w:fldChar w:fldCharType="separate"/>
            </w:r>
            <w:r w:rsidR="004D06F5">
              <w:rPr>
                <w:noProof/>
                <w:webHidden/>
              </w:rPr>
              <w:t>34</w:t>
            </w:r>
            <w:r>
              <w:rPr>
                <w:noProof/>
                <w:webHidden/>
              </w:rPr>
              <w:fldChar w:fldCharType="end"/>
            </w:r>
          </w:hyperlink>
        </w:p>
        <w:p w:rsidR="004D06F5" w:rsidRDefault="00C8308E">
          <w:pPr>
            <w:pStyle w:val="TOC3"/>
            <w:tabs>
              <w:tab w:val="left" w:pos="1100"/>
              <w:tab w:val="right" w:leader="dot" w:pos="9396"/>
            </w:tabs>
            <w:rPr>
              <w:rFonts w:asciiTheme="minorHAnsi" w:eastAsiaTheme="minorEastAsia" w:hAnsiTheme="minorHAnsi"/>
              <w:noProof/>
              <w:sz w:val="22"/>
            </w:rPr>
          </w:pPr>
          <w:hyperlink w:anchor="_Toc388267836" w:history="1">
            <w:r w:rsidR="004D06F5" w:rsidRPr="0064004C">
              <w:rPr>
                <w:rStyle w:val="Hyperlink"/>
                <w:rFonts w:ascii="Arial" w:eastAsia="Calibri" w:hAnsi="Arial" w:cs="Arial"/>
                <w:noProof/>
              </w:rPr>
              <w:t>D.</w:t>
            </w:r>
            <w:r w:rsidR="004D06F5">
              <w:rPr>
                <w:rFonts w:asciiTheme="minorHAnsi" w:eastAsiaTheme="minorEastAsia" w:hAnsiTheme="minorHAnsi"/>
                <w:noProof/>
                <w:sz w:val="22"/>
              </w:rPr>
              <w:tab/>
            </w:r>
            <w:r w:rsidR="004D06F5" w:rsidRPr="0064004C">
              <w:rPr>
                <w:rStyle w:val="Hyperlink"/>
                <w:rFonts w:ascii="Arial" w:eastAsia="Calibri" w:hAnsi="Arial" w:cs="Arial"/>
                <w:noProof/>
              </w:rPr>
              <w:t>School Level IEAC</w:t>
            </w:r>
            <w:r w:rsidR="004D06F5">
              <w:rPr>
                <w:noProof/>
                <w:webHidden/>
              </w:rPr>
              <w:tab/>
            </w:r>
            <w:r>
              <w:rPr>
                <w:noProof/>
                <w:webHidden/>
              </w:rPr>
              <w:fldChar w:fldCharType="begin"/>
            </w:r>
            <w:r w:rsidR="004D06F5">
              <w:rPr>
                <w:noProof/>
                <w:webHidden/>
              </w:rPr>
              <w:instrText xml:space="preserve"> PAGEREF _Toc388267836 \h </w:instrText>
            </w:r>
            <w:r>
              <w:rPr>
                <w:noProof/>
                <w:webHidden/>
              </w:rPr>
            </w:r>
            <w:r>
              <w:rPr>
                <w:noProof/>
                <w:webHidden/>
              </w:rPr>
              <w:fldChar w:fldCharType="separate"/>
            </w:r>
            <w:r w:rsidR="004D06F5">
              <w:rPr>
                <w:noProof/>
                <w:webHidden/>
              </w:rPr>
              <w:t>34</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37" w:history="1">
            <w:r w:rsidR="004D06F5" w:rsidRPr="0064004C">
              <w:rPr>
                <w:rStyle w:val="Hyperlink"/>
                <w:rFonts w:ascii="Arial" w:hAnsi="Arial" w:cs="Arial"/>
                <w:noProof/>
              </w:rPr>
              <w:t>9.0 Delivery and Accommadation</w:t>
            </w:r>
            <w:r w:rsidR="004D06F5">
              <w:rPr>
                <w:noProof/>
                <w:webHidden/>
              </w:rPr>
              <w:tab/>
            </w:r>
            <w:r>
              <w:rPr>
                <w:noProof/>
                <w:webHidden/>
              </w:rPr>
              <w:fldChar w:fldCharType="begin"/>
            </w:r>
            <w:r w:rsidR="004D06F5">
              <w:rPr>
                <w:noProof/>
                <w:webHidden/>
              </w:rPr>
              <w:instrText xml:space="preserve"> PAGEREF _Toc388267837 \h </w:instrText>
            </w:r>
            <w:r>
              <w:rPr>
                <w:noProof/>
                <w:webHidden/>
              </w:rPr>
            </w:r>
            <w:r>
              <w:rPr>
                <w:noProof/>
                <w:webHidden/>
              </w:rPr>
              <w:fldChar w:fldCharType="separate"/>
            </w:r>
            <w:r w:rsidR="004D06F5">
              <w:rPr>
                <w:noProof/>
                <w:webHidden/>
              </w:rPr>
              <w:t>35</w:t>
            </w:r>
            <w:r>
              <w:rPr>
                <w:noProof/>
                <w:webHidden/>
              </w:rPr>
              <w:fldChar w:fldCharType="end"/>
            </w:r>
          </w:hyperlink>
        </w:p>
        <w:p w:rsidR="004D06F5" w:rsidRDefault="00C8308E">
          <w:pPr>
            <w:pStyle w:val="TOC3"/>
            <w:tabs>
              <w:tab w:val="right" w:leader="dot" w:pos="9396"/>
            </w:tabs>
            <w:rPr>
              <w:rFonts w:asciiTheme="minorHAnsi" w:eastAsiaTheme="minorEastAsia" w:hAnsiTheme="minorHAnsi"/>
              <w:noProof/>
              <w:sz w:val="22"/>
            </w:rPr>
          </w:pPr>
          <w:hyperlink w:anchor="_Toc388267838" w:history="1">
            <w:r w:rsidR="004D06F5" w:rsidRPr="0064004C">
              <w:rPr>
                <w:rStyle w:val="Hyperlink"/>
                <w:rFonts w:ascii="Arial" w:hAnsi="Arial" w:cs="Arial"/>
                <w:noProof/>
              </w:rPr>
              <w:t>9.1 Screening, Identification and Person Centred Planning</w:t>
            </w:r>
            <w:r w:rsidR="004D06F5">
              <w:rPr>
                <w:noProof/>
                <w:webHidden/>
              </w:rPr>
              <w:tab/>
            </w:r>
            <w:r>
              <w:rPr>
                <w:noProof/>
                <w:webHidden/>
              </w:rPr>
              <w:fldChar w:fldCharType="begin"/>
            </w:r>
            <w:r w:rsidR="004D06F5">
              <w:rPr>
                <w:noProof/>
                <w:webHidden/>
              </w:rPr>
              <w:instrText xml:space="preserve"> PAGEREF _Toc388267838 \h </w:instrText>
            </w:r>
            <w:r>
              <w:rPr>
                <w:noProof/>
                <w:webHidden/>
              </w:rPr>
            </w:r>
            <w:r>
              <w:rPr>
                <w:noProof/>
                <w:webHidden/>
              </w:rPr>
              <w:fldChar w:fldCharType="separate"/>
            </w:r>
            <w:r w:rsidR="004D06F5">
              <w:rPr>
                <w:noProof/>
                <w:webHidden/>
              </w:rPr>
              <w:t>35</w:t>
            </w:r>
            <w:r>
              <w:rPr>
                <w:noProof/>
                <w:webHidden/>
              </w:rPr>
              <w:fldChar w:fldCharType="end"/>
            </w:r>
          </w:hyperlink>
        </w:p>
        <w:p w:rsidR="004D06F5" w:rsidRDefault="00C8308E">
          <w:pPr>
            <w:pStyle w:val="TOC3"/>
            <w:tabs>
              <w:tab w:val="right" w:leader="dot" w:pos="9396"/>
            </w:tabs>
            <w:rPr>
              <w:rFonts w:asciiTheme="minorHAnsi" w:eastAsiaTheme="minorEastAsia" w:hAnsiTheme="minorHAnsi"/>
              <w:noProof/>
              <w:sz w:val="22"/>
            </w:rPr>
          </w:pPr>
          <w:hyperlink w:anchor="_Toc388267839" w:history="1">
            <w:r w:rsidR="004D06F5" w:rsidRPr="0064004C">
              <w:rPr>
                <w:rStyle w:val="Hyperlink"/>
                <w:rFonts w:ascii="Arial" w:hAnsi="Arial" w:cs="Arial"/>
                <w:noProof/>
              </w:rPr>
              <w:t>9.2 Comprehensive Person Centred Planning</w:t>
            </w:r>
            <w:r w:rsidR="004D06F5">
              <w:rPr>
                <w:noProof/>
                <w:webHidden/>
              </w:rPr>
              <w:tab/>
            </w:r>
            <w:r>
              <w:rPr>
                <w:noProof/>
                <w:webHidden/>
              </w:rPr>
              <w:fldChar w:fldCharType="begin"/>
            </w:r>
            <w:r w:rsidR="004D06F5">
              <w:rPr>
                <w:noProof/>
                <w:webHidden/>
              </w:rPr>
              <w:instrText xml:space="preserve"> PAGEREF _Toc388267839 \h </w:instrText>
            </w:r>
            <w:r>
              <w:rPr>
                <w:noProof/>
                <w:webHidden/>
              </w:rPr>
            </w:r>
            <w:r>
              <w:rPr>
                <w:noProof/>
                <w:webHidden/>
              </w:rPr>
              <w:fldChar w:fldCharType="separate"/>
            </w:r>
            <w:r w:rsidR="004D06F5">
              <w:rPr>
                <w:noProof/>
                <w:webHidden/>
              </w:rPr>
              <w:t>35</w:t>
            </w:r>
            <w:r>
              <w:rPr>
                <w:noProof/>
                <w:webHidden/>
              </w:rPr>
              <w:fldChar w:fldCharType="end"/>
            </w:r>
          </w:hyperlink>
        </w:p>
        <w:p w:rsidR="004D06F5" w:rsidRDefault="00C8308E">
          <w:pPr>
            <w:pStyle w:val="TOC3"/>
            <w:tabs>
              <w:tab w:val="right" w:leader="dot" w:pos="9396"/>
            </w:tabs>
            <w:rPr>
              <w:rFonts w:asciiTheme="minorHAnsi" w:eastAsiaTheme="minorEastAsia" w:hAnsiTheme="minorHAnsi"/>
              <w:noProof/>
              <w:sz w:val="22"/>
            </w:rPr>
          </w:pPr>
          <w:hyperlink w:anchor="_Toc388267840" w:history="1">
            <w:r w:rsidR="004D06F5" w:rsidRPr="0064004C">
              <w:rPr>
                <w:rStyle w:val="Hyperlink"/>
                <w:rFonts w:ascii="Arial" w:hAnsi="Arial" w:cs="Arial"/>
                <w:noProof/>
              </w:rPr>
              <w:t>9.3 Parent participation in decision making</w:t>
            </w:r>
            <w:r w:rsidR="004D06F5">
              <w:rPr>
                <w:noProof/>
                <w:webHidden/>
              </w:rPr>
              <w:tab/>
            </w:r>
            <w:r>
              <w:rPr>
                <w:noProof/>
                <w:webHidden/>
              </w:rPr>
              <w:fldChar w:fldCharType="begin"/>
            </w:r>
            <w:r w:rsidR="004D06F5">
              <w:rPr>
                <w:noProof/>
                <w:webHidden/>
              </w:rPr>
              <w:instrText xml:space="preserve"> PAGEREF _Toc388267840 \h </w:instrText>
            </w:r>
            <w:r>
              <w:rPr>
                <w:noProof/>
                <w:webHidden/>
              </w:rPr>
            </w:r>
            <w:r>
              <w:rPr>
                <w:noProof/>
                <w:webHidden/>
              </w:rPr>
              <w:fldChar w:fldCharType="separate"/>
            </w:r>
            <w:r w:rsidR="004D06F5">
              <w:rPr>
                <w:noProof/>
                <w:webHidden/>
              </w:rPr>
              <w:t>35</w:t>
            </w:r>
            <w:r>
              <w:rPr>
                <w:noProof/>
                <w:webHidden/>
              </w:rPr>
              <w:fldChar w:fldCharType="end"/>
            </w:r>
          </w:hyperlink>
        </w:p>
        <w:p w:rsidR="004D06F5" w:rsidRDefault="00C8308E">
          <w:pPr>
            <w:pStyle w:val="TOC3"/>
            <w:tabs>
              <w:tab w:val="right" w:leader="dot" w:pos="9396"/>
            </w:tabs>
            <w:rPr>
              <w:rFonts w:asciiTheme="minorHAnsi" w:eastAsiaTheme="minorEastAsia" w:hAnsiTheme="minorHAnsi"/>
              <w:noProof/>
              <w:sz w:val="22"/>
            </w:rPr>
          </w:pPr>
          <w:hyperlink w:anchor="_Toc388267841" w:history="1">
            <w:r w:rsidR="004D06F5" w:rsidRPr="0064004C">
              <w:rPr>
                <w:rStyle w:val="Hyperlink"/>
                <w:rFonts w:ascii="Arial" w:hAnsi="Arial" w:cs="Arial"/>
                <w:noProof/>
              </w:rPr>
              <w:t>9.4 Accommodation- Curriculum, Assessment and other Education activities</w:t>
            </w:r>
            <w:r w:rsidR="004D06F5">
              <w:rPr>
                <w:noProof/>
                <w:webHidden/>
              </w:rPr>
              <w:tab/>
            </w:r>
            <w:r>
              <w:rPr>
                <w:noProof/>
                <w:webHidden/>
              </w:rPr>
              <w:fldChar w:fldCharType="begin"/>
            </w:r>
            <w:r w:rsidR="004D06F5">
              <w:rPr>
                <w:noProof/>
                <w:webHidden/>
              </w:rPr>
              <w:instrText xml:space="preserve"> PAGEREF _Toc388267841 \h </w:instrText>
            </w:r>
            <w:r>
              <w:rPr>
                <w:noProof/>
                <w:webHidden/>
              </w:rPr>
            </w:r>
            <w:r>
              <w:rPr>
                <w:noProof/>
                <w:webHidden/>
              </w:rPr>
              <w:fldChar w:fldCharType="separate"/>
            </w:r>
            <w:r w:rsidR="004D06F5">
              <w:rPr>
                <w:noProof/>
                <w:webHidden/>
              </w:rPr>
              <w:t>36</w:t>
            </w:r>
            <w:r>
              <w:rPr>
                <w:noProof/>
                <w:webHidden/>
              </w:rPr>
              <w:fldChar w:fldCharType="end"/>
            </w:r>
          </w:hyperlink>
        </w:p>
        <w:p w:rsidR="004D06F5" w:rsidRDefault="00C8308E">
          <w:pPr>
            <w:pStyle w:val="TOC3"/>
            <w:tabs>
              <w:tab w:val="right" w:leader="dot" w:pos="9396"/>
            </w:tabs>
            <w:rPr>
              <w:rFonts w:asciiTheme="minorHAnsi" w:eastAsiaTheme="minorEastAsia" w:hAnsiTheme="minorHAnsi"/>
              <w:noProof/>
              <w:sz w:val="22"/>
            </w:rPr>
          </w:pPr>
          <w:hyperlink w:anchor="_Toc388267842" w:history="1">
            <w:r w:rsidR="004D06F5" w:rsidRPr="0064004C">
              <w:rPr>
                <w:rStyle w:val="Hyperlink"/>
                <w:rFonts w:ascii="Arial" w:hAnsi="Arial" w:cs="Arial"/>
                <w:noProof/>
              </w:rPr>
              <w:t>9.7 Service Delivery and Linkages</w:t>
            </w:r>
            <w:r w:rsidR="004D06F5">
              <w:rPr>
                <w:noProof/>
                <w:webHidden/>
              </w:rPr>
              <w:tab/>
            </w:r>
            <w:r>
              <w:rPr>
                <w:noProof/>
                <w:webHidden/>
              </w:rPr>
              <w:fldChar w:fldCharType="begin"/>
            </w:r>
            <w:r w:rsidR="004D06F5">
              <w:rPr>
                <w:noProof/>
                <w:webHidden/>
              </w:rPr>
              <w:instrText xml:space="preserve"> PAGEREF _Toc388267842 \h </w:instrText>
            </w:r>
            <w:r>
              <w:rPr>
                <w:noProof/>
                <w:webHidden/>
              </w:rPr>
            </w:r>
            <w:r>
              <w:rPr>
                <w:noProof/>
                <w:webHidden/>
              </w:rPr>
              <w:fldChar w:fldCharType="separate"/>
            </w:r>
            <w:r w:rsidR="004D06F5">
              <w:rPr>
                <w:noProof/>
                <w:webHidden/>
              </w:rPr>
              <w:t>36</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43" w:history="1">
            <w:r w:rsidR="004D06F5" w:rsidRPr="0064004C">
              <w:rPr>
                <w:rStyle w:val="Hyperlink"/>
                <w:rFonts w:ascii="Arial" w:eastAsia="Times New Roman" w:hAnsi="Arial" w:cs="Arial"/>
                <w:noProof/>
              </w:rPr>
              <w:t>10. Financing and Sustainability</w:t>
            </w:r>
            <w:r w:rsidR="004D06F5">
              <w:rPr>
                <w:noProof/>
                <w:webHidden/>
              </w:rPr>
              <w:tab/>
            </w:r>
            <w:r>
              <w:rPr>
                <w:noProof/>
                <w:webHidden/>
              </w:rPr>
              <w:fldChar w:fldCharType="begin"/>
            </w:r>
            <w:r w:rsidR="004D06F5">
              <w:rPr>
                <w:noProof/>
                <w:webHidden/>
              </w:rPr>
              <w:instrText xml:space="preserve"> PAGEREF _Toc388267843 \h </w:instrText>
            </w:r>
            <w:r>
              <w:rPr>
                <w:noProof/>
                <w:webHidden/>
              </w:rPr>
            </w:r>
            <w:r>
              <w:rPr>
                <w:noProof/>
                <w:webHidden/>
              </w:rPr>
              <w:fldChar w:fldCharType="separate"/>
            </w:r>
            <w:r w:rsidR="004D06F5">
              <w:rPr>
                <w:noProof/>
                <w:webHidden/>
              </w:rPr>
              <w:t>37</w:t>
            </w:r>
            <w:r>
              <w:rPr>
                <w:noProof/>
                <w:webHidden/>
              </w:rPr>
              <w:fldChar w:fldCharType="end"/>
            </w:r>
          </w:hyperlink>
        </w:p>
        <w:p w:rsidR="004D06F5" w:rsidRDefault="00C8308E">
          <w:pPr>
            <w:pStyle w:val="TOC3"/>
            <w:tabs>
              <w:tab w:val="right" w:leader="dot" w:pos="9396"/>
            </w:tabs>
            <w:rPr>
              <w:rFonts w:asciiTheme="minorHAnsi" w:eastAsiaTheme="minorEastAsia" w:hAnsiTheme="minorHAnsi"/>
              <w:noProof/>
              <w:sz w:val="22"/>
            </w:rPr>
          </w:pPr>
          <w:hyperlink w:anchor="_Toc388267844" w:history="1">
            <w:r w:rsidR="004D06F5" w:rsidRPr="0064004C">
              <w:rPr>
                <w:rStyle w:val="Hyperlink"/>
                <w:rFonts w:ascii="Arial" w:eastAsia="Calibri" w:hAnsi="Arial" w:cs="Arial"/>
                <w:noProof/>
              </w:rPr>
              <w:t>10.1 Financing</w:t>
            </w:r>
            <w:r w:rsidR="004D06F5">
              <w:rPr>
                <w:noProof/>
                <w:webHidden/>
              </w:rPr>
              <w:tab/>
            </w:r>
            <w:r>
              <w:rPr>
                <w:noProof/>
                <w:webHidden/>
              </w:rPr>
              <w:fldChar w:fldCharType="begin"/>
            </w:r>
            <w:r w:rsidR="004D06F5">
              <w:rPr>
                <w:noProof/>
                <w:webHidden/>
              </w:rPr>
              <w:instrText xml:space="preserve"> PAGEREF _Toc388267844 \h </w:instrText>
            </w:r>
            <w:r>
              <w:rPr>
                <w:noProof/>
                <w:webHidden/>
              </w:rPr>
            </w:r>
            <w:r>
              <w:rPr>
                <w:noProof/>
                <w:webHidden/>
              </w:rPr>
              <w:fldChar w:fldCharType="separate"/>
            </w:r>
            <w:r w:rsidR="004D06F5">
              <w:rPr>
                <w:noProof/>
                <w:webHidden/>
              </w:rPr>
              <w:t>37</w:t>
            </w:r>
            <w:r>
              <w:rPr>
                <w:noProof/>
                <w:webHidden/>
              </w:rPr>
              <w:fldChar w:fldCharType="end"/>
            </w:r>
          </w:hyperlink>
        </w:p>
        <w:p w:rsidR="004D06F5" w:rsidRDefault="00C8308E">
          <w:pPr>
            <w:pStyle w:val="TOC3"/>
            <w:tabs>
              <w:tab w:val="right" w:leader="dot" w:pos="9396"/>
            </w:tabs>
            <w:rPr>
              <w:rFonts w:asciiTheme="minorHAnsi" w:eastAsiaTheme="minorEastAsia" w:hAnsiTheme="minorHAnsi"/>
              <w:noProof/>
              <w:sz w:val="22"/>
            </w:rPr>
          </w:pPr>
          <w:hyperlink w:anchor="_Toc388267845" w:history="1">
            <w:r w:rsidR="004D06F5" w:rsidRPr="0064004C">
              <w:rPr>
                <w:rStyle w:val="Hyperlink"/>
                <w:rFonts w:ascii="Arial" w:eastAsia="Times New Roman" w:hAnsi="Arial" w:cs="Arial"/>
                <w:noProof/>
              </w:rPr>
              <w:t>10.2 General Strategies for Sustainability</w:t>
            </w:r>
            <w:r w:rsidR="004D06F5">
              <w:rPr>
                <w:noProof/>
                <w:webHidden/>
              </w:rPr>
              <w:tab/>
            </w:r>
            <w:r>
              <w:rPr>
                <w:noProof/>
                <w:webHidden/>
              </w:rPr>
              <w:fldChar w:fldCharType="begin"/>
            </w:r>
            <w:r w:rsidR="004D06F5">
              <w:rPr>
                <w:noProof/>
                <w:webHidden/>
              </w:rPr>
              <w:instrText xml:space="preserve"> PAGEREF _Toc388267845 \h </w:instrText>
            </w:r>
            <w:r>
              <w:rPr>
                <w:noProof/>
                <w:webHidden/>
              </w:rPr>
            </w:r>
            <w:r>
              <w:rPr>
                <w:noProof/>
                <w:webHidden/>
              </w:rPr>
              <w:fldChar w:fldCharType="separate"/>
            </w:r>
            <w:r w:rsidR="004D06F5">
              <w:rPr>
                <w:noProof/>
                <w:webHidden/>
              </w:rPr>
              <w:t>38</w:t>
            </w:r>
            <w:r>
              <w:rPr>
                <w:noProof/>
                <w:webHidden/>
              </w:rPr>
              <w:fldChar w:fldCharType="end"/>
            </w:r>
          </w:hyperlink>
        </w:p>
        <w:p w:rsidR="004D06F5" w:rsidRDefault="00C8308E">
          <w:pPr>
            <w:pStyle w:val="TOC3"/>
            <w:tabs>
              <w:tab w:val="right" w:leader="dot" w:pos="9396"/>
            </w:tabs>
            <w:rPr>
              <w:rFonts w:asciiTheme="minorHAnsi" w:eastAsiaTheme="minorEastAsia" w:hAnsiTheme="minorHAnsi"/>
              <w:noProof/>
              <w:sz w:val="22"/>
            </w:rPr>
          </w:pPr>
          <w:hyperlink w:anchor="_Toc388267846" w:history="1">
            <w:r w:rsidR="004D06F5" w:rsidRPr="0064004C">
              <w:rPr>
                <w:rStyle w:val="Hyperlink"/>
                <w:rFonts w:ascii="Arial" w:hAnsi="Arial" w:cs="Arial"/>
                <w:noProof/>
              </w:rPr>
              <w:t>10.3 Other policy and programme strategies for sustainability</w:t>
            </w:r>
            <w:r w:rsidR="004D06F5">
              <w:rPr>
                <w:noProof/>
                <w:webHidden/>
              </w:rPr>
              <w:tab/>
            </w:r>
            <w:r>
              <w:rPr>
                <w:noProof/>
                <w:webHidden/>
              </w:rPr>
              <w:fldChar w:fldCharType="begin"/>
            </w:r>
            <w:r w:rsidR="004D06F5">
              <w:rPr>
                <w:noProof/>
                <w:webHidden/>
              </w:rPr>
              <w:instrText xml:space="preserve"> PAGEREF _Toc388267846 \h </w:instrText>
            </w:r>
            <w:r>
              <w:rPr>
                <w:noProof/>
                <w:webHidden/>
              </w:rPr>
            </w:r>
            <w:r>
              <w:rPr>
                <w:noProof/>
                <w:webHidden/>
              </w:rPr>
              <w:fldChar w:fldCharType="separate"/>
            </w:r>
            <w:r w:rsidR="004D06F5">
              <w:rPr>
                <w:noProof/>
                <w:webHidden/>
              </w:rPr>
              <w:t>39</w:t>
            </w:r>
            <w:r>
              <w:rPr>
                <w:noProof/>
                <w:webHidden/>
              </w:rPr>
              <w:fldChar w:fldCharType="end"/>
            </w:r>
          </w:hyperlink>
        </w:p>
        <w:p w:rsidR="004D06F5" w:rsidRDefault="00C8308E">
          <w:pPr>
            <w:pStyle w:val="TOC1"/>
            <w:tabs>
              <w:tab w:val="right" w:leader="dot" w:pos="9396"/>
            </w:tabs>
            <w:rPr>
              <w:rFonts w:asciiTheme="minorHAnsi" w:eastAsiaTheme="minorEastAsia" w:hAnsiTheme="minorHAnsi"/>
              <w:noProof/>
              <w:sz w:val="22"/>
            </w:rPr>
          </w:pPr>
          <w:hyperlink w:anchor="_Toc388267847" w:history="1">
            <w:r w:rsidR="004D06F5" w:rsidRPr="0064004C">
              <w:rPr>
                <w:rStyle w:val="Hyperlink"/>
                <w:rFonts w:ascii="Arial" w:hAnsi="Arial" w:cs="Arial"/>
                <w:noProof/>
              </w:rPr>
              <w:t>Section 5:Timing of the Policy Development Process</w:t>
            </w:r>
            <w:r w:rsidR="004D06F5">
              <w:rPr>
                <w:noProof/>
                <w:webHidden/>
              </w:rPr>
              <w:tab/>
            </w:r>
            <w:r>
              <w:rPr>
                <w:noProof/>
                <w:webHidden/>
              </w:rPr>
              <w:fldChar w:fldCharType="begin"/>
            </w:r>
            <w:r w:rsidR="004D06F5">
              <w:rPr>
                <w:noProof/>
                <w:webHidden/>
              </w:rPr>
              <w:instrText xml:space="preserve"> PAGEREF _Toc388267847 \h </w:instrText>
            </w:r>
            <w:r>
              <w:rPr>
                <w:noProof/>
                <w:webHidden/>
              </w:rPr>
            </w:r>
            <w:r>
              <w:rPr>
                <w:noProof/>
                <w:webHidden/>
              </w:rPr>
              <w:fldChar w:fldCharType="separate"/>
            </w:r>
            <w:r w:rsidR="004D06F5">
              <w:rPr>
                <w:noProof/>
                <w:webHidden/>
              </w:rPr>
              <w:t>44</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48" w:history="1">
            <w:r w:rsidR="004D06F5" w:rsidRPr="0064004C">
              <w:rPr>
                <w:rStyle w:val="Hyperlink"/>
                <w:rFonts w:ascii="Arial" w:hAnsi="Arial" w:cs="Arial"/>
                <w:noProof/>
              </w:rPr>
              <w:t>Stage 1: Developing the Foundation for Transformation — by June  2015</w:t>
            </w:r>
            <w:r w:rsidR="004D06F5">
              <w:rPr>
                <w:noProof/>
                <w:webHidden/>
              </w:rPr>
              <w:tab/>
            </w:r>
            <w:r>
              <w:rPr>
                <w:noProof/>
                <w:webHidden/>
              </w:rPr>
              <w:fldChar w:fldCharType="begin"/>
            </w:r>
            <w:r w:rsidR="004D06F5">
              <w:rPr>
                <w:noProof/>
                <w:webHidden/>
              </w:rPr>
              <w:instrText xml:space="preserve"> PAGEREF _Toc388267848 \h </w:instrText>
            </w:r>
            <w:r>
              <w:rPr>
                <w:noProof/>
                <w:webHidden/>
              </w:rPr>
            </w:r>
            <w:r>
              <w:rPr>
                <w:noProof/>
                <w:webHidden/>
              </w:rPr>
              <w:fldChar w:fldCharType="separate"/>
            </w:r>
            <w:r w:rsidR="004D06F5">
              <w:rPr>
                <w:noProof/>
                <w:webHidden/>
              </w:rPr>
              <w:t>44</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49" w:history="1">
            <w:r w:rsidR="004D06F5" w:rsidRPr="0064004C">
              <w:rPr>
                <w:rStyle w:val="Hyperlink"/>
                <w:rFonts w:ascii="Arial" w:hAnsi="Arial" w:cs="Arial"/>
                <w:noProof/>
              </w:rPr>
              <w:t>Stage 2: Building on Change for Transformation — by December  2015</w:t>
            </w:r>
            <w:r w:rsidR="004D06F5">
              <w:rPr>
                <w:noProof/>
                <w:webHidden/>
              </w:rPr>
              <w:tab/>
            </w:r>
            <w:r>
              <w:rPr>
                <w:noProof/>
                <w:webHidden/>
              </w:rPr>
              <w:fldChar w:fldCharType="begin"/>
            </w:r>
            <w:r w:rsidR="004D06F5">
              <w:rPr>
                <w:noProof/>
                <w:webHidden/>
              </w:rPr>
              <w:instrText xml:space="preserve"> PAGEREF _Toc388267849 \h </w:instrText>
            </w:r>
            <w:r>
              <w:rPr>
                <w:noProof/>
                <w:webHidden/>
              </w:rPr>
            </w:r>
            <w:r>
              <w:rPr>
                <w:noProof/>
                <w:webHidden/>
              </w:rPr>
              <w:fldChar w:fldCharType="separate"/>
            </w:r>
            <w:r w:rsidR="004D06F5">
              <w:rPr>
                <w:noProof/>
                <w:webHidden/>
              </w:rPr>
              <w:t>44</w:t>
            </w:r>
            <w:r>
              <w:rPr>
                <w:noProof/>
                <w:webHidden/>
              </w:rPr>
              <w:fldChar w:fldCharType="end"/>
            </w:r>
          </w:hyperlink>
        </w:p>
        <w:p w:rsidR="004D06F5" w:rsidRDefault="00C8308E">
          <w:pPr>
            <w:pStyle w:val="TOC2"/>
            <w:tabs>
              <w:tab w:val="right" w:leader="dot" w:pos="9396"/>
            </w:tabs>
            <w:rPr>
              <w:rFonts w:asciiTheme="minorHAnsi" w:eastAsiaTheme="minorEastAsia" w:hAnsiTheme="minorHAnsi"/>
              <w:noProof/>
              <w:sz w:val="22"/>
            </w:rPr>
          </w:pPr>
          <w:hyperlink w:anchor="_Toc388267850" w:history="1">
            <w:r w:rsidR="004D06F5" w:rsidRPr="0064004C">
              <w:rPr>
                <w:rStyle w:val="Hyperlink"/>
                <w:rFonts w:ascii="Arial" w:hAnsi="Arial" w:cs="Arial"/>
                <w:noProof/>
              </w:rPr>
              <w:t>Stage 3: Transformation and Continuous Improvement — 2016- 2020</w:t>
            </w:r>
            <w:r w:rsidR="004D06F5">
              <w:rPr>
                <w:noProof/>
                <w:webHidden/>
              </w:rPr>
              <w:tab/>
            </w:r>
            <w:r>
              <w:rPr>
                <w:noProof/>
                <w:webHidden/>
              </w:rPr>
              <w:fldChar w:fldCharType="begin"/>
            </w:r>
            <w:r w:rsidR="004D06F5">
              <w:rPr>
                <w:noProof/>
                <w:webHidden/>
              </w:rPr>
              <w:instrText xml:space="preserve"> PAGEREF _Toc388267850 \h </w:instrText>
            </w:r>
            <w:r>
              <w:rPr>
                <w:noProof/>
                <w:webHidden/>
              </w:rPr>
            </w:r>
            <w:r>
              <w:rPr>
                <w:noProof/>
                <w:webHidden/>
              </w:rPr>
              <w:fldChar w:fldCharType="separate"/>
            </w:r>
            <w:r w:rsidR="004D06F5">
              <w:rPr>
                <w:noProof/>
                <w:webHidden/>
              </w:rPr>
              <w:t>44</w:t>
            </w:r>
            <w:r>
              <w:rPr>
                <w:noProof/>
                <w:webHidden/>
              </w:rPr>
              <w:fldChar w:fldCharType="end"/>
            </w:r>
          </w:hyperlink>
        </w:p>
        <w:p w:rsidR="004D06F5" w:rsidRDefault="00C8308E">
          <w:pPr>
            <w:pStyle w:val="TOC1"/>
            <w:tabs>
              <w:tab w:val="right" w:leader="dot" w:pos="9396"/>
            </w:tabs>
            <w:rPr>
              <w:rFonts w:asciiTheme="minorHAnsi" w:eastAsiaTheme="minorEastAsia" w:hAnsiTheme="minorHAnsi"/>
              <w:noProof/>
              <w:sz w:val="22"/>
            </w:rPr>
          </w:pPr>
          <w:hyperlink w:anchor="_Toc388267851" w:history="1">
            <w:r w:rsidR="004D06F5" w:rsidRPr="0064004C">
              <w:rPr>
                <w:rStyle w:val="Hyperlink"/>
                <w:rFonts w:ascii="Arial" w:hAnsi="Arial" w:cs="Arial"/>
                <w:noProof/>
              </w:rPr>
              <w:t>Section 6: Consultation Questions</w:t>
            </w:r>
            <w:r w:rsidR="004D06F5">
              <w:rPr>
                <w:noProof/>
                <w:webHidden/>
              </w:rPr>
              <w:tab/>
            </w:r>
            <w:r>
              <w:rPr>
                <w:noProof/>
                <w:webHidden/>
              </w:rPr>
              <w:fldChar w:fldCharType="begin"/>
            </w:r>
            <w:r w:rsidR="004D06F5">
              <w:rPr>
                <w:noProof/>
                <w:webHidden/>
              </w:rPr>
              <w:instrText xml:space="preserve"> PAGEREF _Toc388267851 \h </w:instrText>
            </w:r>
            <w:r>
              <w:rPr>
                <w:noProof/>
                <w:webHidden/>
              </w:rPr>
            </w:r>
            <w:r>
              <w:rPr>
                <w:noProof/>
                <w:webHidden/>
              </w:rPr>
              <w:fldChar w:fldCharType="separate"/>
            </w:r>
            <w:r w:rsidR="004D06F5">
              <w:rPr>
                <w:noProof/>
                <w:webHidden/>
              </w:rPr>
              <w:t>45</w:t>
            </w:r>
            <w:r>
              <w:rPr>
                <w:noProof/>
                <w:webHidden/>
              </w:rPr>
              <w:fldChar w:fldCharType="end"/>
            </w:r>
          </w:hyperlink>
        </w:p>
        <w:p w:rsidR="000E33CD" w:rsidRDefault="00C8308E">
          <w:r>
            <w:rPr>
              <w:b/>
              <w:bCs/>
              <w:noProof/>
            </w:rPr>
            <w:fldChar w:fldCharType="end"/>
          </w:r>
        </w:p>
      </w:sdtContent>
    </w:sdt>
    <w:p w:rsidR="00D34F12" w:rsidRPr="000E33CD" w:rsidRDefault="00D34F12" w:rsidP="000E33CD">
      <w:r w:rsidRPr="000E33CD">
        <w:br w:type="page"/>
      </w:r>
    </w:p>
    <w:p w:rsidR="00D34F12" w:rsidRPr="007C6295" w:rsidRDefault="00267C47" w:rsidP="00267C47">
      <w:pPr>
        <w:pStyle w:val="Heading1"/>
        <w:shd w:val="clear" w:color="auto" w:fill="B6DDE8" w:themeFill="accent5" w:themeFillTint="66"/>
        <w:rPr>
          <w:rFonts w:ascii="Arial" w:hAnsi="Arial" w:cs="Arial"/>
          <w:noProof/>
          <w:color w:val="FF0000"/>
        </w:rPr>
      </w:pPr>
      <w:bookmarkStart w:id="0" w:name="_Toc388267805"/>
      <w:r w:rsidRPr="007C6295">
        <w:rPr>
          <w:rFonts w:ascii="Arial" w:hAnsi="Arial" w:cs="Arial"/>
          <w:noProof/>
          <w:color w:val="FF0000"/>
        </w:rPr>
        <w:lastRenderedPageBreak/>
        <w:t>INVITATION TO SUBMIT YOUR VIEWS</w:t>
      </w:r>
      <w:bookmarkEnd w:id="0"/>
      <w:r w:rsidRPr="007C6295">
        <w:rPr>
          <w:rFonts w:ascii="Arial" w:hAnsi="Arial" w:cs="Arial"/>
          <w:noProof/>
          <w:color w:val="FF0000"/>
        </w:rPr>
        <w:t xml:space="preserve"> </w:t>
      </w:r>
    </w:p>
    <w:p w:rsidR="00D34F12" w:rsidRPr="007C6295" w:rsidRDefault="00D34F12" w:rsidP="00D34F12">
      <w:pPr>
        <w:contextualSpacing w:val="0"/>
        <w:rPr>
          <w:rFonts w:ascii="Arial" w:hAnsi="Arial" w:cs="Arial"/>
          <w:noProof/>
        </w:rPr>
      </w:pPr>
      <w:r w:rsidRPr="007C6295">
        <w:rPr>
          <w:rFonts w:ascii="Arial" w:hAnsi="Arial" w:cs="Arial"/>
          <w:noProof/>
        </w:rPr>
        <w:t xml:space="preserve">Members of the public and all the stakeholders  are encouraged to share their views on the Inclusive Education </w:t>
      </w:r>
      <w:r w:rsidR="00014028" w:rsidRPr="007C6295">
        <w:rPr>
          <w:rFonts w:ascii="Arial" w:hAnsi="Arial" w:cs="Arial"/>
          <w:noProof/>
        </w:rPr>
        <w:t>Policy Position</w:t>
      </w:r>
      <w:r w:rsidRPr="007C6295">
        <w:rPr>
          <w:rFonts w:ascii="Arial" w:hAnsi="Arial" w:cs="Arial"/>
          <w:noProof/>
        </w:rPr>
        <w:t xml:space="preserve"> paper.</w:t>
      </w:r>
    </w:p>
    <w:p w:rsidR="00D34F12" w:rsidRPr="007C6295" w:rsidRDefault="00D34F12" w:rsidP="00D34F12">
      <w:pPr>
        <w:contextualSpacing w:val="0"/>
        <w:rPr>
          <w:rFonts w:ascii="Arial" w:hAnsi="Arial" w:cs="Arial"/>
          <w:noProof/>
        </w:rPr>
      </w:pPr>
      <w:r w:rsidRPr="007C6295">
        <w:rPr>
          <w:rFonts w:ascii="Arial" w:hAnsi="Arial" w:cs="Arial"/>
          <w:noProof/>
        </w:rPr>
        <w:t>Written submissions can be emailed, mailed or delivered</w:t>
      </w:r>
      <w:r w:rsidR="00C60E27">
        <w:rPr>
          <w:rFonts w:ascii="Arial" w:hAnsi="Arial" w:cs="Arial"/>
          <w:noProof/>
        </w:rPr>
        <w:t xml:space="preserve"> before 10</w:t>
      </w:r>
      <w:r w:rsidR="00C60E27" w:rsidRPr="00C60E27">
        <w:rPr>
          <w:rFonts w:ascii="Arial" w:hAnsi="Arial" w:cs="Arial"/>
          <w:noProof/>
          <w:vertAlign w:val="superscript"/>
        </w:rPr>
        <w:t>th</w:t>
      </w:r>
      <w:r w:rsidR="00C60E27">
        <w:rPr>
          <w:rFonts w:ascii="Arial" w:hAnsi="Arial" w:cs="Arial"/>
          <w:noProof/>
        </w:rPr>
        <w:t xml:space="preserve"> June 2014</w:t>
      </w:r>
      <w:r w:rsidRPr="007C6295">
        <w:rPr>
          <w:rFonts w:ascii="Arial" w:hAnsi="Arial" w:cs="Arial"/>
          <w:noProof/>
        </w:rPr>
        <w:t xml:space="preserve"> by </w:t>
      </w:r>
      <w:r w:rsidR="00C60E27">
        <w:rPr>
          <w:rFonts w:ascii="Arial" w:hAnsi="Arial" w:cs="Arial"/>
          <w:noProof/>
        </w:rPr>
        <w:t xml:space="preserve">email or </w:t>
      </w:r>
      <w:r w:rsidRPr="007C6295">
        <w:rPr>
          <w:rFonts w:ascii="Arial" w:hAnsi="Arial" w:cs="Arial"/>
          <w:noProof/>
        </w:rPr>
        <w:t>hand</w:t>
      </w:r>
      <w:r w:rsidR="00C60E27">
        <w:rPr>
          <w:rFonts w:ascii="Arial" w:hAnsi="Arial" w:cs="Arial"/>
          <w:noProof/>
        </w:rPr>
        <w:t xml:space="preserve"> delivery</w:t>
      </w:r>
      <w:r w:rsidRPr="007C6295">
        <w:rPr>
          <w:rFonts w:ascii="Arial" w:hAnsi="Arial" w:cs="Arial"/>
          <w:noProof/>
        </w:rPr>
        <w:t xml:space="preserve"> to:</w:t>
      </w:r>
    </w:p>
    <w:p w:rsidR="00267C47" w:rsidRPr="007C6295" w:rsidRDefault="00D34F12" w:rsidP="00D34F12">
      <w:pPr>
        <w:contextualSpacing w:val="0"/>
        <w:rPr>
          <w:rFonts w:ascii="Arial" w:hAnsi="Arial" w:cs="Arial"/>
          <w:noProof/>
        </w:rPr>
      </w:pPr>
      <w:r w:rsidRPr="007C6295">
        <w:rPr>
          <w:rFonts w:ascii="Arial" w:hAnsi="Arial" w:cs="Arial"/>
          <w:noProof/>
        </w:rPr>
        <w:t xml:space="preserve">Email: </w:t>
      </w:r>
    </w:p>
    <w:p w:rsidR="00014028" w:rsidRPr="007C6295" w:rsidRDefault="00D34F12" w:rsidP="00D34F12">
      <w:pPr>
        <w:contextualSpacing w:val="0"/>
        <w:rPr>
          <w:rFonts w:ascii="Arial" w:hAnsi="Arial" w:cs="Arial"/>
          <w:noProof/>
        </w:rPr>
      </w:pPr>
      <w:r w:rsidRPr="007C6295">
        <w:rPr>
          <w:rFonts w:ascii="Arial" w:hAnsi="Arial" w:cs="Arial"/>
          <w:noProof/>
        </w:rPr>
        <w:t>The C</w:t>
      </w:r>
      <w:r w:rsidR="00014028" w:rsidRPr="007C6295">
        <w:rPr>
          <w:rFonts w:ascii="Arial" w:hAnsi="Arial" w:cs="Arial"/>
          <w:noProof/>
        </w:rPr>
        <w:t>hair</w:t>
      </w:r>
      <w:r w:rsidR="002C352A">
        <w:rPr>
          <w:rFonts w:ascii="Arial" w:hAnsi="Arial" w:cs="Arial"/>
          <w:noProof/>
        </w:rPr>
        <w:t>p</w:t>
      </w:r>
      <w:r w:rsidR="00014028" w:rsidRPr="007C6295">
        <w:rPr>
          <w:rFonts w:ascii="Arial" w:hAnsi="Arial" w:cs="Arial"/>
          <w:noProof/>
        </w:rPr>
        <w:t>erson</w:t>
      </w:r>
      <w:r w:rsidR="002C352A">
        <w:rPr>
          <w:rFonts w:ascii="Arial" w:hAnsi="Arial" w:cs="Arial"/>
          <w:noProof/>
        </w:rPr>
        <w:t>,</w:t>
      </w:r>
      <w:r w:rsidR="00014028" w:rsidRPr="007C6295">
        <w:rPr>
          <w:rFonts w:ascii="Arial" w:hAnsi="Arial" w:cs="Arial"/>
          <w:noProof/>
        </w:rPr>
        <w:t xml:space="preserve"> The National Policy on Inclusive Education Technical Committee.</w:t>
      </w:r>
    </w:p>
    <w:p w:rsidR="00014028" w:rsidRPr="007C6295" w:rsidRDefault="00014028" w:rsidP="00D34F12">
      <w:pPr>
        <w:contextualSpacing w:val="0"/>
        <w:rPr>
          <w:rFonts w:ascii="Arial" w:hAnsi="Arial" w:cs="Arial"/>
          <w:noProof/>
          <w:lang w:val="nl-NL"/>
        </w:rPr>
      </w:pPr>
      <w:r w:rsidRPr="007C6295">
        <w:rPr>
          <w:rFonts w:ascii="Arial" w:hAnsi="Arial" w:cs="Arial"/>
          <w:noProof/>
        </w:rPr>
        <w:tab/>
      </w:r>
      <w:r w:rsidRPr="007C6295">
        <w:rPr>
          <w:rFonts w:ascii="Arial" w:hAnsi="Arial" w:cs="Arial"/>
          <w:noProof/>
          <w:lang w:val="nl-NL"/>
        </w:rPr>
        <w:t>Rev. Peter Adum Deng (MoEST)</w:t>
      </w:r>
      <w:r w:rsidR="002C352A">
        <w:rPr>
          <w:rFonts w:ascii="Arial" w:hAnsi="Arial" w:cs="Arial"/>
          <w:noProof/>
          <w:lang w:val="nl-NL"/>
        </w:rPr>
        <w:t xml:space="preserve"> </w:t>
      </w:r>
      <w:r w:rsidRPr="007C6295">
        <w:rPr>
          <w:rFonts w:ascii="Arial" w:hAnsi="Arial" w:cs="Arial"/>
          <w:noProof/>
          <w:lang w:val="nl-NL"/>
        </w:rPr>
        <w:t xml:space="preserve">-  </w:t>
      </w:r>
      <w:hyperlink r:id="rId10" w:history="1">
        <w:r w:rsidRPr="007C6295">
          <w:rPr>
            <w:rStyle w:val="Hyperlink"/>
            <w:rFonts w:ascii="Arial" w:hAnsi="Arial" w:cs="Arial"/>
            <w:noProof/>
            <w:lang w:val="nl-NL"/>
          </w:rPr>
          <w:t>peteradumdeng@yahoo.com</w:t>
        </w:r>
      </w:hyperlink>
    </w:p>
    <w:p w:rsidR="00014028" w:rsidRPr="007C6295" w:rsidRDefault="00014028" w:rsidP="00D34F12">
      <w:pPr>
        <w:contextualSpacing w:val="0"/>
        <w:rPr>
          <w:rFonts w:ascii="Arial" w:hAnsi="Arial" w:cs="Arial"/>
          <w:noProof/>
          <w:lang w:val="nl-NL"/>
        </w:rPr>
      </w:pPr>
      <w:r w:rsidRPr="007C6295">
        <w:rPr>
          <w:rFonts w:ascii="Arial" w:hAnsi="Arial" w:cs="Arial"/>
          <w:noProof/>
          <w:lang w:val="nl-NL"/>
        </w:rPr>
        <w:tab/>
        <w:t xml:space="preserve">Ben Poggo (MoEST) –  </w:t>
      </w:r>
      <w:hyperlink r:id="rId11" w:history="1">
        <w:r w:rsidRPr="007C6295">
          <w:rPr>
            <w:rStyle w:val="Hyperlink"/>
            <w:rFonts w:ascii="Arial" w:hAnsi="Arial" w:cs="Arial"/>
            <w:noProof/>
            <w:lang w:val="nl-NL"/>
          </w:rPr>
          <w:t>poggob@yahoo.com</w:t>
        </w:r>
      </w:hyperlink>
    </w:p>
    <w:p w:rsidR="00014028" w:rsidRPr="007C6295" w:rsidRDefault="00014028" w:rsidP="00D34F12">
      <w:pPr>
        <w:contextualSpacing w:val="0"/>
        <w:rPr>
          <w:rFonts w:ascii="Arial" w:hAnsi="Arial" w:cs="Arial"/>
          <w:noProof/>
        </w:rPr>
      </w:pPr>
      <w:r w:rsidRPr="000E33CD">
        <w:rPr>
          <w:rFonts w:ascii="Arial" w:hAnsi="Arial" w:cs="Arial"/>
          <w:noProof/>
          <w:lang w:val="nl-NL"/>
        </w:rPr>
        <w:tab/>
      </w:r>
      <w:r w:rsidRPr="007C6295">
        <w:rPr>
          <w:rFonts w:ascii="Arial" w:hAnsi="Arial" w:cs="Arial"/>
          <w:noProof/>
        </w:rPr>
        <w:t>Mrs. Akumu Achire (MoEST)</w:t>
      </w:r>
      <w:r w:rsidR="002C352A">
        <w:rPr>
          <w:rFonts w:ascii="Arial" w:hAnsi="Arial" w:cs="Arial"/>
          <w:noProof/>
        </w:rPr>
        <w:t xml:space="preserve"> </w:t>
      </w:r>
      <w:r w:rsidRPr="007C6295">
        <w:rPr>
          <w:rFonts w:ascii="Arial" w:hAnsi="Arial" w:cs="Arial"/>
          <w:noProof/>
        </w:rPr>
        <w:t xml:space="preserve">-  </w:t>
      </w:r>
      <w:hyperlink r:id="rId12" w:history="1">
        <w:r w:rsidRPr="007C6295">
          <w:rPr>
            <w:rStyle w:val="Hyperlink"/>
            <w:rFonts w:ascii="Arial" w:hAnsi="Arial" w:cs="Arial"/>
            <w:noProof/>
          </w:rPr>
          <w:t>akumuachire@yahoo.com</w:t>
        </w:r>
      </w:hyperlink>
    </w:p>
    <w:p w:rsidR="00014028" w:rsidRPr="007C6295" w:rsidRDefault="00014028" w:rsidP="00D34F12">
      <w:pPr>
        <w:contextualSpacing w:val="0"/>
        <w:rPr>
          <w:rFonts w:ascii="Arial" w:hAnsi="Arial" w:cs="Arial"/>
          <w:noProof/>
        </w:rPr>
      </w:pPr>
      <w:r w:rsidRPr="007C6295">
        <w:rPr>
          <w:rFonts w:ascii="Arial" w:hAnsi="Arial" w:cs="Arial"/>
          <w:noProof/>
        </w:rPr>
        <w:tab/>
        <w:t>Dr. Toyin Aderemi (LIGHT FOR THE WORLD)</w:t>
      </w:r>
      <w:r w:rsidR="002C352A">
        <w:rPr>
          <w:rFonts w:ascii="Arial" w:hAnsi="Arial" w:cs="Arial"/>
          <w:noProof/>
        </w:rPr>
        <w:t xml:space="preserve"> </w:t>
      </w:r>
      <w:r w:rsidRPr="007C6295">
        <w:rPr>
          <w:rFonts w:ascii="Arial" w:hAnsi="Arial" w:cs="Arial"/>
          <w:noProof/>
        </w:rPr>
        <w:t xml:space="preserve">- </w:t>
      </w:r>
      <w:hyperlink r:id="rId13" w:history="1">
        <w:r w:rsidRPr="007C6295">
          <w:rPr>
            <w:rStyle w:val="Hyperlink"/>
            <w:rFonts w:ascii="Arial" w:hAnsi="Arial" w:cs="Arial"/>
            <w:noProof/>
          </w:rPr>
          <w:t>t.aderemi@lightfortheworld.nl</w:t>
        </w:r>
      </w:hyperlink>
    </w:p>
    <w:p w:rsidR="00267C47" w:rsidRPr="007C6295" w:rsidRDefault="00014028" w:rsidP="00014028">
      <w:pPr>
        <w:contextualSpacing w:val="0"/>
        <w:rPr>
          <w:rFonts w:ascii="Arial" w:hAnsi="Arial" w:cs="Arial"/>
          <w:noProof/>
        </w:rPr>
      </w:pPr>
      <w:r w:rsidRPr="007C6295">
        <w:rPr>
          <w:rFonts w:ascii="Arial" w:hAnsi="Arial" w:cs="Arial"/>
          <w:noProof/>
        </w:rPr>
        <w:t>Mail</w:t>
      </w:r>
      <w:r w:rsidR="00267C47" w:rsidRPr="007C6295">
        <w:rPr>
          <w:rFonts w:ascii="Arial" w:hAnsi="Arial" w:cs="Arial"/>
          <w:noProof/>
        </w:rPr>
        <w:t>/Hand delivery</w:t>
      </w:r>
      <w:r w:rsidRPr="007C6295">
        <w:rPr>
          <w:rFonts w:ascii="Arial" w:hAnsi="Arial" w:cs="Arial"/>
          <w:noProof/>
        </w:rPr>
        <w:t xml:space="preserve">: </w:t>
      </w:r>
      <w:r w:rsidRPr="007C6295">
        <w:rPr>
          <w:rFonts w:ascii="Arial" w:hAnsi="Arial" w:cs="Arial"/>
          <w:noProof/>
        </w:rPr>
        <w:tab/>
      </w:r>
    </w:p>
    <w:p w:rsidR="00014028" w:rsidRPr="007C6295" w:rsidRDefault="00267C47" w:rsidP="00014028">
      <w:pPr>
        <w:contextualSpacing w:val="0"/>
        <w:rPr>
          <w:rFonts w:ascii="Arial" w:hAnsi="Arial" w:cs="Arial"/>
          <w:noProof/>
        </w:rPr>
      </w:pPr>
      <w:r w:rsidRPr="007C6295">
        <w:rPr>
          <w:rFonts w:ascii="Arial" w:hAnsi="Arial" w:cs="Arial"/>
          <w:noProof/>
        </w:rPr>
        <w:tab/>
      </w:r>
      <w:r w:rsidR="00014028" w:rsidRPr="007C6295">
        <w:rPr>
          <w:rFonts w:ascii="Arial" w:hAnsi="Arial" w:cs="Arial"/>
          <w:noProof/>
        </w:rPr>
        <w:t>Inclusive Education Technical Committee</w:t>
      </w:r>
    </w:p>
    <w:p w:rsidR="00014028" w:rsidRPr="007C6295" w:rsidRDefault="00014028" w:rsidP="00014028">
      <w:pPr>
        <w:contextualSpacing w:val="0"/>
        <w:rPr>
          <w:rFonts w:ascii="Arial" w:hAnsi="Arial" w:cs="Arial"/>
          <w:noProof/>
        </w:rPr>
      </w:pPr>
      <w:r w:rsidRPr="007C6295">
        <w:rPr>
          <w:rFonts w:ascii="Arial" w:hAnsi="Arial" w:cs="Arial"/>
          <w:noProof/>
        </w:rPr>
        <w:tab/>
      </w:r>
      <w:r w:rsidR="002C352A">
        <w:rPr>
          <w:rFonts w:ascii="Arial" w:hAnsi="Arial" w:cs="Arial"/>
          <w:noProof/>
        </w:rPr>
        <w:t xml:space="preserve">The </w:t>
      </w:r>
      <w:r w:rsidRPr="007C6295">
        <w:rPr>
          <w:rFonts w:ascii="Arial" w:hAnsi="Arial" w:cs="Arial"/>
          <w:noProof/>
        </w:rPr>
        <w:t>Ministry of Education</w:t>
      </w:r>
      <w:r w:rsidR="002C352A">
        <w:rPr>
          <w:rFonts w:ascii="Arial" w:hAnsi="Arial" w:cs="Arial"/>
          <w:noProof/>
        </w:rPr>
        <w:t>,</w:t>
      </w:r>
      <w:r w:rsidRPr="007C6295">
        <w:rPr>
          <w:rFonts w:ascii="Arial" w:hAnsi="Arial" w:cs="Arial"/>
          <w:noProof/>
        </w:rPr>
        <w:t xml:space="preserve"> Science and Technology</w:t>
      </w:r>
    </w:p>
    <w:p w:rsidR="00014028" w:rsidRPr="007C6295" w:rsidRDefault="00F10434" w:rsidP="00014028">
      <w:pPr>
        <w:contextualSpacing w:val="0"/>
        <w:rPr>
          <w:rFonts w:ascii="Arial" w:hAnsi="Arial" w:cs="Arial"/>
          <w:noProof/>
        </w:rPr>
      </w:pPr>
      <w:r w:rsidRPr="007C6295">
        <w:rPr>
          <w:rFonts w:ascii="Arial" w:hAnsi="Arial" w:cs="Arial"/>
          <w:noProof/>
        </w:rPr>
        <w:tab/>
        <w:t>Ministry Complex P.O Box 567, Juba</w:t>
      </w:r>
      <w:r w:rsidR="002C352A">
        <w:rPr>
          <w:rFonts w:ascii="Arial" w:hAnsi="Arial" w:cs="Arial"/>
          <w:noProof/>
        </w:rPr>
        <w:t>,</w:t>
      </w:r>
      <w:r w:rsidRPr="007C6295">
        <w:rPr>
          <w:rFonts w:ascii="Arial" w:hAnsi="Arial" w:cs="Arial"/>
          <w:noProof/>
        </w:rPr>
        <w:t xml:space="preserve"> Republic of South Sudan</w:t>
      </w:r>
    </w:p>
    <w:p w:rsidR="00F10434" w:rsidRPr="007C6295" w:rsidRDefault="00F10434" w:rsidP="00014028">
      <w:pPr>
        <w:contextualSpacing w:val="0"/>
        <w:rPr>
          <w:rFonts w:ascii="Arial" w:hAnsi="Arial" w:cs="Arial"/>
          <w:noProof/>
        </w:rPr>
      </w:pPr>
      <w:r w:rsidRPr="007C6295">
        <w:rPr>
          <w:rFonts w:ascii="Arial" w:hAnsi="Arial" w:cs="Arial"/>
          <w:noProof/>
        </w:rPr>
        <w:tab/>
        <w:t>Or</w:t>
      </w:r>
    </w:p>
    <w:p w:rsidR="00F10434" w:rsidRPr="007C6295" w:rsidRDefault="00F10434" w:rsidP="00014028">
      <w:pPr>
        <w:contextualSpacing w:val="0"/>
        <w:rPr>
          <w:rFonts w:ascii="Arial" w:hAnsi="Arial" w:cs="Arial"/>
          <w:noProof/>
        </w:rPr>
      </w:pPr>
      <w:r w:rsidRPr="007C6295">
        <w:rPr>
          <w:rFonts w:ascii="Arial" w:hAnsi="Arial" w:cs="Arial"/>
          <w:noProof/>
        </w:rPr>
        <w:tab/>
        <w:t>LIGHT FOR THE WORLD South Sudan</w:t>
      </w:r>
    </w:p>
    <w:p w:rsidR="00F10434" w:rsidRPr="007C6295" w:rsidRDefault="00F10434" w:rsidP="00F10434">
      <w:pPr>
        <w:contextualSpacing w:val="0"/>
        <w:rPr>
          <w:rFonts w:ascii="Arial" w:hAnsi="Arial" w:cs="Arial"/>
          <w:noProof/>
        </w:rPr>
      </w:pPr>
      <w:r w:rsidRPr="007C6295">
        <w:rPr>
          <w:rFonts w:ascii="Arial" w:hAnsi="Arial" w:cs="Arial"/>
          <w:noProof/>
        </w:rPr>
        <w:tab/>
        <w:t>P.O. Box 613, Juba, South Sudan</w:t>
      </w:r>
    </w:p>
    <w:p w:rsidR="00F10434" w:rsidRPr="007C6295" w:rsidRDefault="00F10434" w:rsidP="00F10434">
      <w:pPr>
        <w:contextualSpacing w:val="0"/>
        <w:rPr>
          <w:rFonts w:ascii="Arial" w:hAnsi="Arial" w:cs="Arial"/>
          <w:noProof/>
        </w:rPr>
      </w:pPr>
      <w:r w:rsidRPr="007C6295">
        <w:rPr>
          <w:rFonts w:ascii="Arial" w:hAnsi="Arial" w:cs="Arial"/>
          <w:noProof/>
        </w:rPr>
        <w:tab/>
        <w:t>Hai Malakal, Plot No 5, Block F 111, Juba, South Sudan</w:t>
      </w:r>
    </w:p>
    <w:p w:rsidR="00F10434" w:rsidRPr="007C6295" w:rsidRDefault="00F10434" w:rsidP="00F10434">
      <w:pPr>
        <w:contextualSpacing w:val="0"/>
        <w:rPr>
          <w:rFonts w:ascii="Arial" w:hAnsi="Arial" w:cs="Arial"/>
          <w:noProof/>
        </w:rPr>
      </w:pPr>
      <w:r w:rsidRPr="007C6295">
        <w:rPr>
          <w:rFonts w:ascii="Arial" w:hAnsi="Arial" w:cs="Arial"/>
          <w:noProof/>
        </w:rPr>
        <w:tab/>
        <w:t>T +211 1778 00178 (Office)</w:t>
      </w:r>
    </w:p>
    <w:p w:rsidR="00F10434" w:rsidRPr="007C6295" w:rsidRDefault="00F10434" w:rsidP="00F10434">
      <w:pPr>
        <w:contextualSpacing w:val="0"/>
        <w:rPr>
          <w:rFonts w:ascii="Arial" w:hAnsi="Arial" w:cs="Arial"/>
          <w:noProof/>
        </w:rPr>
      </w:pPr>
      <w:r w:rsidRPr="007C6295">
        <w:rPr>
          <w:rFonts w:ascii="Arial" w:hAnsi="Arial" w:cs="Arial"/>
          <w:noProof/>
        </w:rPr>
        <w:tab/>
        <w:t>Cell Phone +211 954990765</w:t>
      </w:r>
    </w:p>
    <w:p w:rsidR="00267C47" w:rsidRPr="007C6295" w:rsidRDefault="00267C47" w:rsidP="00267C47">
      <w:pPr>
        <w:contextualSpacing w:val="0"/>
        <w:rPr>
          <w:rFonts w:ascii="Arial" w:hAnsi="Arial" w:cs="Arial"/>
          <w:noProof/>
        </w:rPr>
      </w:pPr>
      <w:r w:rsidRPr="007C6295">
        <w:rPr>
          <w:rFonts w:ascii="Arial" w:hAnsi="Arial" w:cs="Arial"/>
          <w:noProof/>
        </w:rPr>
        <w:t>Consultation questions are included near the end of the discussion paper as a guide for persons who wish to use them in developing their submission.</w:t>
      </w:r>
    </w:p>
    <w:p w:rsidR="00014028" w:rsidRPr="007C6295" w:rsidRDefault="00267C47" w:rsidP="00267C47">
      <w:pPr>
        <w:contextualSpacing w:val="0"/>
        <w:rPr>
          <w:rFonts w:ascii="Arial" w:hAnsi="Arial" w:cs="Arial"/>
          <w:noProof/>
        </w:rPr>
      </w:pPr>
      <w:r w:rsidRPr="007C6295">
        <w:rPr>
          <w:rFonts w:ascii="Arial" w:hAnsi="Arial" w:cs="Arial"/>
          <w:noProof/>
        </w:rPr>
        <w:t>A summary of the consultation submissions will be provided to the public, following the conclusion of the consultation exercise in June 2014.</w:t>
      </w:r>
      <w:r w:rsidR="00014028" w:rsidRPr="007C6295">
        <w:rPr>
          <w:rFonts w:ascii="Arial" w:hAnsi="Arial" w:cs="Arial"/>
          <w:noProof/>
        </w:rPr>
        <w:tab/>
      </w:r>
    </w:p>
    <w:p w:rsidR="00D34F12" w:rsidRPr="007C6295" w:rsidRDefault="00D34F12" w:rsidP="00D34F12">
      <w:pPr>
        <w:contextualSpacing w:val="0"/>
        <w:rPr>
          <w:rFonts w:ascii="Arial" w:hAnsi="Arial" w:cs="Arial"/>
          <w:noProof/>
        </w:rPr>
      </w:pPr>
      <w:r w:rsidRPr="007C6295">
        <w:rPr>
          <w:rFonts w:ascii="Arial" w:hAnsi="Arial" w:cs="Arial"/>
          <w:noProof/>
        </w:rPr>
        <w:br w:type="page"/>
      </w:r>
    </w:p>
    <w:p w:rsidR="00267C47" w:rsidRPr="007C6295" w:rsidRDefault="00267C47" w:rsidP="00C042FC">
      <w:pPr>
        <w:pStyle w:val="Heading1"/>
        <w:shd w:val="clear" w:color="auto" w:fill="B6DDE8" w:themeFill="accent5" w:themeFillTint="66"/>
        <w:rPr>
          <w:rFonts w:ascii="Arial" w:hAnsi="Arial" w:cs="Arial"/>
          <w:noProof/>
          <w:color w:val="FF0000"/>
        </w:rPr>
      </w:pPr>
      <w:bookmarkStart w:id="1" w:name="_Toc388267806"/>
      <w:r w:rsidRPr="007C6295">
        <w:rPr>
          <w:rFonts w:ascii="Arial" w:hAnsi="Arial" w:cs="Arial"/>
          <w:noProof/>
          <w:color w:val="FF0000"/>
        </w:rPr>
        <w:lastRenderedPageBreak/>
        <w:t>Gros</w:t>
      </w:r>
      <w:r w:rsidR="00C042FC" w:rsidRPr="007C6295">
        <w:rPr>
          <w:rFonts w:ascii="Arial" w:hAnsi="Arial" w:cs="Arial"/>
          <w:noProof/>
          <w:color w:val="FF0000"/>
        </w:rPr>
        <w:t>sary of terms (interpretation and</w:t>
      </w:r>
      <w:r w:rsidRPr="007C6295">
        <w:rPr>
          <w:rFonts w:ascii="Arial" w:hAnsi="Arial" w:cs="Arial"/>
          <w:noProof/>
          <w:color w:val="FF0000"/>
        </w:rPr>
        <w:t xml:space="preserve"> </w:t>
      </w:r>
      <w:r w:rsidR="002C352A" w:rsidRPr="007C6295">
        <w:rPr>
          <w:rFonts w:ascii="Arial" w:hAnsi="Arial" w:cs="Arial"/>
          <w:noProof/>
          <w:color w:val="FF0000"/>
        </w:rPr>
        <w:t>defin</w:t>
      </w:r>
      <w:r w:rsidR="002C352A">
        <w:rPr>
          <w:rFonts w:ascii="Arial" w:hAnsi="Arial" w:cs="Arial"/>
          <w:noProof/>
          <w:color w:val="FF0000"/>
        </w:rPr>
        <w:t>i</w:t>
      </w:r>
      <w:r w:rsidR="002C352A" w:rsidRPr="007C6295">
        <w:rPr>
          <w:rFonts w:ascii="Arial" w:hAnsi="Arial" w:cs="Arial"/>
          <w:noProof/>
          <w:color w:val="FF0000"/>
        </w:rPr>
        <w:t>tions</w:t>
      </w:r>
      <w:r w:rsidRPr="007C6295">
        <w:rPr>
          <w:rFonts w:ascii="Arial" w:hAnsi="Arial" w:cs="Arial"/>
          <w:noProof/>
          <w:color w:val="FF0000"/>
        </w:rPr>
        <w:t>)</w:t>
      </w:r>
      <w:bookmarkEnd w:id="1"/>
    </w:p>
    <w:p w:rsidR="000E54FE" w:rsidRPr="007C6295" w:rsidRDefault="000E54FE" w:rsidP="002F39FE">
      <w:pPr>
        <w:spacing w:line="240" w:lineRule="auto"/>
        <w:jc w:val="both"/>
        <w:rPr>
          <w:rFonts w:ascii="Arial" w:hAnsi="Arial" w:cs="Arial"/>
          <w:noProof/>
        </w:rPr>
      </w:pPr>
      <w:r w:rsidRPr="007C6295">
        <w:rPr>
          <w:rFonts w:ascii="Arial" w:hAnsi="Arial" w:cs="Arial"/>
          <w:noProof/>
        </w:rPr>
        <w:t>In this p</w:t>
      </w:r>
      <w:r w:rsidR="00C042FC" w:rsidRPr="007C6295">
        <w:rPr>
          <w:rFonts w:ascii="Arial" w:hAnsi="Arial" w:cs="Arial"/>
          <w:noProof/>
        </w:rPr>
        <w:t xml:space="preserve">olicy postion paper </w:t>
      </w:r>
      <w:r w:rsidRPr="007C6295">
        <w:rPr>
          <w:rFonts w:ascii="Arial" w:hAnsi="Arial" w:cs="Arial"/>
          <w:noProof/>
        </w:rPr>
        <w:t>the following words</w:t>
      </w:r>
      <w:r w:rsidR="00C042FC" w:rsidRPr="007C6295">
        <w:rPr>
          <w:rFonts w:ascii="Arial" w:hAnsi="Arial" w:cs="Arial"/>
          <w:noProof/>
        </w:rPr>
        <w:t xml:space="preserve"> and expressions shall have the </w:t>
      </w:r>
      <w:r w:rsidRPr="007C6295">
        <w:rPr>
          <w:rFonts w:ascii="Arial" w:hAnsi="Arial" w:cs="Arial"/>
          <w:noProof/>
        </w:rPr>
        <w:t>meanings assigned to them respectively:</w:t>
      </w:r>
    </w:p>
    <w:p w:rsidR="002F39FE" w:rsidRPr="007C6295" w:rsidRDefault="002F39FE" w:rsidP="002F39FE">
      <w:pPr>
        <w:spacing w:line="240" w:lineRule="auto"/>
        <w:jc w:val="both"/>
        <w:rPr>
          <w:rFonts w:ascii="Arial" w:hAnsi="Arial" w:cs="Arial"/>
          <w:noProof/>
        </w:rPr>
      </w:pPr>
    </w:p>
    <w:p w:rsidR="000A656D" w:rsidRDefault="000A656D" w:rsidP="002F39FE">
      <w:pPr>
        <w:autoSpaceDE w:val="0"/>
        <w:autoSpaceDN w:val="0"/>
        <w:adjustRightInd w:val="0"/>
        <w:spacing w:line="240" w:lineRule="auto"/>
        <w:contextualSpacing w:val="0"/>
        <w:jc w:val="both"/>
        <w:rPr>
          <w:rFonts w:ascii="Arial" w:hAnsi="Arial" w:cs="Arial"/>
          <w:noProof/>
        </w:rPr>
      </w:pPr>
      <w:r w:rsidRPr="007C6295">
        <w:rPr>
          <w:rFonts w:ascii="Arial" w:hAnsi="Arial" w:cs="Arial"/>
          <w:b/>
          <w:i/>
          <w:noProof/>
          <w:u w:val="single"/>
        </w:rPr>
        <w:t>Disability</w:t>
      </w:r>
      <w:r w:rsidRPr="007C6295">
        <w:rPr>
          <w:rFonts w:ascii="Arial" w:hAnsi="Arial" w:cs="Arial"/>
          <w:noProof/>
        </w:rPr>
        <w:t xml:space="preserve"> is an evolving concept that results from the i</w:t>
      </w:r>
      <w:r w:rsidR="00C042FC" w:rsidRPr="007C6295">
        <w:rPr>
          <w:rFonts w:ascii="Arial" w:hAnsi="Arial" w:cs="Arial"/>
          <w:noProof/>
        </w:rPr>
        <w:t xml:space="preserve">nteraction between persons with </w:t>
      </w:r>
      <w:r w:rsidRPr="007C6295">
        <w:rPr>
          <w:rFonts w:ascii="Arial" w:hAnsi="Arial" w:cs="Arial"/>
          <w:noProof/>
        </w:rPr>
        <w:t>impairments</w:t>
      </w:r>
      <w:r w:rsidR="00C042FC" w:rsidRPr="007C6295">
        <w:rPr>
          <w:rFonts w:ascii="Arial" w:hAnsi="Arial" w:cs="Arial"/>
          <w:noProof/>
        </w:rPr>
        <w:t xml:space="preserve">, </w:t>
      </w:r>
      <w:r w:rsidRPr="007C6295">
        <w:rPr>
          <w:rFonts w:ascii="Arial" w:hAnsi="Arial" w:cs="Arial"/>
          <w:noProof/>
        </w:rPr>
        <w:t>attitudinal an</w:t>
      </w:r>
      <w:r w:rsidR="00C042FC" w:rsidRPr="007C6295">
        <w:rPr>
          <w:rFonts w:ascii="Arial" w:hAnsi="Arial" w:cs="Arial"/>
          <w:noProof/>
        </w:rPr>
        <w:t>d</w:t>
      </w:r>
      <w:r w:rsidRPr="007C6295">
        <w:rPr>
          <w:rFonts w:ascii="Arial" w:hAnsi="Arial" w:cs="Arial"/>
          <w:noProof/>
        </w:rPr>
        <w:t xml:space="preserve"> environmental barriers that </w:t>
      </w:r>
      <w:r w:rsidR="00C042FC" w:rsidRPr="007C6295">
        <w:rPr>
          <w:rFonts w:ascii="Arial" w:hAnsi="Arial" w:cs="Arial"/>
          <w:noProof/>
        </w:rPr>
        <w:t xml:space="preserve">hinder their full and effective </w:t>
      </w:r>
      <w:r w:rsidRPr="007C6295">
        <w:rPr>
          <w:rFonts w:ascii="Arial" w:hAnsi="Arial" w:cs="Arial"/>
          <w:noProof/>
        </w:rPr>
        <w:t>participation in society on an equal basis with others.</w:t>
      </w:r>
      <w:r w:rsidR="003225EE">
        <w:rPr>
          <w:rStyle w:val="FootnoteReference"/>
          <w:rFonts w:ascii="Arial" w:hAnsi="Arial" w:cs="Arial"/>
          <w:noProof/>
        </w:rPr>
        <w:footnoteReference w:id="1"/>
      </w:r>
      <w:r w:rsidR="00597ED7">
        <w:rPr>
          <w:rFonts w:ascii="Arial" w:hAnsi="Arial" w:cs="Arial"/>
          <w:noProof/>
        </w:rPr>
        <w:t xml:space="preserve"> </w:t>
      </w:r>
    </w:p>
    <w:p w:rsidR="00435C74" w:rsidRPr="007C6295" w:rsidRDefault="000E33CD" w:rsidP="002F39FE">
      <w:pPr>
        <w:autoSpaceDE w:val="0"/>
        <w:autoSpaceDN w:val="0"/>
        <w:adjustRightInd w:val="0"/>
        <w:spacing w:line="240" w:lineRule="auto"/>
        <w:contextualSpacing w:val="0"/>
        <w:jc w:val="both"/>
        <w:rPr>
          <w:rFonts w:ascii="Arial" w:hAnsi="Arial" w:cs="Arial"/>
          <w:noProof/>
        </w:rPr>
      </w:pPr>
      <w:r>
        <w:rPr>
          <w:rFonts w:ascii="Arial" w:hAnsi="Arial" w:cs="Arial"/>
          <w:b/>
          <w:i/>
          <w:noProof/>
          <w:u w:val="single"/>
        </w:rPr>
        <w:t>Special Education Needs</w:t>
      </w:r>
      <w:r w:rsidR="00435C74" w:rsidRPr="007C6295">
        <w:rPr>
          <w:rFonts w:ascii="Arial" w:hAnsi="Arial" w:cs="Arial"/>
          <w:noProof/>
        </w:rPr>
        <w:t xml:space="preserve">  (SEN) has a legal definition, referring to children who have learn</w:t>
      </w:r>
      <w:r>
        <w:rPr>
          <w:rFonts w:ascii="Arial" w:hAnsi="Arial" w:cs="Arial"/>
          <w:noProof/>
        </w:rPr>
        <w:t>ing difficult</w:t>
      </w:r>
      <w:r w:rsidR="008A46E3">
        <w:rPr>
          <w:rFonts w:ascii="Arial" w:hAnsi="Arial" w:cs="Arial"/>
          <w:noProof/>
        </w:rPr>
        <w:t xml:space="preserve">ies, </w:t>
      </w:r>
      <w:r>
        <w:rPr>
          <w:rFonts w:ascii="Arial" w:hAnsi="Arial" w:cs="Arial"/>
          <w:noProof/>
        </w:rPr>
        <w:t>limitations</w:t>
      </w:r>
      <w:r w:rsidR="008A46E3">
        <w:rPr>
          <w:rFonts w:ascii="Arial" w:hAnsi="Arial" w:cs="Arial"/>
          <w:noProof/>
        </w:rPr>
        <w:t xml:space="preserve"> or other abilities</w:t>
      </w:r>
      <w:r>
        <w:rPr>
          <w:rFonts w:ascii="Arial" w:hAnsi="Arial" w:cs="Arial"/>
          <w:noProof/>
        </w:rPr>
        <w:t xml:space="preserve"> </w:t>
      </w:r>
      <w:r w:rsidR="00435C74" w:rsidRPr="007C6295">
        <w:rPr>
          <w:rFonts w:ascii="Arial" w:hAnsi="Arial" w:cs="Arial"/>
          <w:noProof/>
        </w:rPr>
        <w:t xml:space="preserve"> that make it harder for them to learn or have access to education than most children of the same age.</w:t>
      </w:r>
    </w:p>
    <w:p w:rsidR="000A656D" w:rsidRPr="007C6295" w:rsidRDefault="000A656D" w:rsidP="002F39FE">
      <w:pPr>
        <w:autoSpaceDE w:val="0"/>
        <w:autoSpaceDN w:val="0"/>
        <w:adjustRightInd w:val="0"/>
        <w:spacing w:line="240" w:lineRule="auto"/>
        <w:contextualSpacing w:val="0"/>
        <w:jc w:val="both"/>
        <w:rPr>
          <w:rFonts w:ascii="Arial" w:hAnsi="Arial" w:cs="Arial"/>
          <w:noProof/>
        </w:rPr>
      </w:pPr>
      <w:r w:rsidRPr="007C6295">
        <w:rPr>
          <w:rFonts w:ascii="Arial" w:hAnsi="Arial" w:cs="Arial"/>
          <w:b/>
          <w:i/>
          <w:noProof/>
          <w:u w:val="single"/>
        </w:rPr>
        <w:t>Inclusion</w:t>
      </w:r>
      <w:r w:rsidRPr="007C6295">
        <w:rPr>
          <w:rFonts w:ascii="Arial" w:hAnsi="Arial" w:cs="Arial"/>
          <w:noProof/>
        </w:rPr>
        <w:t xml:space="preserve"> is seen as a process of addressing and responding to the diversity of needs of all children and youth, through increasing participation in learning, c</w:t>
      </w:r>
      <w:r w:rsidR="00C042FC" w:rsidRPr="007C6295">
        <w:rPr>
          <w:rFonts w:ascii="Arial" w:hAnsi="Arial" w:cs="Arial"/>
          <w:noProof/>
        </w:rPr>
        <w:t xml:space="preserve">ultures and </w:t>
      </w:r>
      <w:r w:rsidRPr="007C6295">
        <w:rPr>
          <w:rFonts w:ascii="Arial" w:hAnsi="Arial" w:cs="Arial"/>
          <w:noProof/>
        </w:rPr>
        <w:t>communities, and reducing and eliminating exclusio</w:t>
      </w:r>
      <w:r w:rsidR="00C042FC" w:rsidRPr="007C6295">
        <w:rPr>
          <w:rFonts w:ascii="Arial" w:hAnsi="Arial" w:cs="Arial"/>
          <w:noProof/>
        </w:rPr>
        <w:t xml:space="preserve">n within and from education. It </w:t>
      </w:r>
      <w:r w:rsidRPr="007C6295">
        <w:rPr>
          <w:rFonts w:ascii="Arial" w:hAnsi="Arial" w:cs="Arial"/>
          <w:noProof/>
        </w:rPr>
        <w:t>involves changes and modifications in content, approaches, structures and strategies, with a commo</w:t>
      </w:r>
      <w:r w:rsidR="003225EE">
        <w:rPr>
          <w:rFonts w:ascii="Arial" w:hAnsi="Arial" w:cs="Arial"/>
          <w:noProof/>
        </w:rPr>
        <w:t>n</w:t>
      </w:r>
      <w:r w:rsidRPr="007C6295">
        <w:rPr>
          <w:rFonts w:ascii="Arial" w:hAnsi="Arial" w:cs="Arial"/>
          <w:noProof/>
        </w:rPr>
        <w:t xml:space="preserve"> vision that covers all children of the appropriate age range an</w:t>
      </w:r>
      <w:r w:rsidR="00C042FC" w:rsidRPr="007C6295">
        <w:rPr>
          <w:rFonts w:ascii="Arial" w:hAnsi="Arial" w:cs="Arial"/>
          <w:noProof/>
        </w:rPr>
        <w:t xml:space="preserve">d a </w:t>
      </w:r>
      <w:r w:rsidRPr="007C6295">
        <w:rPr>
          <w:rFonts w:ascii="Arial" w:hAnsi="Arial" w:cs="Arial"/>
          <w:noProof/>
        </w:rPr>
        <w:t>conviction that it is the responsibility of the regular system to educate</w:t>
      </w:r>
      <w:r w:rsidR="007C32CE" w:rsidRPr="007644A0">
        <w:rPr>
          <w:rFonts w:ascii="Arial" w:hAnsi="Arial" w:cs="Arial"/>
          <w:b/>
          <w:noProof/>
        </w:rPr>
        <w:t xml:space="preserve"> all</w:t>
      </w:r>
      <w:r w:rsidRPr="007C6295">
        <w:rPr>
          <w:rFonts w:ascii="Arial" w:hAnsi="Arial" w:cs="Arial"/>
          <w:noProof/>
        </w:rPr>
        <w:t xml:space="preserve"> children. </w:t>
      </w:r>
    </w:p>
    <w:p w:rsidR="00D0126A" w:rsidRPr="007C6295" w:rsidRDefault="00D0126A" w:rsidP="002F39FE">
      <w:pPr>
        <w:autoSpaceDE w:val="0"/>
        <w:autoSpaceDN w:val="0"/>
        <w:adjustRightInd w:val="0"/>
        <w:spacing w:line="240" w:lineRule="auto"/>
        <w:contextualSpacing w:val="0"/>
        <w:jc w:val="both"/>
        <w:rPr>
          <w:rFonts w:ascii="Arial" w:hAnsi="Arial" w:cs="Arial"/>
          <w:noProof/>
        </w:rPr>
      </w:pPr>
      <w:r w:rsidRPr="007C6295">
        <w:rPr>
          <w:rFonts w:ascii="Arial" w:hAnsi="Arial" w:cs="Arial"/>
          <w:b/>
          <w:i/>
          <w:noProof/>
          <w:u w:val="single"/>
        </w:rPr>
        <w:t>I</w:t>
      </w:r>
      <w:r w:rsidR="007D71B0" w:rsidRPr="007C6295">
        <w:rPr>
          <w:rFonts w:ascii="Arial" w:hAnsi="Arial" w:cs="Arial"/>
          <w:b/>
          <w:i/>
          <w:noProof/>
          <w:u w:val="single"/>
        </w:rPr>
        <w:t>nclusive education</w:t>
      </w:r>
      <w:r w:rsidR="007D71B0" w:rsidRPr="007C6295">
        <w:rPr>
          <w:rFonts w:ascii="Arial" w:hAnsi="Arial" w:cs="Arial"/>
          <w:noProof/>
        </w:rPr>
        <w:t xml:space="preserve"> means that, </w:t>
      </w:r>
      <w:r w:rsidRPr="007C6295">
        <w:rPr>
          <w:rFonts w:ascii="Arial" w:hAnsi="Arial" w:cs="Arial"/>
          <w:noProof/>
        </w:rPr>
        <w:t>“Schools should accommodate all children regardless of their physical, intellectual, social, emotional, linguistic or other conditions. This should include disabled and gifted children, street and working children, children from remote or nomadic populations, children from linguistic, ethnic or cultural minorities and children from other disadvantaged or marginalised areas or groups.” (The Salamanca Statement and Framework for Action on Special Needs Educati</w:t>
      </w:r>
      <w:r w:rsidR="007D71B0" w:rsidRPr="007C6295">
        <w:rPr>
          <w:rFonts w:ascii="Arial" w:hAnsi="Arial" w:cs="Arial"/>
          <w:noProof/>
        </w:rPr>
        <w:t xml:space="preserve">on, para 3) </w:t>
      </w:r>
    </w:p>
    <w:p w:rsidR="00C042FC" w:rsidRPr="007C6295" w:rsidRDefault="00C042FC" w:rsidP="002F39FE">
      <w:pPr>
        <w:autoSpaceDE w:val="0"/>
        <w:autoSpaceDN w:val="0"/>
        <w:adjustRightInd w:val="0"/>
        <w:spacing w:line="240" w:lineRule="auto"/>
        <w:contextualSpacing w:val="0"/>
        <w:jc w:val="both"/>
        <w:rPr>
          <w:rFonts w:ascii="Arial" w:hAnsi="Arial" w:cs="Arial"/>
          <w:noProof/>
        </w:rPr>
      </w:pPr>
      <w:r w:rsidRPr="007C6295">
        <w:rPr>
          <w:rFonts w:ascii="Arial" w:hAnsi="Arial" w:cs="Arial"/>
          <w:b/>
          <w:i/>
          <w:noProof/>
          <w:u w:val="single"/>
        </w:rPr>
        <w:t xml:space="preserve">School and Instution of Learning </w:t>
      </w:r>
      <w:r w:rsidRPr="007C6295">
        <w:rPr>
          <w:rFonts w:ascii="Arial" w:hAnsi="Arial" w:cs="Arial"/>
          <w:noProof/>
        </w:rPr>
        <w:t>are used intercharbly in this paper</w:t>
      </w:r>
      <w:r w:rsidR="002735BA" w:rsidRPr="007C6295">
        <w:rPr>
          <w:rFonts w:ascii="Arial" w:hAnsi="Arial" w:cs="Arial"/>
          <w:noProof/>
        </w:rPr>
        <w:t xml:space="preserve"> and is</w:t>
      </w:r>
      <w:r w:rsidRPr="007C6295">
        <w:rPr>
          <w:rFonts w:ascii="Arial" w:hAnsi="Arial" w:cs="Arial"/>
          <w:noProof/>
        </w:rPr>
        <w:t xml:space="preserve"> defined as an educational institution, public, assisted or private, recognised by the Ministry and the relevant State Ministry of Education which has teachers, learners and learning space.</w:t>
      </w:r>
    </w:p>
    <w:p w:rsidR="002F39FE" w:rsidRDefault="005C5E86" w:rsidP="002F39FE">
      <w:pPr>
        <w:spacing w:line="240" w:lineRule="auto"/>
        <w:jc w:val="both"/>
        <w:rPr>
          <w:rFonts w:ascii="Arial" w:hAnsi="Arial" w:cs="Arial"/>
          <w:noProof/>
        </w:rPr>
      </w:pPr>
      <w:r w:rsidRPr="007C6295">
        <w:rPr>
          <w:rFonts w:ascii="Arial" w:hAnsi="Arial" w:cs="Arial"/>
          <w:b/>
          <w:i/>
          <w:noProof/>
          <w:u w:val="single"/>
        </w:rPr>
        <w:t>Accommodations</w:t>
      </w:r>
      <w:r w:rsidR="000A656D" w:rsidRPr="007C6295">
        <w:rPr>
          <w:rFonts w:ascii="Arial" w:hAnsi="Arial" w:cs="Arial"/>
          <w:noProof/>
        </w:rPr>
        <w:t xml:space="preserve"> (within inclusive </w:t>
      </w:r>
      <w:r w:rsidRPr="007C6295">
        <w:rPr>
          <w:rFonts w:ascii="Arial" w:hAnsi="Arial" w:cs="Arial"/>
          <w:noProof/>
        </w:rPr>
        <w:t xml:space="preserve"> education) are practices and procedures that allow students with </w:t>
      </w:r>
      <w:r w:rsidR="003225EE">
        <w:rPr>
          <w:rFonts w:ascii="Arial" w:hAnsi="Arial" w:cs="Arial"/>
          <w:noProof/>
        </w:rPr>
        <w:t>disabilities or special needs</w:t>
      </w:r>
      <w:r w:rsidRPr="007C6295">
        <w:rPr>
          <w:rFonts w:ascii="Arial" w:hAnsi="Arial" w:cs="Arial"/>
          <w:noProof/>
        </w:rPr>
        <w:t xml:space="preserve"> to learn, have access to, and be tested on the same curriculum as students without </w:t>
      </w:r>
      <w:r w:rsidR="003225EE">
        <w:rPr>
          <w:rFonts w:ascii="Arial" w:hAnsi="Arial" w:cs="Arial"/>
          <w:noProof/>
        </w:rPr>
        <w:t xml:space="preserve">these </w:t>
      </w:r>
      <w:r w:rsidRPr="007C6295">
        <w:rPr>
          <w:rFonts w:ascii="Arial" w:hAnsi="Arial" w:cs="Arial"/>
          <w:noProof/>
        </w:rPr>
        <w:t xml:space="preserve"> needs. </w:t>
      </w:r>
      <w:r w:rsidR="00E327E9">
        <w:rPr>
          <w:rFonts w:ascii="Arial" w:hAnsi="Arial" w:cs="Arial"/>
          <w:noProof/>
        </w:rPr>
        <w:t>The table</w:t>
      </w:r>
      <w:r w:rsidR="00E327E9">
        <w:rPr>
          <w:rStyle w:val="FootnoteReference"/>
          <w:rFonts w:ascii="Arial" w:hAnsi="Arial" w:cs="Arial"/>
          <w:noProof/>
        </w:rPr>
        <w:footnoteReference w:id="2"/>
      </w:r>
      <w:r w:rsidR="00E327E9">
        <w:rPr>
          <w:rFonts w:ascii="Arial" w:hAnsi="Arial" w:cs="Arial"/>
          <w:noProof/>
        </w:rPr>
        <w:t xml:space="preserve"> below defines curriculum accomondation as discussed in this paper.</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31"/>
        <w:gridCol w:w="1816"/>
        <w:gridCol w:w="1843"/>
        <w:gridCol w:w="1852"/>
        <w:gridCol w:w="1278"/>
        <w:gridCol w:w="1316"/>
      </w:tblGrid>
      <w:tr w:rsidR="00E327E9" w:rsidRPr="00E327E9" w:rsidTr="004D06F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r w:rsidRPr="00E327E9">
              <w:rPr>
                <w:rFonts w:ascii="Arial" w:eastAsia="Times New Roman" w:hAnsi="Arial" w:cs="Arial"/>
                <w:b/>
                <w:bCs/>
                <w:color w:val="000000"/>
                <w:sz w:val="16"/>
                <w:szCs w:val="16"/>
              </w:rPr>
              <w:t>Types of Modification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r w:rsidRPr="00E327E9">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r w:rsidRPr="00E327E9">
              <w:rPr>
                <w:rFonts w:ascii="Arial" w:eastAsia="Times New Roman" w:hAnsi="Arial" w:cs="Arial"/>
                <w:b/>
                <w:bCs/>
                <w:color w:val="000000"/>
                <w:sz w:val="16"/>
                <w:szCs w:val="16"/>
              </w:rPr>
              <w:t>Content Knowledge (input</w:t>
            </w:r>
            <w:r w:rsidRPr="00E327E9">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jc w:val="center"/>
              <w:rPr>
                <w:rFonts w:ascii="Arial" w:eastAsia="Times New Roman" w:hAnsi="Arial" w:cs="Arial"/>
                <w:color w:val="000000"/>
                <w:sz w:val="16"/>
                <w:szCs w:val="16"/>
              </w:rPr>
            </w:pPr>
            <w:r w:rsidRPr="00E327E9">
              <w:rPr>
                <w:rFonts w:ascii="Arial" w:eastAsia="Times New Roman" w:hAnsi="Arial" w:cs="Arial"/>
                <w:b/>
                <w:bCs/>
                <w:color w:val="000000"/>
                <w:sz w:val="16"/>
                <w:szCs w:val="16"/>
              </w:rPr>
              <w:t>Conceptual Difficulty (input)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jc w:val="center"/>
              <w:rPr>
                <w:rFonts w:ascii="Arial" w:eastAsia="Times New Roman" w:hAnsi="Arial" w:cs="Arial"/>
                <w:color w:val="000000"/>
                <w:sz w:val="16"/>
                <w:szCs w:val="16"/>
              </w:rPr>
            </w:pPr>
            <w:r w:rsidRPr="00E327E9">
              <w:rPr>
                <w:rFonts w:ascii="Arial" w:eastAsia="Times New Roman" w:hAnsi="Arial" w:cs="Arial"/>
                <w:b/>
                <w:bCs/>
                <w:color w:val="000000"/>
                <w:sz w:val="16"/>
                <w:szCs w:val="16"/>
              </w:rPr>
              <w:t>Intended Goals (output)</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jc w:val="center"/>
              <w:rPr>
                <w:rFonts w:ascii="Arial" w:eastAsia="Times New Roman" w:hAnsi="Arial" w:cs="Arial"/>
                <w:color w:val="000000"/>
                <w:sz w:val="16"/>
                <w:szCs w:val="16"/>
              </w:rPr>
            </w:pPr>
            <w:r w:rsidRPr="00E327E9">
              <w:rPr>
                <w:rFonts w:ascii="Arial" w:eastAsia="Times New Roman" w:hAnsi="Arial" w:cs="Arial"/>
                <w:b/>
                <w:bCs/>
                <w:color w:val="000000"/>
                <w:sz w:val="16"/>
                <w:szCs w:val="16"/>
              </w:rPr>
              <w:t>Methods of Instruction</w:t>
            </w:r>
          </w:p>
        </w:tc>
      </w:tr>
      <w:tr w:rsidR="00E327E9" w:rsidRPr="00E327E9" w:rsidTr="004D06F5">
        <w:tc>
          <w:tcPr>
            <w:tcW w:w="0" w:type="auto"/>
            <w:vMerge/>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r w:rsidRPr="00E327E9">
              <w:rPr>
                <w:rFonts w:ascii="Arial" w:eastAsia="Times New Roman" w:hAnsi="Arial" w:cs="Arial"/>
                <w:b/>
                <w:bCs/>
                <w:color w:val="000000"/>
                <w:sz w:val="16"/>
                <w:szCs w:val="16"/>
              </w:rPr>
              <w:t>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r w:rsidRPr="00E327E9">
              <w:rPr>
                <w:rFonts w:ascii="Arial" w:eastAsia="Times New Roman" w:hAnsi="Arial" w:cs="Arial"/>
                <w:color w:val="000000"/>
                <w:sz w:val="16"/>
                <w:szCs w:val="16"/>
              </w:rPr>
              <w:t>Same as general education curriculum</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r w:rsidRPr="00E327E9">
              <w:rPr>
                <w:rFonts w:ascii="Arial" w:eastAsia="Times New Roman" w:hAnsi="Arial" w:cs="Arial"/>
                <w:color w:val="000000"/>
                <w:sz w:val="16"/>
                <w:szCs w:val="16"/>
              </w:rPr>
              <w:t>Same as general education curriculum</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jc w:val="center"/>
              <w:rPr>
                <w:rFonts w:ascii="Arial" w:eastAsia="Times New Roman" w:hAnsi="Arial" w:cs="Arial"/>
                <w:color w:val="000000"/>
                <w:sz w:val="16"/>
                <w:szCs w:val="16"/>
              </w:rPr>
            </w:pPr>
            <w:r w:rsidRPr="00E327E9">
              <w:rPr>
                <w:rFonts w:ascii="Arial" w:eastAsia="Times New Roman" w:hAnsi="Arial" w:cs="Arial"/>
                <w:color w:val="000000"/>
                <w:sz w:val="16"/>
                <w:szCs w:val="16"/>
              </w:rPr>
              <w:t>Same or modified</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jc w:val="center"/>
              <w:rPr>
                <w:rFonts w:ascii="Arial" w:eastAsia="Times New Roman" w:hAnsi="Arial" w:cs="Arial"/>
                <w:color w:val="000000"/>
                <w:sz w:val="16"/>
                <w:szCs w:val="16"/>
              </w:rPr>
            </w:pPr>
            <w:r w:rsidRPr="00E327E9">
              <w:rPr>
                <w:rFonts w:ascii="Arial" w:eastAsia="Times New Roman" w:hAnsi="Arial" w:cs="Arial"/>
                <w:color w:val="000000"/>
                <w:sz w:val="16"/>
                <w:szCs w:val="16"/>
              </w:rPr>
              <w:t>Modified</w:t>
            </w:r>
          </w:p>
        </w:tc>
      </w:tr>
      <w:tr w:rsidR="00E327E9" w:rsidRPr="00E327E9" w:rsidTr="004D06F5">
        <w:tc>
          <w:tcPr>
            <w:tcW w:w="0" w:type="auto"/>
            <w:vMerge/>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r w:rsidRPr="00E327E9">
              <w:rPr>
                <w:rFonts w:ascii="Arial" w:eastAsia="Times New Roman" w:hAnsi="Arial" w:cs="Arial"/>
                <w:b/>
                <w:bCs/>
                <w:color w:val="000000"/>
                <w:sz w:val="16"/>
                <w:szCs w:val="16"/>
              </w:rPr>
              <w:t>Adaptation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r w:rsidRPr="00E327E9">
              <w:rPr>
                <w:rFonts w:ascii="Arial" w:eastAsia="Times New Roman" w:hAnsi="Arial" w:cs="Arial"/>
                <w:color w:val="000000"/>
                <w:sz w:val="16"/>
                <w:szCs w:val="16"/>
              </w:rPr>
              <w:t>Same as general education curriculum</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r w:rsidRPr="00E327E9">
              <w:rPr>
                <w:rFonts w:ascii="Arial" w:eastAsia="Times New Roman" w:hAnsi="Arial" w:cs="Arial"/>
                <w:color w:val="000000"/>
                <w:sz w:val="16"/>
                <w:szCs w:val="16"/>
              </w:rPr>
              <w:t>Slightly modified</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jc w:val="center"/>
              <w:rPr>
                <w:rFonts w:ascii="Arial" w:eastAsia="Times New Roman" w:hAnsi="Arial" w:cs="Arial"/>
                <w:color w:val="000000"/>
                <w:sz w:val="16"/>
                <w:szCs w:val="16"/>
              </w:rPr>
            </w:pPr>
            <w:r w:rsidRPr="00E327E9">
              <w:rPr>
                <w:rFonts w:ascii="Arial" w:eastAsia="Times New Roman" w:hAnsi="Arial" w:cs="Arial"/>
                <w:color w:val="000000"/>
                <w:sz w:val="16"/>
                <w:szCs w:val="16"/>
              </w:rPr>
              <w:t>Modified</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jc w:val="center"/>
              <w:rPr>
                <w:rFonts w:ascii="Arial" w:eastAsia="Times New Roman" w:hAnsi="Arial" w:cs="Arial"/>
                <w:color w:val="000000"/>
                <w:sz w:val="16"/>
                <w:szCs w:val="16"/>
              </w:rPr>
            </w:pPr>
            <w:r w:rsidRPr="00E327E9">
              <w:rPr>
                <w:rFonts w:ascii="Arial" w:eastAsia="Times New Roman" w:hAnsi="Arial" w:cs="Arial"/>
                <w:color w:val="000000"/>
                <w:sz w:val="16"/>
                <w:szCs w:val="16"/>
              </w:rPr>
              <w:t>Modified</w:t>
            </w:r>
          </w:p>
        </w:tc>
      </w:tr>
      <w:tr w:rsidR="00E327E9" w:rsidRPr="00E327E9" w:rsidTr="004D06F5">
        <w:tc>
          <w:tcPr>
            <w:tcW w:w="0" w:type="auto"/>
            <w:vMerge/>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r w:rsidRPr="00E327E9">
              <w:rPr>
                <w:rFonts w:ascii="Arial" w:eastAsia="Times New Roman" w:hAnsi="Arial" w:cs="Arial"/>
                <w:b/>
                <w:bCs/>
                <w:color w:val="000000"/>
                <w:sz w:val="16"/>
                <w:szCs w:val="16"/>
              </w:rPr>
              <w:t>Parallel Curriculum Outcomes</w:t>
            </w:r>
            <w:r w:rsidRPr="00E327E9">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r w:rsidRPr="00E327E9">
              <w:rPr>
                <w:rFonts w:ascii="Arial" w:eastAsia="Times New Roman" w:hAnsi="Arial" w:cs="Arial"/>
                <w:color w:val="000000"/>
                <w:sz w:val="16"/>
                <w:szCs w:val="16"/>
              </w:rPr>
              <w:t>Same as general education curriculum</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r w:rsidRPr="00E327E9">
              <w:rPr>
                <w:rFonts w:ascii="Arial" w:eastAsia="Times New Roman" w:hAnsi="Arial" w:cs="Arial"/>
                <w:color w:val="000000"/>
                <w:sz w:val="16"/>
                <w:szCs w:val="16"/>
              </w:rPr>
              <w:t>Significantly modified</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jc w:val="center"/>
              <w:rPr>
                <w:rFonts w:ascii="Arial" w:eastAsia="Times New Roman" w:hAnsi="Arial" w:cs="Arial"/>
                <w:color w:val="000000"/>
                <w:sz w:val="16"/>
                <w:szCs w:val="16"/>
              </w:rPr>
            </w:pPr>
            <w:r w:rsidRPr="00E327E9">
              <w:rPr>
                <w:rFonts w:ascii="Arial" w:eastAsia="Times New Roman" w:hAnsi="Arial" w:cs="Arial"/>
                <w:color w:val="000000"/>
                <w:sz w:val="16"/>
                <w:szCs w:val="16"/>
              </w:rPr>
              <w:t>Modified</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jc w:val="center"/>
              <w:rPr>
                <w:rFonts w:ascii="Arial" w:eastAsia="Times New Roman" w:hAnsi="Arial" w:cs="Arial"/>
                <w:color w:val="000000"/>
                <w:sz w:val="16"/>
                <w:szCs w:val="16"/>
              </w:rPr>
            </w:pPr>
            <w:r w:rsidRPr="00E327E9">
              <w:rPr>
                <w:rFonts w:ascii="Arial" w:eastAsia="Times New Roman" w:hAnsi="Arial" w:cs="Arial"/>
                <w:color w:val="000000"/>
                <w:sz w:val="16"/>
                <w:szCs w:val="16"/>
              </w:rPr>
              <w:t>Modified</w:t>
            </w:r>
          </w:p>
        </w:tc>
      </w:tr>
      <w:tr w:rsidR="00E327E9" w:rsidRPr="00E327E9" w:rsidTr="004D06F5">
        <w:tc>
          <w:tcPr>
            <w:tcW w:w="0" w:type="auto"/>
            <w:vMerge/>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r w:rsidRPr="00E327E9">
              <w:rPr>
                <w:rFonts w:ascii="Arial" w:eastAsia="Times New Roman" w:hAnsi="Arial" w:cs="Arial"/>
                <w:b/>
                <w:bCs/>
                <w:color w:val="000000"/>
                <w:sz w:val="16"/>
                <w:szCs w:val="16"/>
              </w:rPr>
              <w:t>Overlapping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r w:rsidRPr="00E327E9">
              <w:rPr>
                <w:rFonts w:ascii="Arial" w:eastAsia="Times New Roman" w:hAnsi="Arial" w:cs="Arial"/>
                <w:color w:val="000000"/>
                <w:sz w:val="16"/>
                <w:szCs w:val="16"/>
              </w:rPr>
              <w:t>Different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rPr>
                <w:rFonts w:ascii="Arial" w:eastAsia="Times New Roman" w:hAnsi="Arial" w:cs="Arial"/>
                <w:color w:val="000000"/>
                <w:sz w:val="16"/>
                <w:szCs w:val="16"/>
              </w:rPr>
            </w:pPr>
            <w:r w:rsidRPr="00E327E9">
              <w:rPr>
                <w:rFonts w:ascii="Arial" w:eastAsia="Times New Roman" w:hAnsi="Arial" w:cs="Arial"/>
                <w:color w:val="000000"/>
                <w:sz w:val="16"/>
                <w:szCs w:val="16"/>
              </w:rPr>
              <w:t>Different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jc w:val="center"/>
              <w:rPr>
                <w:rFonts w:ascii="Arial" w:eastAsia="Times New Roman" w:hAnsi="Arial" w:cs="Arial"/>
                <w:color w:val="000000"/>
                <w:sz w:val="16"/>
                <w:szCs w:val="16"/>
              </w:rPr>
            </w:pPr>
            <w:r w:rsidRPr="00E327E9">
              <w:rPr>
                <w:rFonts w:ascii="Arial" w:eastAsia="Times New Roman" w:hAnsi="Arial" w:cs="Arial"/>
                <w:color w:val="000000"/>
                <w:sz w:val="16"/>
                <w:szCs w:val="16"/>
              </w:rPr>
              <w:t>Modified</w:t>
            </w:r>
          </w:p>
        </w:tc>
        <w:tc>
          <w:tcPr>
            <w:tcW w:w="0" w:type="auto"/>
            <w:tcBorders>
              <w:top w:val="outset" w:sz="6" w:space="0" w:color="auto"/>
              <w:left w:val="outset" w:sz="6" w:space="0" w:color="auto"/>
              <w:bottom w:val="outset" w:sz="6" w:space="0" w:color="auto"/>
              <w:right w:val="outset" w:sz="6" w:space="0" w:color="auto"/>
            </w:tcBorders>
            <w:vAlign w:val="center"/>
            <w:hideMark/>
          </w:tcPr>
          <w:p w:rsidR="00E327E9" w:rsidRPr="00E327E9" w:rsidRDefault="00E327E9" w:rsidP="004D06F5">
            <w:pPr>
              <w:spacing w:after="0" w:line="240" w:lineRule="auto"/>
              <w:contextualSpacing w:val="0"/>
              <w:jc w:val="center"/>
              <w:rPr>
                <w:rFonts w:ascii="Arial" w:eastAsia="Times New Roman" w:hAnsi="Arial" w:cs="Arial"/>
                <w:color w:val="000000"/>
                <w:sz w:val="16"/>
                <w:szCs w:val="16"/>
              </w:rPr>
            </w:pPr>
            <w:r w:rsidRPr="00E327E9">
              <w:rPr>
                <w:rFonts w:ascii="Arial" w:eastAsia="Times New Roman" w:hAnsi="Arial" w:cs="Arial"/>
                <w:color w:val="000000"/>
                <w:sz w:val="16"/>
                <w:szCs w:val="16"/>
              </w:rPr>
              <w:t>Different</w:t>
            </w:r>
          </w:p>
        </w:tc>
      </w:tr>
    </w:tbl>
    <w:p w:rsidR="00E327E9" w:rsidRPr="007C6295" w:rsidRDefault="00E327E9" w:rsidP="002F39FE">
      <w:pPr>
        <w:spacing w:line="240" w:lineRule="auto"/>
        <w:jc w:val="both"/>
        <w:rPr>
          <w:rFonts w:ascii="Arial" w:hAnsi="Arial" w:cs="Arial"/>
          <w:noProof/>
        </w:rPr>
      </w:pPr>
    </w:p>
    <w:p w:rsidR="000E54FE" w:rsidRPr="007C6295" w:rsidRDefault="000E54FE" w:rsidP="002F39FE">
      <w:pPr>
        <w:spacing w:line="240" w:lineRule="auto"/>
        <w:jc w:val="both"/>
        <w:rPr>
          <w:rFonts w:ascii="Arial" w:hAnsi="Arial" w:cs="Arial"/>
          <w:noProof/>
        </w:rPr>
      </w:pPr>
    </w:p>
    <w:p w:rsidR="008345CE" w:rsidRPr="007C6295" w:rsidRDefault="008345CE" w:rsidP="002F39FE">
      <w:pPr>
        <w:spacing w:line="240" w:lineRule="auto"/>
        <w:jc w:val="both"/>
        <w:rPr>
          <w:rFonts w:ascii="Arial" w:hAnsi="Arial" w:cs="Arial"/>
          <w:noProof/>
        </w:rPr>
      </w:pPr>
      <w:r w:rsidRPr="007C6295">
        <w:rPr>
          <w:rFonts w:ascii="Arial" w:hAnsi="Arial" w:cs="Arial"/>
          <w:b/>
          <w:i/>
          <w:noProof/>
          <w:u w:val="single"/>
        </w:rPr>
        <w:lastRenderedPageBreak/>
        <w:t>Student</w:t>
      </w:r>
      <w:r w:rsidRPr="007C6295">
        <w:rPr>
          <w:rFonts w:ascii="Arial" w:hAnsi="Arial" w:cs="Arial"/>
          <w:noProof/>
        </w:rPr>
        <w:t xml:space="preserve"> means any learner in a pre- primary, primary</w:t>
      </w:r>
      <w:r w:rsidR="00C042FC" w:rsidRPr="007C6295">
        <w:rPr>
          <w:rFonts w:ascii="Arial" w:hAnsi="Arial" w:cs="Arial"/>
          <w:noProof/>
        </w:rPr>
        <w:t>, secondary and post- secondary</w:t>
      </w:r>
      <w:r w:rsidRPr="007C6295">
        <w:rPr>
          <w:rFonts w:ascii="Arial" w:hAnsi="Arial" w:cs="Arial"/>
          <w:noProof/>
        </w:rPr>
        <w:t xml:space="preserve"> school. The terms pupils, students and learners are used interchargerbly</w:t>
      </w:r>
      <w:r w:rsidR="00C042FC" w:rsidRPr="007C6295">
        <w:rPr>
          <w:rFonts w:ascii="Arial" w:hAnsi="Arial" w:cs="Arial"/>
          <w:noProof/>
        </w:rPr>
        <w:t xml:space="preserve"> in this paper and meansa female or male of any age pursuing education in a formal, non-formal or informal, public or private education setting. </w:t>
      </w:r>
    </w:p>
    <w:p w:rsidR="002F39FE" w:rsidRPr="007C6295" w:rsidRDefault="002F39FE" w:rsidP="002F39FE">
      <w:pPr>
        <w:spacing w:line="240" w:lineRule="auto"/>
        <w:jc w:val="both"/>
        <w:rPr>
          <w:rFonts w:ascii="Arial" w:hAnsi="Arial" w:cs="Arial"/>
          <w:noProof/>
        </w:rPr>
      </w:pPr>
    </w:p>
    <w:p w:rsidR="002F39FE" w:rsidRPr="007C6295" w:rsidRDefault="000E54FE" w:rsidP="002F39FE">
      <w:pPr>
        <w:spacing w:line="240" w:lineRule="auto"/>
        <w:jc w:val="both"/>
        <w:rPr>
          <w:rFonts w:ascii="Arial" w:hAnsi="Arial" w:cs="Arial"/>
          <w:noProof/>
        </w:rPr>
      </w:pPr>
      <w:r w:rsidRPr="007C6295">
        <w:rPr>
          <w:rFonts w:ascii="Arial" w:hAnsi="Arial" w:cs="Arial"/>
          <w:b/>
          <w:i/>
          <w:noProof/>
          <w:u w:val="single"/>
        </w:rPr>
        <w:t>Compulsory school age</w:t>
      </w:r>
      <w:r w:rsidRPr="007C6295">
        <w:rPr>
          <w:rFonts w:ascii="Arial" w:hAnsi="Arial" w:cs="Arial"/>
          <w:noProof/>
        </w:rPr>
        <w:t xml:space="preserve"> is</w:t>
      </w:r>
      <w:r w:rsidR="000A656D" w:rsidRPr="007C6295">
        <w:rPr>
          <w:rFonts w:ascii="Arial" w:hAnsi="Arial" w:cs="Arial"/>
          <w:noProof/>
        </w:rPr>
        <w:t xml:space="preserve"> the ages prescr</w:t>
      </w:r>
      <w:r w:rsidR="00C042FC" w:rsidRPr="007C6295">
        <w:rPr>
          <w:rFonts w:ascii="Arial" w:hAnsi="Arial" w:cs="Arial"/>
          <w:noProof/>
        </w:rPr>
        <w:t xml:space="preserve">ibed by the Ministry of </w:t>
      </w:r>
      <w:r w:rsidR="000A656D" w:rsidRPr="007C6295">
        <w:rPr>
          <w:rFonts w:ascii="Arial" w:hAnsi="Arial" w:cs="Arial"/>
          <w:noProof/>
        </w:rPr>
        <w:t>Education</w:t>
      </w:r>
      <w:r w:rsidR="00C042FC" w:rsidRPr="007C6295">
        <w:rPr>
          <w:rFonts w:ascii="Arial" w:hAnsi="Arial" w:cs="Arial"/>
          <w:noProof/>
        </w:rPr>
        <w:t xml:space="preserve">, Science and Techonology  </w:t>
      </w:r>
      <w:r w:rsidR="000A656D" w:rsidRPr="007C6295">
        <w:rPr>
          <w:rFonts w:ascii="Arial" w:hAnsi="Arial" w:cs="Arial"/>
          <w:noProof/>
        </w:rPr>
        <w:t>during which learners are obliged to a</w:t>
      </w:r>
      <w:r w:rsidR="00C042FC" w:rsidRPr="007C6295">
        <w:rPr>
          <w:rFonts w:ascii="Arial" w:hAnsi="Arial" w:cs="Arial"/>
          <w:noProof/>
        </w:rPr>
        <w:t>ttend school.</w:t>
      </w:r>
    </w:p>
    <w:p w:rsidR="000A656D" w:rsidRPr="007C6295" w:rsidRDefault="000A656D" w:rsidP="002F39FE">
      <w:pPr>
        <w:spacing w:line="240" w:lineRule="auto"/>
        <w:jc w:val="both"/>
        <w:rPr>
          <w:rFonts w:ascii="Arial" w:hAnsi="Arial" w:cs="Arial"/>
          <w:noProof/>
        </w:rPr>
      </w:pPr>
    </w:p>
    <w:p w:rsidR="000E54FE" w:rsidRPr="007C6295" w:rsidRDefault="000E54FE" w:rsidP="002F39FE">
      <w:pPr>
        <w:spacing w:line="240" w:lineRule="auto"/>
        <w:jc w:val="both"/>
        <w:rPr>
          <w:rFonts w:ascii="Arial" w:hAnsi="Arial" w:cs="Arial"/>
          <w:noProof/>
        </w:rPr>
      </w:pPr>
      <w:r w:rsidRPr="007C6295">
        <w:rPr>
          <w:rFonts w:ascii="Arial" w:hAnsi="Arial" w:cs="Arial"/>
          <w:b/>
          <w:i/>
          <w:noProof/>
          <w:u w:val="single"/>
        </w:rPr>
        <w:t>Curriculum</w:t>
      </w:r>
      <w:r w:rsidRPr="007C6295">
        <w:rPr>
          <w:rFonts w:ascii="Arial" w:hAnsi="Arial" w:cs="Arial"/>
          <w:noProof/>
        </w:rPr>
        <w:t xml:space="preserve"> is</w:t>
      </w:r>
      <w:r w:rsidR="000A656D" w:rsidRPr="007C6295">
        <w:rPr>
          <w:rFonts w:ascii="Arial" w:hAnsi="Arial" w:cs="Arial"/>
          <w:noProof/>
        </w:rPr>
        <w:t xml:space="preserve"> the overall organised course of study for any level of education including the vision, goals and objectives for learning organised into a sequence of courses over a specified period</w:t>
      </w:r>
      <w:r w:rsidRPr="007C6295">
        <w:rPr>
          <w:rFonts w:ascii="Arial" w:hAnsi="Arial" w:cs="Arial"/>
          <w:noProof/>
        </w:rPr>
        <w:t xml:space="preserve"> of time guided by a syllabus. </w:t>
      </w:r>
      <w:r w:rsidR="00B72F1B">
        <w:rPr>
          <w:rFonts w:ascii="Arial" w:hAnsi="Arial" w:cs="Arial"/>
          <w:noProof/>
        </w:rPr>
        <w:t>Inclusive classrooms have multiple levels of learning with appropriate learning tasks and materials</w:t>
      </w:r>
    </w:p>
    <w:p w:rsidR="002F39FE" w:rsidRPr="007C6295" w:rsidRDefault="002F39FE" w:rsidP="002F39FE">
      <w:pPr>
        <w:spacing w:line="240" w:lineRule="auto"/>
        <w:jc w:val="both"/>
        <w:rPr>
          <w:rFonts w:ascii="Arial" w:hAnsi="Arial" w:cs="Arial"/>
          <w:noProof/>
        </w:rPr>
      </w:pPr>
    </w:p>
    <w:p w:rsidR="000E54FE" w:rsidRPr="007C6295" w:rsidRDefault="000E54FE" w:rsidP="002F39FE">
      <w:pPr>
        <w:spacing w:line="240" w:lineRule="auto"/>
        <w:jc w:val="both"/>
        <w:rPr>
          <w:rFonts w:ascii="Arial" w:hAnsi="Arial" w:cs="Arial"/>
          <w:noProof/>
        </w:rPr>
      </w:pPr>
      <w:r w:rsidRPr="007C6295">
        <w:rPr>
          <w:rFonts w:ascii="Arial" w:hAnsi="Arial" w:cs="Arial"/>
          <w:b/>
          <w:i/>
          <w:noProof/>
          <w:u w:val="single"/>
        </w:rPr>
        <w:t>Development partners</w:t>
      </w:r>
      <w:r w:rsidR="000A656D" w:rsidRPr="007C6295">
        <w:rPr>
          <w:rFonts w:ascii="Arial" w:hAnsi="Arial" w:cs="Arial"/>
          <w:noProof/>
        </w:rPr>
        <w:t xml:space="preserve"> means any officially registered partner organisation that works in South Sudan for the purp</w:t>
      </w:r>
      <w:r w:rsidRPr="007C6295">
        <w:rPr>
          <w:rFonts w:ascii="Arial" w:hAnsi="Arial" w:cs="Arial"/>
          <w:noProof/>
        </w:rPr>
        <w:t>oses of education developm</w:t>
      </w:r>
      <w:r w:rsidR="002F39FE" w:rsidRPr="007C6295">
        <w:rPr>
          <w:rFonts w:ascii="Arial" w:hAnsi="Arial" w:cs="Arial"/>
          <w:noProof/>
        </w:rPr>
        <w:t>ent.</w:t>
      </w:r>
    </w:p>
    <w:p w:rsidR="002F39FE" w:rsidRPr="007C6295" w:rsidRDefault="002F39FE" w:rsidP="002F39FE">
      <w:pPr>
        <w:spacing w:line="240" w:lineRule="auto"/>
        <w:jc w:val="both"/>
        <w:rPr>
          <w:rFonts w:ascii="Arial" w:hAnsi="Arial" w:cs="Arial"/>
          <w:noProof/>
        </w:rPr>
      </w:pPr>
    </w:p>
    <w:p w:rsidR="000A656D" w:rsidRPr="007C6295" w:rsidRDefault="000E54FE" w:rsidP="002F39FE">
      <w:pPr>
        <w:spacing w:line="240" w:lineRule="auto"/>
        <w:jc w:val="both"/>
        <w:rPr>
          <w:rFonts w:ascii="Arial" w:hAnsi="Arial" w:cs="Arial"/>
          <w:noProof/>
        </w:rPr>
      </w:pPr>
      <w:r w:rsidRPr="007C6295">
        <w:rPr>
          <w:rFonts w:ascii="Arial" w:hAnsi="Arial" w:cs="Arial"/>
          <w:b/>
          <w:i/>
          <w:noProof/>
          <w:u w:val="single"/>
        </w:rPr>
        <w:t>Ear-marked Grants</w:t>
      </w:r>
      <w:r w:rsidRPr="007C6295">
        <w:rPr>
          <w:rFonts w:ascii="Arial" w:hAnsi="Arial" w:cs="Arial"/>
          <w:noProof/>
        </w:rPr>
        <w:t xml:space="preserve"> are</w:t>
      </w:r>
      <w:r w:rsidR="000A656D" w:rsidRPr="007C6295">
        <w:rPr>
          <w:rFonts w:ascii="Arial" w:hAnsi="Arial" w:cs="Arial"/>
          <w:noProof/>
        </w:rPr>
        <w:t xml:space="preserve"> the fiscal transfers to the States in accordance with the formula set by the Commission.</w:t>
      </w:r>
    </w:p>
    <w:p w:rsidR="00D0126A" w:rsidRPr="007C6295" w:rsidRDefault="00D0126A" w:rsidP="002F39FE">
      <w:pPr>
        <w:spacing w:line="240" w:lineRule="auto"/>
        <w:jc w:val="both"/>
        <w:rPr>
          <w:rFonts w:ascii="Arial" w:hAnsi="Arial" w:cs="Arial"/>
          <w:noProof/>
        </w:rPr>
      </w:pPr>
    </w:p>
    <w:p w:rsidR="005C5E86" w:rsidRPr="007C6295" w:rsidRDefault="002735BA" w:rsidP="002F39FE">
      <w:pPr>
        <w:spacing w:line="240" w:lineRule="auto"/>
        <w:jc w:val="both"/>
        <w:rPr>
          <w:rFonts w:ascii="Arial" w:hAnsi="Arial" w:cs="Arial"/>
          <w:noProof/>
        </w:rPr>
      </w:pPr>
      <w:r w:rsidRPr="007C6295">
        <w:rPr>
          <w:rFonts w:ascii="Arial" w:hAnsi="Arial" w:cs="Arial"/>
          <w:b/>
          <w:i/>
          <w:noProof/>
          <w:u w:val="single"/>
        </w:rPr>
        <w:t xml:space="preserve">A policy position </w:t>
      </w:r>
      <w:r w:rsidR="005C5E86" w:rsidRPr="007C6295">
        <w:rPr>
          <w:rFonts w:ascii="Arial" w:hAnsi="Arial" w:cs="Arial"/>
          <w:b/>
          <w:i/>
          <w:noProof/>
          <w:u w:val="single"/>
        </w:rPr>
        <w:t>paper</w:t>
      </w:r>
      <w:r w:rsidR="00B72F1B">
        <w:rPr>
          <w:rFonts w:ascii="Arial" w:hAnsi="Arial" w:cs="Arial"/>
          <w:b/>
          <w:i/>
          <w:noProof/>
          <w:u w:val="single"/>
        </w:rPr>
        <w:t xml:space="preserve"> </w:t>
      </w:r>
      <w:r w:rsidR="005C5E86" w:rsidRPr="007C6295">
        <w:rPr>
          <w:rFonts w:ascii="Arial" w:hAnsi="Arial" w:cs="Arial"/>
          <w:noProof/>
        </w:rPr>
        <w:t xml:space="preserve">is a document that sets out proposals for new policy or changes in policy upon which the Government wishes to consult. Feedback and views of the public are invited and considered before the Government makes a final decision on the direction that it would like to take on </w:t>
      </w:r>
      <w:r w:rsidRPr="007C6295">
        <w:rPr>
          <w:rFonts w:ascii="Arial" w:hAnsi="Arial" w:cs="Arial"/>
          <w:noProof/>
        </w:rPr>
        <w:t xml:space="preserve">a particular issue. </w:t>
      </w:r>
    </w:p>
    <w:p w:rsidR="002F39FE" w:rsidRPr="007C6295" w:rsidRDefault="002F39FE" w:rsidP="002F39FE">
      <w:pPr>
        <w:spacing w:line="240" w:lineRule="auto"/>
        <w:jc w:val="both"/>
        <w:rPr>
          <w:rFonts w:ascii="Arial" w:hAnsi="Arial" w:cs="Arial"/>
          <w:noProof/>
        </w:rPr>
      </w:pPr>
    </w:p>
    <w:p w:rsidR="005C5E86" w:rsidRPr="007C6295" w:rsidRDefault="005C5E86" w:rsidP="002F39FE">
      <w:pPr>
        <w:spacing w:line="240" w:lineRule="auto"/>
        <w:jc w:val="both"/>
        <w:rPr>
          <w:rFonts w:ascii="Arial" w:hAnsi="Arial" w:cs="Arial"/>
          <w:noProof/>
        </w:rPr>
      </w:pPr>
      <w:r w:rsidRPr="007C6295">
        <w:rPr>
          <w:rFonts w:ascii="Arial" w:hAnsi="Arial" w:cs="Arial"/>
          <w:b/>
          <w:i/>
          <w:noProof/>
          <w:u w:val="single"/>
        </w:rPr>
        <w:t>Early Intervention means</w:t>
      </w:r>
      <w:r w:rsidRPr="007C6295">
        <w:rPr>
          <w:rFonts w:ascii="Arial" w:hAnsi="Arial" w:cs="Arial"/>
          <w:noProof/>
        </w:rPr>
        <w:t xml:space="preserve"> “intervening early and as soon as possi</w:t>
      </w:r>
      <w:r w:rsidR="000E54FE" w:rsidRPr="007C6295">
        <w:rPr>
          <w:rFonts w:ascii="Arial" w:hAnsi="Arial" w:cs="Arial"/>
          <w:noProof/>
        </w:rPr>
        <w:t xml:space="preserve">ble to tackle problems emerging </w:t>
      </w:r>
      <w:r w:rsidRPr="007C6295">
        <w:rPr>
          <w:rFonts w:ascii="Arial" w:hAnsi="Arial" w:cs="Arial"/>
          <w:noProof/>
        </w:rPr>
        <w:t xml:space="preserve">for children, young people and their families or with a population most </w:t>
      </w:r>
      <w:r w:rsidR="000E54FE" w:rsidRPr="007C6295">
        <w:rPr>
          <w:rFonts w:ascii="Arial" w:hAnsi="Arial" w:cs="Arial"/>
          <w:noProof/>
        </w:rPr>
        <w:t xml:space="preserve">at risk of developing problems. </w:t>
      </w:r>
      <w:r w:rsidRPr="007C6295">
        <w:rPr>
          <w:rFonts w:ascii="Arial" w:hAnsi="Arial" w:cs="Arial"/>
          <w:noProof/>
        </w:rPr>
        <w:t>Early intervention may occur at any point in a</w:t>
      </w:r>
      <w:r w:rsidR="000E54FE" w:rsidRPr="007C6295">
        <w:rPr>
          <w:rFonts w:ascii="Arial" w:hAnsi="Arial" w:cs="Arial"/>
          <w:noProof/>
        </w:rPr>
        <w:t xml:space="preserve"> child or young person’s life”.</w:t>
      </w:r>
    </w:p>
    <w:p w:rsidR="002F39FE" w:rsidRPr="007C6295" w:rsidRDefault="002F39FE" w:rsidP="002F39FE">
      <w:pPr>
        <w:spacing w:line="240" w:lineRule="auto"/>
        <w:jc w:val="both"/>
        <w:rPr>
          <w:rFonts w:ascii="Arial" w:hAnsi="Arial" w:cs="Arial"/>
          <w:noProof/>
        </w:rPr>
      </w:pPr>
    </w:p>
    <w:p w:rsidR="00C4691E" w:rsidRDefault="007C32CE" w:rsidP="002F39FE">
      <w:pPr>
        <w:spacing w:line="240" w:lineRule="auto"/>
        <w:jc w:val="both"/>
        <w:rPr>
          <w:rFonts w:ascii="Arial" w:hAnsi="Arial" w:cs="Arial"/>
          <w:color w:val="272727"/>
          <w:szCs w:val="24"/>
          <w:shd w:val="clear" w:color="auto" w:fill="FFFFFF"/>
        </w:rPr>
      </w:pPr>
      <w:r w:rsidRPr="007644A0">
        <w:rPr>
          <w:rFonts w:ascii="Arial" w:hAnsi="Arial" w:cs="Arial"/>
          <w:i/>
          <w:noProof/>
          <w:szCs w:val="24"/>
          <w:u w:val="single"/>
        </w:rPr>
        <w:t>Individualisded Support</w:t>
      </w:r>
      <w:r w:rsidR="00C4691E" w:rsidRPr="00C4691E">
        <w:rPr>
          <w:rFonts w:ascii="Arial" w:hAnsi="Arial" w:cs="Arial"/>
          <w:i/>
          <w:noProof/>
          <w:szCs w:val="24"/>
          <w:u w:val="single"/>
        </w:rPr>
        <w:t xml:space="preserve"> </w:t>
      </w:r>
      <w:r w:rsidRPr="007644A0">
        <w:rPr>
          <w:rFonts w:ascii="Arial" w:hAnsi="Arial" w:cs="Arial"/>
          <w:color w:val="272727"/>
          <w:szCs w:val="24"/>
          <w:shd w:val="clear" w:color="auto" w:fill="FFFFFF"/>
        </w:rPr>
        <w:t>Persons with disabilities receive the support required, within the general education system, to facilitate their effective education</w:t>
      </w:r>
      <w:r w:rsidR="00786C24">
        <w:rPr>
          <w:rFonts w:ascii="Arial" w:hAnsi="Arial" w:cs="Arial"/>
          <w:color w:val="272727"/>
          <w:szCs w:val="24"/>
          <w:shd w:val="clear" w:color="auto" w:fill="FFFFFF"/>
        </w:rPr>
        <w:t xml:space="preserve"> both academic and social.</w:t>
      </w:r>
      <w:r w:rsidRPr="007644A0">
        <w:rPr>
          <w:rFonts w:ascii="Arial" w:hAnsi="Arial" w:cs="Arial"/>
          <w:color w:val="272727"/>
          <w:szCs w:val="24"/>
          <w:shd w:val="clear" w:color="auto" w:fill="FFFFFF"/>
        </w:rPr>
        <w:t xml:space="preserve"> Effective</w:t>
      </w:r>
      <w:r w:rsidRPr="00143F51">
        <w:rPr>
          <w:rFonts w:ascii="Arial" w:hAnsi="Arial" w:cs="Arial"/>
          <w:color w:val="272727"/>
          <w:szCs w:val="24"/>
          <w:shd w:val="clear" w:color="auto" w:fill="FFFFFF"/>
          <w:lang w:val="en-ZW"/>
        </w:rPr>
        <w:t xml:space="preserve"> individualised</w:t>
      </w:r>
      <w:r w:rsidRPr="007644A0">
        <w:rPr>
          <w:rFonts w:ascii="Arial" w:hAnsi="Arial" w:cs="Arial"/>
          <w:color w:val="272727"/>
          <w:szCs w:val="24"/>
          <w:shd w:val="clear" w:color="auto" w:fill="FFFFFF"/>
        </w:rPr>
        <w:t xml:space="preserve"> support measures are provided in environments that</w:t>
      </w:r>
      <w:r w:rsidRPr="00143F51">
        <w:rPr>
          <w:rFonts w:ascii="Arial" w:hAnsi="Arial" w:cs="Arial"/>
          <w:color w:val="272727"/>
          <w:szCs w:val="24"/>
          <w:shd w:val="clear" w:color="auto" w:fill="FFFFFF"/>
          <w:lang w:val="en-GB"/>
        </w:rPr>
        <w:t xml:space="preserve"> maximise</w:t>
      </w:r>
      <w:r w:rsidRPr="007644A0">
        <w:rPr>
          <w:rFonts w:ascii="Arial" w:hAnsi="Arial" w:cs="Arial"/>
          <w:color w:val="272727"/>
          <w:szCs w:val="24"/>
          <w:shd w:val="clear" w:color="auto" w:fill="FFFFFF"/>
        </w:rPr>
        <w:t xml:space="preserve"> academic and social development, consistent with the goal of full inclusion.</w:t>
      </w:r>
    </w:p>
    <w:p w:rsidR="00786C24" w:rsidRPr="007644A0" w:rsidRDefault="00786C24" w:rsidP="002F39FE">
      <w:pPr>
        <w:spacing w:line="240" w:lineRule="auto"/>
        <w:jc w:val="both"/>
        <w:rPr>
          <w:rFonts w:ascii="Arial" w:hAnsi="Arial" w:cs="Arial"/>
          <w:b/>
          <w:color w:val="272727"/>
          <w:szCs w:val="24"/>
          <w:shd w:val="clear" w:color="auto" w:fill="FFFFFF"/>
        </w:rPr>
      </w:pPr>
    </w:p>
    <w:p w:rsidR="00786C24" w:rsidRPr="00C4691E" w:rsidRDefault="00786C24" w:rsidP="002F39FE">
      <w:pPr>
        <w:spacing w:line="240" w:lineRule="auto"/>
        <w:jc w:val="both"/>
        <w:rPr>
          <w:rFonts w:ascii="Arial" w:hAnsi="Arial" w:cs="Arial"/>
          <w:noProof/>
          <w:szCs w:val="24"/>
        </w:rPr>
      </w:pPr>
      <w:r w:rsidRPr="007644A0">
        <w:rPr>
          <w:rFonts w:ascii="Arial" w:hAnsi="Arial" w:cs="Arial"/>
          <w:b/>
          <w:color w:val="272727"/>
          <w:szCs w:val="24"/>
          <w:shd w:val="clear" w:color="auto" w:fill="FFFFFF"/>
        </w:rPr>
        <w:t>Person</w:t>
      </w:r>
      <w:r w:rsidRPr="00143F51">
        <w:rPr>
          <w:rFonts w:ascii="Arial" w:hAnsi="Arial" w:cs="Arial"/>
          <w:b/>
          <w:color w:val="272727"/>
          <w:szCs w:val="24"/>
          <w:shd w:val="clear" w:color="auto" w:fill="FFFFFF"/>
          <w:lang w:val="en-GB"/>
        </w:rPr>
        <w:t xml:space="preserve"> Centred</w:t>
      </w:r>
      <w:r w:rsidRPr="007644A0">
        <w:rPr>
          <w:rFonts w:ascii="Arial" w:hAnsi="Arial" w:cs="Arial"/>
          <w:b/>
          <w:color w:val="272727"/>
          <w:szCs w:val="24"/>
          <w:shd w:val="clear" w:color="auto" w:fill="FFFFFF"/>
        </w:rPr>
        <w:t xml:space="preserve"> Learning and Life </w:t>
      </w:r>
      <w:r w:rsidR="00143F51" w:rsidRPr="007644A0">
        <w:rPr>
          <w:rFonts w:ascii="Arial" w:hAnsi="Arial" w:cs="Arial"/>
          <w:b/>
          <w:color w:val="272727"/>
          <w:szCs w:val="24"/>
          <w:shd w:val="clear" w:color="auto" w:fill="FFFFFF"/>
        </w:rPr>
        <w:t>Plan</w:t>
      </w:r>
      <w:r w:rsidR="00143F51">
        <w:rPr>
          <w:rFonts w:ascii="Arial" w:hAnsi="Arial" w:cs="Arial"/>
          <w:color w:val="272727"/>
          <w:szCs w:val="24"/>
          <w:shd w:val="clear" w:color="auto" w:fill="FFFFFF"/>
        </w:rPr>
        <w:t xml:space="preserve"> (</w:t>
      </w:r>
      <w:r>
        <w:rPr>
          <w:rFonts w:ascii="Arial" w:hAnsi="Arial" w:cs="Arial"/>
          <w:color w:val="272727"/>
          <w:szCs w:val="24"/>
          <w:shd w:val="clear" w:color="auto" w:fill="FFFFFF"/>
        </w:rPr>
        <w:t xml:space="preserve">PCLALP) is a document that both identifies the learners impairment, the accommodations, support and rehabilitation, medication they should receive including and their goals and </w:t>
      </w:r>
      <w:r w:rsidR="00143F51">
        <w:rPr>
          <w:rFonts w:ascii="Arial" w:hAnsi="Arial" w:cs="Arial"/>
          <w:color w:val="272727"/>
          <w:szCs w:val="24"/>
          <w:shd w:val="clear" w:color="auto" w:fill="FFFFFF"/>
        </w:rPr>
        <w:t>how</w:t>
      </w:r>
      <w:r>
        <w:rPr>
          <w:rFonts w:ascii="Arial" w:hAnsi="Arial" w:cs="Arial"/>
          <w:color w:val="272727"/>
          <w:szCs w:val="24"/>
          <w:shd w:val="clear" w:color="auto" w:fill="FFFFFF"/>
        </w:rPr>
        <w:t xml:space="preserve"> these will be achieved. This is drawn up with the young person concerned, professionals who have worked with them and their families. It should b reviewed once a year.</w:t>
      </w:r>
    </w:p>
    <w:p w:rsidR="004D762C" w:rsidRDefault="00846735" w:rsidP="004D762C">
      <w:pPr>
        <w:spacing w:line="240" w:lineRule="auto"/>
        <w:jc w:val="both"/>
        <w:rPr>
          <w:rFonts w:ascii="Arial" w:hAnsi="Arial" w:cs="Arial"/>
          <w:noProof/>
        </w:rPr>
      </w:pPr>
      <w:r w:rsidRPr="007C6295">
        <w:rPr>
          <w:rFonts w:ascii="Arial" w:hAnsi="Arial" w:cs="Arial"/>
          <w:b/>
          <w:i/>
          <w:noProof/>
          <w:u w:val="single"/>
        </w:rPr>
        <w:t>Child-centred pedagogy</w:t>
      </w:r>
      <w:r w:rsidR="004D762C" w:rsidRPr="007C6295">
        <w:rPr>
          <w:rFonts w:ascii="Arial" w:hAnsi="Arial" w:cs="Arial"/>
          <w:noProof/>
        </w:rPr>
        <w:t xml:space="preserve"> is a philosophy that holds at its foundation the need to put children at the centre of learning and development: educators and parents take their cues from children, drawing upon their interests, needs and natural curiosities. In child-centred learning a rich learning environment is created where children are viewed as strong, capable, independent, curious, and full of imagination. Children are empowered to think, question, investigate, and explore as a basis for learning. Child-centred learning views development as a holistic, complex and interrelated process that includes the </w:t>
      </w:r>
      <w:r w:rsidR="004D762C" w:rsidRPr="007C6295">
        <w:rPr>
          <w:rFonts w:ascii="Arial" w:hAnsi="Arial" w:cs="Arial"/>
          <w:noProof/>
        </w:rPr>
        <w:lastRenderedPageBreak/>
        <w:t>domains of emotional, social, cognitive, communication, language and physical learning, growth and well-being</w:t>
      </w:r>
      <w:r w:rsidR="004D762C" w:rsidRPr="007C6295">
        <w:rPr>
          <w:rStyle w:val="FootnoteReference"/>
          <w:rFonts w:ascii="Arial" w:hAnsi="Arial" w:cs="Arial"/>
          <w:noProof/>
        </w:rPr>
        <w:footnoteReference w:id="3"/>
      </w:r>
      <w:r w:rsidR="004D762C" w:rsidRPr="007C6295">
        <w:rPr>
          <w:rFonts w:ascii="Arial" w:hAnsi="Arial" w:cs="Arial"/>
          <w:noProof/>
        </w:rPr>
        <w:t>.</w:t>
      </w:r>
    </w:p>
    <w:p w:rsidR="00C4691E" w:rsidRPr="007644A0" w:rsidRDefault="00C4691E" w:rsidP="004D762C">
      <w:pPr>
        <w:spacing w:line="240" w:lineRule="auto"/>
        <w:jc w:val="both"/>
        <w:rPr>
          <w:rFonts w:ascii="Arial" w:hAnsi="Arial" w:cs="Arial"/>
          <w:noProof/>
          <w:u w:val="single"/>
        </w:rPr>
      </w:pPr>
    </w:p>
    <w:p w:rsidR="00C4691E" w:rsidRPr="002A07EC" w:rsidRDefault="007C32CE" w:rsidP="004D762C">
      <w:pPr>
        <w:spacing w:line="240" w:lineRule="auto"/>
        <w:jc w:val="both"/>
        <w:rPr>
          <w:rFonts w:ascii="Arial" w:hAnsi="Arial" w:cs="Arial"/>
          <w:noProof/>
        </w:rPr>
      </w:pPr>
      <w:r w:rsidRPr="007644A0">
        <w:rPr>
          <w:rFonts w:ascii="Arial" w:hAnsi="Arial" w:cs="Arial"/>
          <w:b/>
          <w:i/>
          <w:noProof/>
          <w:u w:val="single"/>
        </w:rPr>
        <w:t>Twin Track approach</w:t>
      </w:r>
      <w:r w:rsidR="00C4691E" w:rsidRPr="007644A0">
        <w:rPr>
          <w:rFonts w:ascii="Arial" w:hAnsi="Arial" w:cs="Arial"/>
          <w:b/>
          <w:i/>
          <w:noProof/>
          <w:u w:val="single"/>
        </w:rPr>
        <w:t xml:space="preserve"> to inclusion</w:t>
      </w:r>
      <w:r w:rsidRPr="007644A0">
        <w:rPr>
          <w:rFonts w:ascii="Arial" w:hAnsi="Arial" w:cs="Arial"/>
          <w:noProof/>
          <w:u w:val="single"/>
        </w:rPr>
        <w:t>.</w:t>
      </w:r>
      <w:r w:rsidRPr="007644A0">
        <w:rPr>
          <w:rFonts w:ascii="Arial" w:hAnsi="Arial" w:cs="Arial"/>
          <w:noProof/>
        </w:rPr>
        <w:t xml:space="preserve"> Firstly to create a child centred, barrier free environment where </w:t>
      </w:r>
      <w:r w:rsidRPr="007644A0">
        <w:rPr>
          <w:rFonts w:ascii="Arial" w:hAnsi="Arial" w:cs="Arial"/>
          <w:b/>
          <w:noProof/>
        </w:rPr>
        <w:t>all</w:t>
      </w:r>
      <w:r w:rsidRPr="007644A0">
        <w:rPr>
          <w:rFonts w:ascii="Arial" w:hAnsi="Arial" w:cs="Arial"/>
          <w:noProof/>
        </w:rPr>
        <w:t xml:space="preserve"> learners receive quality education regardless of their gender, social background, ethnicity, linguistic diversity </w:t>
      </w:r>
      <w:r w:rsidR="002A07EC">
        <w:rPr>
          <w:rFonts w:ascii="Arial" w:hAnsi="Arial" w:cs="Arial"/>
          <w:noProof/>
        </w:rPr>
        <w:t xml:space="preserve">or other characteristics and </w:t>
      </w:r>
      <w:r w:rsidRPr="007644A0">
        <w:rPr>
          <w:rFonts w:ascii="Arial" w:hAnsi="Arial" w:cs="Arial"/>
          <w:noProof/>
        </w:rPr>
        <w:t xml:space="preserve">engage and benefit from learning </w:t>
      </w:r>
      <w:r w:rsidR="002A07EC">
        <w:rPr>
          <w:rFonts w:ascii="Arial" w:hAnsi="Arial" w:cs="Arial"/>
          <w:noProof/>
        </w:rPr>
        <w:t>by creating an ethos and practic</w:t>
      </w:r>
      <w:r w:rsidRPr="007644A0">
        <w:rPr>
          <w:rFonts w:ascii="Arial" w:hAnsi="Arial" w:cs="Arial"/>
          <w:noProof/>
        </w:rPr>
        <w:t>e that respects difference and welcomes diversity</w:t>
      </w:r>
      <w:r w:rsidR="002A07EC">
        <w:rPr>
          <w:rFonts w:ascii="Arial" w:hAnsi="Arial" w:cs="Arial"/>
          <w:noProof/>
        </w:rPr>
        <w:t>;</w:t>
      </w:r>
      <w:r w:rsidRPr="007644A0">
        <w:rPr>
          <w:rFonts w:ascii="Arial" w:hAnsi="Arial" w:cs="Arial"/>
          <w:noProof/>
        </w:rPr>
        <w:t xml:space="preserve"> and secondly for those with various disabilities they receive the impairment specific adjustments, accommodations and support they need to thrive and receive quality education</w:t>
      </w:r>
      <w:r w:rsidR="002A07EC">
        <w:rPr>
          <w:rFonts w:ascii="Arial" w:hAnsi="Arial" w:cs="Arial"/>
          <w:noProof/>
        </w:rPr>
        <w:t>. Both of these tracks require teacher training for all in-service and pre-service teachers.</w:t>
      </w:r>
    </w:p>
    <w:p w:rsidR="00E327E9" w:rsidRPr="00E327E9" w:rsidRDefault="00E327E9" w:rsidP="00E327E9">
      <w:pPr>
        <w:shd w:val="clear" w:color="auto" w:fill="FFFFFF"/>
        <w:spacing w:after="150" w:line="276" w:lineRule="atLeast"/>
        <w:contextualSpacing w:val="0"/>
        <w:rPr>
          <w:rFonts w:ascii="Arial" w:eastAsia="Times New Roman" w:hAnsi="Arial" w:cs="Arial"/>
          <w:color w:val="000000"/>
          <w:sz w:val="22"/>
          <w:lang/>
        </w:rPr>
      </w:pPr>
    </w:p>
    <w:p w:rsidR="008345CE" w:rsidRPr="007C6295" w:rsidRDefault="008345CE">
      <w:pPr>
        <w:contextualSpacing w:val="0"/>
        <w:rPr>
          <w:rFonts w:ascii="Arial" w:hAnsi="Arial" w:cs="Arial"/>
          <w:noProof/>
        </w:rPr>
      </w:pPr>
      <w:r w:rsidRPr="007C6295">
        <w:rPr>
          <w:rFonts w:ascii="Arial" w:hAnsi="Arial" w:cs="Arial"/>
          <w:noProof/>
        </w:rPr>
        <w:br w:type="page"/>
      </w:r>
    </w:p>
    <w:p w:rsidR="005C5E86" w:rsidRPr="007C6295" w:rsidRDefault="005C5E86" w:rsidP="00D0126A">
      <w:pPr>
        <w:pStyle w:val="Heading1"/>
        <w:shd w:val="clear" w:color="auto" w:fill="B6DDE8" w:themeFill="accent5" w:themeFillTint="66"/>
        <w:rPr>
          <w:rFonts w:ascii="Arial" w:hAnsi="Arial" w:cs="Arial"/>
          <w:noProof/>
          <w:color w:val="FF0000"/>
        </w:rPr>
      </w:pPr>
      <w:bookmarkStart w:id="2" w:name="_Toc388267807"/>
      <w:r w:rsidRPr="007C6295">
        <w:rPr>
          <w:rFonts w:ascii="Arial" w:hAnsi="Arial" w:cs="Arial"/>
          <w:noProof/>
          <w:color w:val="FF0000"/>
        </w:rPr>
        <w:lastRenderedPageBreak/>
        <w:t>Foreword</w:t>
      </w:r>
      <w:bookmarkEnd w:id="2"/>
    </w:p>
    <w:p w:rsidR="005C5E86" w:rsidRPr="007C6295" w:rsidRDefault="00D0126A" w:rsidP="005C5E86">
      <w:pPr>
        <w:rPr>
          <w:rFonts w:ascii="Arial" w:hAnsi="Arial" w:cs="Arial"/>
          <w:b/>
          <w:i/>
          <w:noProof/>
          <w:u w:val="single"/>
        </w:rPr>
      </w:pPr>
      <w:r w:rsidRPr="007C6295">
        <w:rPr>
          <w:rFonts w:ascii="Arial" w:hAnsi="Arial" w:cs="Arial"/>
          <w:b/>
          <w:i/>
          <w:noProof/>
          <w:u w:val="single"/>
        </w:rPr>
        <w:t>B</w:t>
      </w:r>
      <w:r w:rsidR="00023657" w:rsidRPr="007C6295">
        <w:rPr>
          <w:rFonts w:ascii="Arial" w:hAnsi="Arial" w:cs="Arial"/>
          <w:b/>
          <w:i/>
          <w:noProof/>
          <w:u w:val="single"/>
        </w:rPr>
        <w:t xml:space="preserve">y the technical committee  </w:t>
      </w:r>
    </w:p>
    <w:p w:rsidR="008345CE" w:rsidRPr="007C6295" w:rsidRDefault="005C5E86" w:rsidP="007D71B0">
      <w:pPr>
        <w:spacing w:line="240" w:lineRule="auto"/>
        <w:jc w:val="both"/>
        <w:rPr>
          <w:rFonts w:ascii="Arial" w:hAnsi="Arial" w:cs="Arial"/>
          <w:noProof/>
          <w:sz w:val="22"/>
        </w:rPr>
      </w:pPr>
      <w:r w:rsidRPr="007C6295">
        <w:rPr>
          <w:rFonts w:ascii="Arial" w:hAnsi="Arial" w:cs="Arial"/>
          <w:noProof/>
          <w:sz w:val="22"/>
        </w:rPr>
        <w:t xml:space="preserve">The </w:t>
      </w:r>
      <w:r w:rsidR="002C352A">
        <w:rPr>
          <w:rFonts w:ascii="Arial" w:hAnsi="Arial" w:cs="Arial"/>
          <w:noProof/>
          <w:sz w:val="22"/>
        </w:rPr>
        <w:t>i</w:t>
      </w:r>
      <w:r w:rsidRPr="007C6295">
        <w:rPr>
          <w:rFonts w:ascii="Arial" w:hAnsi="Arial" w:cs="Arial"/>
          <w:noProof/>
          <w:sz w:val="22"/>
        </w:rPr>
        <w:t xml:space="preserve">nclusive </w:t>
      </w:r>
      <w:r w:rsidR="002C352A">
        <w:rPr>
          <w:rFonts w:ascii="Arial" w:hAnsi="Arial" w:cs="Arial"/>
          <w:noProof/>
          <w:sz w:val="22"/>
        </w:rPr>
        <w:t>e</w:t>
      </w:r>
      <w:r w:rsidR="002C352A" w:rsidRPr="007C6295">
        <w:rPr>
          <w:rFonts w:ascii="Arial" w:hAnsi="Arial" w:cs="Arial"/>
          <w:noProof/>
          <w:sz w:val="22"/>
        </w:rPr>
        <w:t xml:space="preserve">ducation </w:t>
      </w:r>
      <w:r w:rsidR="00023657" w:rsidRPr="007C6295">
        <w:rPr>
          <w:rFonts w:ascii="Arial" w:hAnsi="Arial" w:cs="Arial"/>
          <w:noProof/>
          <w:sz w:val="22"/>
        </w:rPr>
        <w:t xml:space="preserve">policy position </w:t>
      </w:r>
      <w:r w:rsidRPr="007C6295">
        <w:rPr>
          <w:rFonts w:ascii="Arial" w:hAnsi="Arial" w:cs="Arial"/>
          <w:noProof/>
          <w:sz w:val="22"/>
        </w:rPr>
        <w:t xml:space="preserve"> paper is intended to engage </w:t>
      </w:r>
      <w:r w:rsidR="00023657" w:rsidRPr="007C6295">
        <w:rPr>
          <w:rFonts w:ascii="Arial" w:hAnsi="Arial" w:cs="Arial"/>
          <w:noProof/>
          <w:sz w:val="22"/>
        </w:rPr>
        <w:t xml:space="preserve"> education stakeholders and </w:t>
      </w:r>
      <w:r w:rsidR="00F24895" w:rsidRPr="007C6295">
        <w:rPr>
          <w:rFonts w:ascii="Arial" w:hAnsi="Arial" w:cs="Arial"/>
          <w:noProof/>
          <w:sz w:val="22"/>
        </w:rPr>
        <w:t xml:space="preserve">the general  public in a frank and </w:t>
      </w:r>
      <w:r w:rsidRPr="007C6295">
        <w:rPr>
          <w:rFonts w:ascii="Arial" w:hAnsi="Arial" w:cs="Arial"/>
          <w:noProof/>
          <w:sz w:val="22"/>
        </w:rPr>
        <w:t>honest di</w:t>
      </w:r>
      <w:r w:rsidR="00F24895" w:rsidRPr="007C6295">
        <w:rPr>
          <w:rFonts w:ascii="Arial" w:hAnsi="Arial" w:cs="Arial"/>
          <w:noProof/>
          <w:sz w:val="22"/>
        </w:rPr>
        <w:t>scussion of issues and concerns regarding</w:t>
      </w:r>
      <w:r w:rsidR="00786C24">
        <w:rPr>
          <w:rFonts w:ascii="Arial" w:hAnsi="Arial" w:cs="Arial"/>
          <w:noProof/>
          <w:sz w:val="22"/>
        </w:rPr>
        <w:t xml:space="preserve"> </w:t>
      </w:r>
      <w:r w:rsidR="002A07EC">
        <w:rPr>
          <w:rFonts w:ascii="Arial" w:hAnsi="Arial" w:cs="Arial"/>
          <w:noProof/>
          <w:sz w:val="22"/>
        </w:rPr>
        <w:t>the development of inclusive education in South Sudan</w:t>
      </w:r>
      <w:r w:rsidR="00F24895" w:rsidRPr="007C6295">
        <w:rPr>
          <w:rFonts w:ascii="Arial" w:hAnsi="Arial" w:cs="Arial"/>
          <w:noProof/>
          <w:sz w:val="22"/>
        </w:rPr>
        <w:t xml:space="preserve">. </w:t>
      </w:r>
      <w:r w:rsidRPr="007C6295">
        <w:rPr>
          <w:rFonts w:ascii="Arial" w:hAnsi="Arial" w:cs="Arial"/>
          <w:noProof/>
          <w:sz w:val="22"/>
        </w:rPr>
        <w:t xml:space="preserve">The purpose of these proposals is to consult with the public to </w:t>
      </w:r>
      <w:r w:rsidR="00F24895" w:rsidRPr="007C6295">
        <w:rPr>
          <w:rFonts w:ascii="Arial" w:hAnsi="Arial" w:cs="Arial"/>
          <w:noProof/>
          <w:sz w:val="22"/>
        </w:rPr>
        <w:t xml:space="preserve">solicit your thoughts about the </w:t>
      </w:r>
      <w:r w:rsidRPr="007C6295">
        <w:rPr>
          <w:rFonts w:ascii="Arial" w:hAnsi="Arial" w:cs="Arial"/>
          <w:noProof/>
          <w:sz w:val="22"/>
        </w:rPr>
        <w:t>directio</w:t>
      </w:r>
      <w:r w:rsidR="00F24895" w:rsidRPr="007C6295">
        <w:rPr>
          <w:rFonts w:ascii="Arial" w:hAnsi="Arial" w:cs="Arial"/>
          <w:noProof/>
          <w:sz w:val="22"/>
        </w:rPr>
        <w:t xml:space="preserve">n that the </w:t>
      </w:r>
      <w:r w:rsidR="002C352A">
        <w:rPr>
          <w:rFonts w:ascii="Arial" w:hAnsi="Arial" w:cs="Arial"/>
          <w:noProof/>
          <w:sz w:val="22"/>
        </w:rPr>
        <w:t>Republic</w:t>
      </w:r>
      <w:r w:rsidR="002C352A" w:rsidRPr="007C6295">
        <w:rPr>
          <w:rFonts w:ascii="Arial" w:hAnsi="Arial" w:cs="Arial"/>
          <w:noProof/>
          <w:sz w:val="22"/>
        </w:rPr>
        <w:t xml:space="preserve"> </w:t>
      </w:r>
      <w:r w:rsidR="00F24895" w:rsidRPr="007C6295">
        <w:rPr>
          <w:rFonts w:ascii="Arial" w:hAnsi="Arial" w:cs="Arial"/>
          <w:noProof/>
          <w:sz w:val="22"/>
        </w:rPr>
        <w:t>of South Sudan</w:t>
      </w:r>
      <w:r w:rsidRPr="007C6295">
        <w:rPr>
          <w:rFonts w:ascii="Arial" w:hAnsi="Arial" w:cs="Arial"/>
          <w:noProof/>
          <w:sz w:val="22"/>
        </w:rPr>
        <w:t xml:space="preserve"> </w:t>
      </w:r>
      <w:r w:rsidR="001860DA">
        <w:rPr>
          <w:rFonts w:ascii="Arial" w:hAnsi="Arial" w:cs="Arial"/>
          <w:noProof/>
          <w:sz w:val="22"/>
        </w:rPr>
        <w:t xml:space="preserve">(RSS) </w:t>
      </w:r>
      <w:r w:rsidRPr="007C6295">
        <w:rPr>
          <w:rFonts w:ascii="Arial" w:hAnsi="Arial" w:cs="Arial"/>
          <w:noProof/>
          <w:sz w:val="22"/>
        </w:rPr>
        <w:t>would like to take for our c</w:t>
      </w:r>
      <w:r w:rsidR="00F24895" w:rsidRPr="007C6295">
        <w:rPr>
          <w:rFonts w:ascii="Arial" w:hAnsi="Arial" w:cs="Arial"/>
          <w:noProof/>
          <w:sz w:val="22"/>
        </w:rPr>
        <w:t>hildren. This effort is</w:t>
      </w:r>
      <w:r w:rsidR="002C352A">
        <w:rPr>
          <w:rFonts w:ascii="Arial" w:hAnsi="Arial" w:cs="Arial"/>
          <w:noProof/>
          <w:sz w:val="22"/>
        </w:rPr>
        <w:t>,</w:t>
      </w:r>
      <w:r w:rsidR="00F24895" w:rsidRPr="007C6295">
        <w:rPr>
          <w:rFonts w:ascii="Arial" w:hAnsi="Arial" w:cs="Arial"/>
          <w:noProof/>
          <w:sz w:val="22"/>
        </w:rPr>
        <w:t xml:space="preserve"> but</w:t>
      </w:r>
      <w:r w:rsidR="002C352A">
        <w:rPr>
          <w:rFonts w:ascii="Arial" w:hAnsi="Arial" w:cs="Arial"/>
          <w:noProof/>
          <w:sz w:val="22"/>
        </w:rPr>
        <w:t>,</w:t>
      </w:r>
      <w:r w:rsidR="00F24895" w:rsidRPr="007C6295">
        <w:rPr>
          <w:rFonts w:ascii="Arial" w:hAnsi="Arial" w:cs="Arial"/>
          <w:noProof/>
          <w:sz w:val="22"/>
        </w:rPr>
        <w:t xml:space="preserve"> one </w:t>
      </w:r>
      <w:r w:rsidRPr="007C6295">
        <w:rPr>
          <w:rFonts w:ascii="Arial" w:hAnsi="Arial" w:cs="Arial"/>
          <w:noProof/>
          <w:sz w:val="22"/>
        </w:rPr>
        <w:t>step in a longer process of change and eventual transformation.</w:t>
      </w:r>
      <w:r w:rsidR="008345CE" w:rsidRPr="007C6295">
        <w:rPr>
          <w:rFonts w:ascii="Arial" w:hAnsi="Arial" w:cs="Arial"/>
          <w:noProof/>
          <w:sz w:val="22"/>
        </w:rPr>
        <w:t xml:space="preserve"> The committee  hig</w:t>
      </w:r>
      <w:r w:rsidR="002C352A">
        <w:rPr>
          <w:rFonts w:ascii="Arial" w:hAnsi="Arial" w:cs="Arial"/>
          <w:noProof/>
          <w:sz w:val="22"/>
        </w:rPr>
        <w:t>h</w:t>
      </w:r>
      <w:r w:rsidR="008345CE" w:rsidRPr="007C6295">
        <w:rPr>
          <w:rFonts w:ascii="Arial" w:hAnsi="Arial" w:cs="Arial"/>
          <w:noProof/>
          <w:sz w:val="22"/>
        </w:rPr>
        <w:t>ly value</w:t>
      </w:r>
      <w:r w:rsidR="002C352A">
        <w:rPr>
          <w:rFonts w:ascii="Arial" w:hAnsi="Arial" w:cs="Arial"/>
          <w:noProof/>
          <w:sz w:val="22"/>
        </w:rPr>
        <w:t>s</w:t>
      </w:r>
      <w:r w:rsidR="008345CE" w:rsidRPr="007C6295">
        <w:rPr>
          <w:rFonts w:ascii="Arial" w:hAnsi="Arial" w:cs="Arial"/>
          <w:noProof/>
          <w:sz w:val="22"/>
        </w:rPr>
        <w:t xml:space="preserve"> and </w:t>
      </w:r>
      <w:r w:rsidR="00F24895" w:rsidRPr="007C6295">
        <w:rPr>
          <w:rFonts w:ascii="Arial" w:hAnsi="Arial" w:cs="Arial"/>
          <w:noProof/>
          <w:sz w:val="22"/>
        </w:rPr>
        <w:t>appreciate</w:t>
      </w:r>
      <w:r w:rsidR="002C352A">
        <w:rPr>
          <w:rFonts w:ascii="Arial" w:hAnsi="Arial" w:cs="Arial"/>
          <w:noProof/>
          <w:sz w:val="22"/>
        </w:rPr>
        <w:t>s</w:t>
      </w:r>
      <w:r w:rsidR="00F24895" w:rsidRPr="007C6295">
        <w:rPr>
          <w:rFonts w:ascii="Arial" w:hAnsi="Arial" w:cs="Arial"/>
          <w:noProof/>
          <w:sz w:val="22"/>
        </w:rPr>
        <w:t xml:space="preserve"> your </w:t>
      </w:r>
      <w:r w:rsidRPr="007C6295">
        <w:rPr>
          <w:rFonts w:ascii="Arial" w:hAnsi="Arial" w:cs="Arial"/>
          <w:noProof/>
          <w:sz w:val="22"/>
        </w:rPr>
        <w:t>feedback and will review, analyse and develop a public response to</w:t>
      </w:r>
      <w:r w:rsidR="00D0126A" w:rsidRPr="007C6295">
        <w:rPr>
          <w:rFonts w:ascii="Arial" w:hAnsi="Arial" w:cs="Arial"/>
          <w:noProof/>
          <w:sz w:val="22"/>
        </w:rPr>
        <w:t xml:space="preserve"> comments. The feedback</w:t>
      </w:r>
      <w:r w:rsidR="00F24895" w:rsidRPr="007C6295">
        <w:rPr>
          <w:rFonts w:ascii="Arial" w:hAnsi="Arial" w:cs="Arial"/>
          <w:noProof/>
          <w:sz w:val="22"/>
        </w:rPr>
        <w:t xml:space="preserve"> will be used to </w:t>
      </w:r>
      <w:r w:rsidRPr="007C6295">
        <w:rPr>
          <w:rFonts w:ascii="Arial" w:hAnsi="Arial" w:cs="Arial"/>
          <w:noProof/>
          <w:sz w:val="22"/>
        </w:rPr>
        <w:t xml:space="preserve">develop and implement realistic public policy </w:t>
      </w:r>
      <w:r w:rsidR="00F24895" w:rsidRPr="007C6295">
        <w:rPr>
          <w:rFonts w:ascii="Arial" w:hAnsi="Arial" w:cs="Arial"/>
          <w:noProof/>
          <w:sz w:val="22"/>
        </w:rPr>
        <w:t>and specific actions to enhance and support the development of an education system which is accessible to all.</w:t>
      </w:r>
    </w:p>
    <w:p w:rsidR="007D71B0" w:rsidRPr="007C6295" w:rsidRDefault="007D71B0" w:rsidP="007D71B0">
      <w:pPr>
        <w:spacing w:line="240" w:lineRule="auto"/>
        <w:jc w:val="both"/>
        <w:rPr>
          <w:rFonts w:ascii="Arial" w:hAnsi="Arial" w:cs="Arial"/>
          <w:noProof/>
          <w:sz w:val="22"/>
        </w:rPr>
      </w:pPr>
    </w:p>
    <w:p w:rsidR="007D71B0" w:rsidRPr="007C6295" w:rsidRDefault="007D71B0" w:rsidP="007D71B0">
      <w:pPr>
        <w:spacing w:line="240" w:lineRule="auto"/>
        <w:jc w:val="both"/>
        <w:rPr>
          <w:rFonts w:ascii="Arial" w:hAnsi="Arial" w:cs="Arial"/>
          <w:noProof/>
          <w:sz w:val="22"/>
        </w:rPr>
      </w:pPr>
      <w:r w:rsidRPr="007C6295">
        <w:rPr>
          <w:rFonts w:ascii="Arial" w:hAnsi="Arial" w:cs="Arial"/>
          <w:noProof/>
          <w:sz w:val="22"/>
        </w:rPr>
        <w:t xml:space="preserve">The proposed National Inclusive Education Policy does not replace the education legal framework already established by the </w:t>
      </w:r>
      <w:r w:rsidR="001860DA">
        <w:rPr>
          <w:rFonts w:ascii="Arial" w:hAnsi="Arial" w:cs="Arial"/>
          <w:noProof/>
          <w:sz w:val="22"/>
        </w:rPr>
        <w:t>R</w:t>
      </w:r>
      <w:r w:rsidR="001860DA" w:rsidRPr="007C6295">
        <w:rPr>
          <w:rFonts w:ascii="Arial" w:hAnsi="Arial" w:cs="Arial"/>
          <w:noProof/>
          <w:sz w:val="22"/>
        </w:rPr>
        <w:t>SS</w:t>
      </w:r>
      <w:r w:rsidRPr="007C6295">
        <w:rPr>
          <w:rFonts w:ascii="Arial" w:hAnsi="Arial" w:cs="Arial"/>
          <w:noProof/>
          <w:sz w:val="22"/>
        </w:rPr>
        <w:t>, rather it provide</w:t>
      </w:r>
      <w:r w:rsidR="001860DA">
        <w:rPr>
          <w:rFonts w:ascii="Arial" w:hAnsi="Arial" w:cs="Arial"/>
          <w:noProof/>
          <w:sz w:val="22"/>
        </w:rPr>
        <w:t>s</w:t>
      </w:r>
      <w:r w:rsidRPr="007C6295">
        <w:rPr>
          <w:rFonts w:ascii="Arial" w:hAnsi="Arial" w:cs="Arial"/>
          <w:noProof/>
          <w:sz w:val="22"/>
        </w:rPr>
        <w:t xml:space="preserve"> a framework within which access to and equity in education is developed and promoted. Inclusive education examines how the educational provisions can be modified or changed to make sure that the education is relevant to the local context, that it includes and treats all pupils with respect and that it flexible so that all can participate. It is a transverse issue that cuts across all education initiatives</w:t>
      </w:r>
      <w:r w:rsidR="001860DA">
        <w:rPr>
          <w:rFonts w:ascii="Arial" w:hAnsi="Arial" w:cs="Arial"/>
          <w:noProof/>
          <w:sz w:val="22"/>
        </w:rPr>
        <w:t xml:space="preserve"> –</w:t>
      </w:r>
      <w:r w:rsidRPr="007C6295">
        <w:rPr>
          <w:rFonts w:ascii="Arial" w:hAnsi="Arial" w:cs="Arial"/>
          <w:noProof/>
          <w:sz w:val="22"/>
        </w:rPr>
        <w:t xml:space="preserve"> from early childhood education to primary education, vocational education, adult education, teacher education and curriculum development. It has implications for teacher training, curriculum development, local capacity building and community involvement</w:t>
      </w:r>
      <w:r w:rsidR="001860DA">
        <w:rPr>
          <w:rFonts w:ascii="Arial" w:hAnsi="Arial" w:cs="Arial"/>
          <w:noProof/>
          <w:sz w:val="22"/>
        </w:rPr>
        <w:t>,</w:t>
      </w:r>
      <w:r w:rsidRPr="007C6295">
        <w:rPr>
          <w:rFonts w:ascii="Arial" w:hAnsi="Arial" w:cs="Arial"/>
          <w:noProof/>
          <w:sz w:val="22"/>
        </w:rPr>
        <w:t xml:space="preserve"> and requires re-directing resources and inter-sectoral cooperation. It aims to enable both teachers and learners to feel comfortable with diversity and to see it as a challenge and enrichment in the learning environment, rather than a problem.  </w:t>
      </w:r>
    </w:p>
    <w:p w:rsidR="001F3920" w:rsidRPr="007C6295" w:rsidRDefault="001F3920" w:rsidP="007D71B0">
      <w:pPr>
        <w:spacing w:line="240" w:lineRule="auto"/>
        <w:jc w:val="both"/>
        <w:rPr>
          <w:rFonts w:ascii="Arial" w:hAnsi="Arial" w:cs="Arial"/>
          <w:noProof/>
          <w:sz w:val="22"/>
        </w:rPr>
      </w:pPr>
    </w:p>
    <w:p w:rsidR="005C5E86" w:rsidRPr="007C6295" w:rsidRDefault="008345CE" w:rsidP="007D71B0">
      <w:pPr>
        <w:spacing w:line="240" w:lineRule="auto"/>
        <w:jc w:val="both"/>
        <w:rPr>
          <w:rFonts w:ascii="Arial" w:hAnsi="Arial" w:cs="Arial"/>
          <w:noProof/>
          <w:sz w:val="22"/>
        </w:rPr>
      </w:pPr>
      <w:r w:rsidRPr="007C6295">
        <w:rPr>
          <w:rFonts w:ascii="Arial" w:hAnsi="Arial" w:cs="Arial"/>
          <w:noProof/>
          <w:sz w:val="22"/>
        </w:rPr>
        <w:t>Further</w:t>
      </w:r>
      <w:r w:rsidR="001860DA">
        <w:rPr>
          <w:rFonts w:ascii="Arial" w:hAnsi="Arial" w:cs="Arial"/>
          <w:noProof/>
          <w:sz w:val="22"/>
        </w:rPr>
        <w:t>more</w:t>
      </w:r>
      <w:r w:rsidRPr="007C6295">
        <w:rPr>
          <w:rFonts w:ascii="Arial" w:hAnsi="Arial" w:cs="Arial"/>
          <w:noProof/>
          <w:sz w:val="22"/>
        </w:rPr>
        <w:t xml:space="preserve">, the committee recognizes the </w:t>
      </w:r>
      <w:r w:rsidR="001F3920" w:rsidRPr="007C6295">
        <w:rPr>
          <w:rFonts w:ascii="Arial" w:hAnsi="Arial" w:cs="Arial"/>
          <w:noProof/>
          <w:sz w:val="22"/>
        </w:rPr>
        <w:t xml:space="preserve">valuable </w:t>
      </w:r>
      <w:r w:rsidRPr="007C6295">
        <w:rPr>
          <w:rFonts w:ascii="Arial" w:hAnsi="Arial" w:cs="Arial"/>
          <w:noProof/>
          <w:sz w:val="22"/>
        </w:rPr>
        <w:t>input</w:t>
      </w:r>
      <w:r w:rsidR="001860DA">
        <w:rPr>
          <w:rFonts w:ascii="Arial" w:hAnsi="Arial" w:cs="Arial"/>
          <w:noProof/>
          <w:sz w:val="22"/>
        </w:rPr>
        <w:t>s</w:t>
      </w:r>
      <w:r w:rsidRPr="007C6295">
        <w:rPr>
          <w:rFonts w:ascii="Arial" w:hAnsi="Arial" w:cs="Arial"/>
          <w:noProof/>
          <w:sz w:val="22"/>
        </w:rPr>
        <w:t xml:space="preserve"> and experiences of learners, parents, county </w:t>
      </w:r>
      <w:r w:rsidR="001860DA" w:rsidRPr="007C6295">
        <w:rPr>
          <w:rFonts w:ascii="Arial" w:hAnsi="Arial" w:cs="Arial"/>
          <w:noProof/>
          <w:sz w:val="22"/>
        </w:rPr>
        <w:t>gover</w:t>
      </w:r>
      <w:r w:rsidR="001860DA">
        <w:rPr>
          <w:rFonts w:ascii="Arial" w:hAnsi="Arial" w:cs="Arial"/>
          <w:noProof/>
          <w:sz w:val="22"/>
        </w:rPr>
        <w:t>n</w:t>
      </w:r>
      <w:r w:rsidR="001860DA" w:rsidRPr="007C6295">
        <w:rPr>
          <w:rFonts w:ascii="Arial" w:hAnsi="Arial" w:cs="Arial"/>
          <w:noProof/>
          <w:sz w:val="22"/>
        </w:rPr>
        <w:t>m</w:t>
      </w:r>
      <w:r w:rsidR="001860DA">
        <w:rPr>
          <w:rFonts w:ascii="Arial" w:hAnsi="Arial" w:cs="Arial"/>
          <w:noProof/>
          <w:sz w:val="22"/>
        </w:rPr>
        <w:t>ent</w:t>
      </w:r>
      <w:r w:rsidR="001860DA" w:rsidRPr="007C6295">
        <w:rPr>
          <w:rFonts w:ascii="Arial" w:hAnsi="Arial" w:cs="Arial"/>
          <w:noProof/>
          <w:sz w:val="22"/>
        </w:rPr>
        <w:t xml:space="preserve"> </w:t>
      </w:r>
      <w:r w:rsidRPr="007C6295">
        <w:rPr>
          <w:rFonts w:ascii="Arial" w:hAnsi="Arial" w:cs="Arial"/>
          <w:noProof/>
          <w:sz w:val="22"/>
        </w:rPr>
        <w:t>officals a</w:t>
      </w:r>
      <w:r w:rsidR="001F3920" w:rsidRPr="007C6295">
        <w:rPr>
          <w:rFonts w:ascii="Arial" w:hAnsi="Arial" w:cs="Arial"/>
          <w:noProof/>
          <w:sz w:val="22"/>
        </w:rPr>
        <w:t xml:space="preserve">nd local communities from all the States where data collection process took place. Their contributions helped to shape  </w:t>
      </w:r>
      <w:r w:rsidR="005C5E86" w:rsidRPr="007C6295">
        <w:rPr>
          <w:rFonts w:ascii="Arial" w:hAnsi="Arial" w:cs="Arial"/>
          <w:noProof/>
          <w:sz w:val="22"/>
        </w:rPr>
        <w:t>the content of the discussion paper. And while it</w:t>
      </w:r>
      <w:r w:rsidR="001F3920" w:rsidRPr="007C6295">
        <w:rPr>
          <w:rFonts w:ascii="Arial" w:hAnsi="Arial" w:cs="Arial"/>
          <w:noProof/>
          <w:sz w:val="22"/>
        </w:rPr>
        <w:t xml:space="preserve"> shines a light on much of that </w:t>
      </w:r>
      <w:r w:rsidR="005C5E86" w:rsidRPr="007C6295">
        <w:rPr>
          <w:rFonts w:ascii="Arial" w:hAnsi="Arial" w:cs="Arial"/>
          <w:noProof/>
          <w:sz w:val="22"/>
        </w:rPr>
        <w:t>which needs to change, it is also important to recognise the man</w:t>
      </w:r>
      <w:r w:rsidR="001F3920" w:rsidRPr="007C6295">
        <w:rPr>
          <w:rFonts w:ascii="Arial" w:hAnsi="Arial" w:cs="Arial"/>
          <w:noProof/>
          <w:sz w:val="22"/>
        </w:rPr>
        <w:t xml:space="preserve">y developments that are already taking place. The committee </w:t>
      </w:r>
      <w:r w:rsidR="005C5E86" w:rsidRPr="007C6295">
        <w:rPr>
          <w:rFonts w:ascii="Arial" w:hAnsi="Arial" w:cs="Arial"/>
          <w:noProof/>
          <w:sz w:val="22"/>
        </w:rPr>
        <w:t xml:space="preserve"> therefore ask</w:t>
      </w:r>
      <w:r w:rsidR="001860DA">
        <w:rPr>
          <w:rFonts w:ascii="Arial" w:hAnsi="Arial" w:cs="Arial"/>
          <w:noProof/>
          <w:sz w:val="22"/>
        </w:rPr>
        <w:t>s</w:t>
      </w:r>
      <w:r w:rsidR="005C5E86" w:rsidRPr="007C6295">
        <w:rPr>
          <w:rFonts w:ascii="Arial" w:hAnsi="Arial" w:cs="Arial"/>
          <w:noProof/>
          <w:sz w:val="22"/>
        </w:rPr>
        <w:t xml:space="preserve"> that the discussion paper be scrutinis</w:t>
      </w:r>
      <w:r w:rsidR="001F3920" w:rsidRPr="007C6295">
        <w:rPr>
          <w:rFonts w:ascii="Arial" w:hAnsi="Arial" w:cs="Arial"/>
          <w:noProof/>
          <w:sz w:val="22"/>
        </w:rPr>
        <w:t>ed within this context.</w:t>
      </w:r>
    </w:p>
    <w:p w:rsidR="001F3920" w:rsidRPr="007C6295" w:rsidRDefault="001F3920" w:rsidP="007D71B0">
      <w:pPr>
        <w:spacing w:line="240" w:lineRule="auto"/>
        <w:jc w:val="both"/>
        <w:rPr>
          <w:rFonts w:ascii="Arial" w:hAnsi="Arial" w:cs="Arial"/>
          <w:noProof/>
        </w:rPr>
      </w:pPr>
    </w:p>
    <w:p w:rsidR="0092740A" w:rsidRPr="007C6295" w:rsidRDefault="001F3920" w:rsidP="007D71B0">
      <w:pPr>
        <w:spacing w:line="240" w:lineRule="auto"/>
        <w:jc w:val="both"/>
        <w:rPr>
          <w:rFonts w:ascii="Arial" w:hAnsi="Arial" w:cs="Arial"/>
          <w:noProof/>
          <w:sz w:val="22"/>
        </w:rPr>
      </w:pPr>
      <w:r w:rsidRPr="007C6295">
        <w:rPr>
          <w:rFonts w:ascii="Arial" w:hAnsi="Arial" w:cs="Arial"/>
          <w:noProof/>
          <w:sz w:val="22"/>
        </w:rPr>
        <w:t xml:space="preserve">Finally, the policy position paper itself and the contents herein would not have been possible without the attention, hardwork, of all the </w:t>
      </w:r>
      <w:r w:rsidR="001860DA">
        <w:rPr>
          <w:rFonts w:ascii="Arial" w:hAnsi="Arial" w:cs="Arial"/>
          <w:noProof/>
          <w:sz w:val="22"/>
        </w:rPr>
        <w:t>m</w:t>
      </w:r>
      <w:r w:rsidR="001860DA" w:rsidRPr="007C6295">
        <w:rPr>
          <w:rFonts w:ascii="Arial" w:hAnsi="Arial" w:cs="Arial"/>
          <w:noProof/>
          <w:sz w:val="22"/>
        </w:rPr>
        <w:t xml:space="preserve">embers </w:t>
      </w:r>
      <w:r w:rsidRPr="007C6295">
        <w:rPr>
          <w:rFonts w:ascii="Arial" w:hAnsi="Arial" w:cs="Arial"/>
          <w:noProof/>
          <w:sz w:val="22"/>
        </w:rPr>
        <w:t xml:space="preserve">of the technical committee, staff from different departments within the Ministry of Education Science and Technology (MoEST), </w:t>
      </w:r>
      <w:r w:rsidR="00065E66" w:rsidRPr="007C6295">
        <w:rPr>
          <w:rFonts w:ascii="Arial" w:hAnsi="Arial" w:cs="Arial"/>
          <w:noProof/>
          <w:sz w:val="22"/>
        </w:rPr>
        <w:t xml:space="preserve">the Ministry of Gender, Child and Social Welfare (MGCSW), </w:t>
      </w:r>
      <w:r w:rsidR="001860DA">
        <w:rPr>
          <w:rFonts w:ascii="Arial" w:hAnsi="Arial" w:cs="Arial"/>
          <w:noProof/>
          <w:sz w:val="22"/>
        </w:rPr>
        <w:t>t</w:t>
      </w:r>
      <w:r w:rsidR="001860DA" w:rsidRPr="007C6295">
        <w:rPr>
          <w:rFonts w:ascii="Arial" w:hAnsi="Arial" w:cs="Arial"/>
          <w:noProof/>
          <w:sz w:val="22"/>
        </w:rPr>
        <w:t xml:space="preserve">echnical </w:t>
      </w:r>
      <w:r w:rsidR="00065E66" w:rsidRPr="007C6295">
        <w:rPr>
          <w:rFonts w:ascii="Arial" w:hAnsi="Arial" w:cs="Arial"/>
          <w:noProof/>
          <w:sz w:val="22"/>
        </w:rPr>
        <w:t xml:space="preserve">support from LIGHT FOR THE WORLD and financial support from Strømme Foundation and The Norwegian Agency for Development Cooperation (Norad). </w:t>
      </w:r>
      <w:r w:rsidRPr="007C6295">
        <w:rPr>
          <w:rFonts w:ascii="Arial" w:hAnsi="Arial" w:cs="Arial"/>
          <w:noProof/>
          <w:sz w:val="22"/>
        </w:rPr>
        <w:t>A special acknowledgement must be extended to</w:t>
      </w:r>
      <w:r w:rsidR="00065E66" w:rsidRPr="007C6295">
        <w:rPr>
          <w:rFonts w:ascii="Arial" w:hAnsi="Arial" w:cs="Arial"/>
          <w:noProof/>
          <w:sz w:val="22"/>
        </w:rPr>
        <w:t xml:space="preserve"> Richard </w:t>
      </w:r>
      <w:r w:rsidR="002A07EC">
        <w:rPr>
          <w:rFonts w:ascii="Arial" w:hAnsi="Arial" w:cs="Arial"/>
          <w:noProof/>
          <w:sz w:val="22"/>
        </w:rPr>
        <w:t>Rieser</w:t>
      </w:r>
      <w:r w:rsidR="00786C24">
        <w:rPr>
          <w:rFonts w:ascii="Arial" w:hAnsi="Arial" w:cs="Arial"/>
          <w:noProof/>
          <w:sz w:val="22"/>
        </w:rPr>
        <w:t xml:space="preserve"> </w:t>
      </w:r>
      <w:r w:rsidR="007D71B0" w:rsidRPr="007C6295">
        <w:rPr>
          <w:rFonts w:ascii="Arial" w:hAnsi="Arial" w:cs="Arial"/>
          <w:noProof/>
          <w:sz w:val="22"/>
        </w:rPr>
        <w:t>(the Lead Consultant</w:t>
      </w:r>
      <w:r w:rsidR="00065E66" w:rsidRPr="007C6295">
        <w:rPr>
          <w:rFonts w:ascii="Arial" w:hAnsi="Arial" w:cs="Arial"/>
          <w:noProof/>
          <w:sz w:val="22"/>
        </w:rPr>
        <w:t xml:space="preserve">)  and his team for consolidating and drafting the paper. Last and </w:t>
      </w:r>
      <w:r w:rsidR="001860DA">
        <w:rPr>
          <w:rFonts w:ascii="Arial" w:hAnsi="Arial" w:cs="Arial"/>
          <w:noProof/>
          <w:sz w:val="22"/>
        </w:rPr>
        <w:t xml:space="preserve">but </w:t>
      </w:r>
      <w:r w:rsidR="00065E66" w:rsidRPr="007C6295">
        <w:rPr>
          <w:rFonts w:ascii="Arial" w:hAnsi="Arial" w:cs="Arial"/>
          <w:noProof/>
          <w:sz w:val="22"/>
        </w:rPr>
        <w:t xml:space="preserve">not </w:t>
      </w:r>
      <w:r w:rsidR="001860DA">
        <w:rPr>
          <w:rFonts w:ascii="Arial" w:hAnsi="Arial" w:cs="Arial"/>
          <w:noProof/>
          <w:sz w:val="22"/>
        </w:rPr>
        <w:t xml:space="preserve">the </w:t>
      </w:r>
      <w:r w:rsidR="00065E66" w:rsidRPr="007C6295">
        <w:rPr>
          <w:rFonts w:ascii="Arial" w:hAnsi="Arial" w:cs="Arial"/>
          <w:noProof/>
          <w:sz w:val="22"/>
        </w:rPr>
        <w:t>least</w:t>
      </w:r>
      <w:r w:rsidR="001860DA">
        <w:rPr>
          <w:rFonts w:ascii="Arial" w:hAnsi="Arial" w:cs="Arial"/>
          <w:noProof/>
          <w:sz w:val="22"/>
        </w:rPr>
        <w:t>,</w:t>
      </w:r>
      <w:r w:rsidR="00065E66" w:rsidRPr="007C6295">
        <w:rPr>
          <w:rFonts w:ascii="Arial" w:hAnsi="Arial" w:cs="Arial"/>
          <w:noProof/>
          <w:sz w:val="22"/>
        </w:rPr>
        <w:t xml:space="preserve"> the Minister and Underscreatary MoEST for their political support in the policy development process. </w:t>
      </w:r>
    </w:p>
    <w:p w:rsidR="0092740A" w:rsidRPr="007C6295" w:rsidRDefault="0092740A" w:rsidP="007D71B0">
      <w:pPr>
        <w:spacing w:line="240" w:lineRule="auto"/>
        <w:jc w:val="both"/>
        <w:rPr>
          <w:rFonts w:ascii="Arial" w:hAnsi="Arial" w:cs="Arial"/>
          <w:noProof/>
        </w:rPr>
      </w:pPr>
    </w:p>
    <w:p w:rsidR="0092740A" w:rsidRPr="007C6295" w:rsidRDefault="0092740A" w:rsidP="007D71B0">
      <w:pPr>
        <w:spacing w:line="240" w:lineRule="auto"/>
        <w:jc w:val="both"/>
        <w:rPr>
          <w:rFonts w:ascii="Arial" w:hAnsi="Arial" w:cs="Arial"/>
          <w:noProof/>
        </w:rPr>
      </w:pPr>
    </w:p>
    <w:p w:rsidR="0092740A" w:rsidRPr="007C6295" w:rsidRDefault="0092740A" w:rsidP="007D71B0">
      <w:pPr>
        <w:spacing w:line="240" w:lineRule="auto"/>
        <w:jc w:val="both"/>
        <w:rPr>
          <w:rFonts w:ascii="Arial" w:hAnsi="Arial" w:cs="Arial"/>
          <w:noProof/>
        </w:rPr>
      </w:pPr>
    </w:p>
    <w:p w:rsidR="00393304" w:rsidRPr="00393304" w:rsidRDefault="00393304" w:rsidP="00393304">
      <w:pPr>
        <w:spacing w:line="240" w:lineRule="auto"/>
        <w:jc w:val="both"/>
        <w:rPr>
          <w:rFonts w:ascii="Arial" w:hAnsi="Arial" w:cs="Arial"/>
          <w:noProof/>
          <w:lang w:val="nl-NL"/>
        </w:rPr>
      </w:pPr>
      <w:r w:rsidRPr="00393304">
        <w:rPr>
          <w:rFonts w:ascii="Arial" w:hAnsi="Arial" w:cs="Arial"/>
          <w:noProof/>
          <w:lang w:val="nl-NL"/>
        </w:rPr>
        <w:t>Rev. Peter Adum Deng (MoEST)</w:t>
      </w:r>
    </w:p>
    <w:p w:rsidR="00393304" w:rsidRDefault="00393304" w:rsidP="00393304">
      <w:pPr>
        <w:spacing w:line="240" w:lineRule="auto"/>
        <w:jc w:val="both"/>
        <w:rPr>
          <w:rFonts w:ascii="Arial" w:hAnsi="Arial" w:cs="Arial"/>
          <w:noProof/>
        </w:rPr>
      </w:pPr>
      <w:r w:rsidRPr="00393304">
        <w:rPr>
          <w:rFonts w:ascii="Arial" w:hAnsi="Arial" w:cs="Arial"/>
          <w:noProof/>
        </w:rPr>
        <w:t>Chairperson. The National Policy on Inclusive Education Technical Committee</w:t>
      </w:r>
    </w:p>
    <w:p w:rsidR="00393304" w:rsidRDefault="00393304">
      <w:pPr>
        <w:contextualSpacing w:val="0"/>
        <w:rPr>
          <w:rFonts w:ascii="Arial" w:hAnsi="Arial" w:cs="Arial"/>
          <w:noProof/>
        </w:rPr>
      </w:pPr>
      <w:r>
        <w:rPr>
          <w:rFonts w:ascii="Arial" w:hAnsi="Arial" w:cs="Arial"/>
          <w:noProof/>
        </w:rPr>
        <w:br w:type="page"/>
      </w:r>
    </w:p>
    <w:p w:rsidR="005C5E86" w:rsidRPr="007C6295" w:rsidRDefault="005C5E86" w:rsidP="0092740A">
      <w:pPr>
        <w:pStyle w:val="Heading1"/>
        <w:shd w:val="clear" w:color="auto" w:fill="B6DDE8" w:themeFill="accent5" w:themeFillTint="66"/>
        <w:rPr>
          <w:rFonts w:ascii="Arial" w:hAnsi="Arial" w:cs="Arial"/>
          <w:noProof/>
          <w:color w:val="FF0000"/>
        </w:rPr>
      </w:pPr>
      <w:bookmarkStart w:id="3" w:name="_Toc388267808"/>
      <w:r w:rsidRPr="007C6295">
        <w:rPr>
          <w:rFonts w:ascii="Arial" w:hAnsi="Arial" w:cs="Arial"/>
          <w:noProof/>
          <w:color w:val="FF0000"/>
        </w:rPr>
        <w:lastRenderedPageBreak/>
        <w:t>Executive Summary</w:t>
      </w:r>
      <w:bookmarkEnd w:id="3"/>
    </w:p>
    <w:p w:rsidR="005C5E86" w:rsidRPr="007C6295" w:rsidRDefault="00065E66" w:rsidP="00F60552">
      <w:pPr>
        <w:spacing w:line="240" w:lineRule="auto"/>
        <w:jc w:val="both"/>
        <w:rPr>
          <w:rFonts w:ascii="Arial" w:hAnsi="Arial" w:cs="Arial"/>
          <w:noProof/>
          <w:sz w:val="22"/>
        </w:rPr>
      </w:pPr>
      <w:r w:rsidRPr="007C6295">
        <w:rPr>
          <w:rFonts w:ascii="Arial" w:hAnsi="Arial" w:cs="Arial"/>
          <w:noProof/>
          <w:sz w:val="22"/>
        </w:rPr>
        <w:t xml:space="preserve">This policy position </w:t>
      </w:r>
      <w:r w:rsidR="005C5E86" w:rsidRPr="007C6295">
        <w:rPr>
          <w:rFonts w:ascii="Arial" w:hAnsi="Arial" w:cs="Arial"/>
          <w:noProof/>
          <w:sz w:val="22"/>
        </w:rPr>
        <w:t xml:space="preserve">paper proposes </w:t>
      </w:r>
      <w:r w:rsidRPr="007C6295">
        <w:rPr>
          <w:rFonts w:ascii="Arial" w:hAnsi="Arial" w:cs="Arial"/>
          <w:noProof/>
          <w:sz w:val="22"/>
        </w:rPr>
        <w:t xml:space="preserve">the framework of the envisioned </w:t>
      </w:r>
      <w:r w:rsidR="002669AB" w:rsidRPr="007C6295">
        <w:rPr>
          <w:rFonts w:ascii="Arial" w:hAnsi="Arial" w:cs="Arial"/>
          <w:b/>
          <w:noProof/>
          <w:sz w:val="22"/>
          <w:u w:val="single"/>
        </w:rPr>
        <w:t>National Policy on  I</w:t>
      </w:r>
      <w:r w:rsidR="005C5E86" w:rsidRPr="007C6295">
        <w:rPr>
          <w:rFonts w:ascii="Arial" w:hAnsi="Arial" w:cs="Arial"/>
          <w:b/>
          <w:noProof/>
          <w:sz w:val="22"/>
          <w:u w:val="single"/>
        </w:rPr>
        <w:t xml:space="preserve">nclusive </w:t>
      </w:r>
      <w:r w:rsidR="002669AB" w:rsidRPr="007C6295">
        <w:rPr>
          <w:rFonts w:ascii="Arial" w:hAnsi="Arial" w:cs="Arial"/>
          <w:b/>
          <w:noProof/>
          <w:sz w:val="22"/>
          <w:u w:val="single"/>
        </w:rPr>
        <w:t>E</w:t>
      </w:r>
      <w:r w:rsidRPr="007C6295">
        <w:rPr>
          <w:rFonts w:ascii="Arial" w:hAnsi="Arial" w:cs="Arial"/>
          <w:b/>
          <w:noProof/>
          <w:sz w:val="22"/>
          <w:u w:val="single"/>
        </w:rPr>
        <w:t>ducation</w:t>
      </w:r>
      <w:r w:rsidRPr="007C6295">
        <w:rPr>
          <w:rFonts w:ascii="Arial" w:hAnsi="Arial" w:cs="Arial"/>
          <w:noProof/>
          <w:sz w:val="22"/>
        </w:rPr>
        <w:t xml:space="preserve"> in South Sudan. The MoEST </w:t>
      </w:r>
      <w:r w:rsidR="005C5E86" w:rsidRPr="007C6295">
        <w:rPr>
          <w:rFonts w:ascii="Arial" w:hAnsi="Arial" w:cs="Arial"/>
          <w:noProof/>
          <w:sz w:val="22"/>
        </w:rPr>
        <w:t>believe that a fundamentally different approach is needed so that al</w:t>
      </w:r>
      <w:r w:rsidR="0092740A" w:rsidRPr="007C6295">
        <w:rPr>
          <w:rFonts w:ascii="Arial" w:hAnsi="Arial" w:cs="Arial"/>
          <w:noProof/>
          <w:sz w:val="22"/>
        </w:rPr>
        <w:t xml:space="preserve">l children, regardless of race, </w:t>
      </w:r>
      <w:r w:rsidR="005C5E86" w:rsidRPr="007C6295">
        <w:rPr>
          <w:rFonts w:ascii="Arial" w:hAnsi="Arial" w:cs="Arial"/>
          <w:noProof/>
          <w:sz w:val="22"/>
        </w:rPr>
        <w:t>gender, class, ethnicity, sexuality, religion, background, familial st</w:t>
      </w:r>
      <w:r w:rsidRPr="007C6295">
        <w:rPr>
          <w:rFonts w:ascii="Arial" w:hAnsi="Arial" w:cs="Arial"/>
          <w:noProof/>
          <w:sz w:val="22"/>
        </w:rPr>
        <w:t>atus or connection, upbringing,</w:t>
      </w:r>
      <w:r w:rsidR="00350951">
        <w:rPr>
          <w:rFonts w:ascii="Arial" w:hAnsi="Arial" w:cs="Arial"/>
          <w:noProof/>
          <w:sz w:val="22"/>
        </w:rPr>
        <w:t>disability,</w:t>
      </w:r>
      <w:r w:rsidR="005C5E86" w:rsidRPr="007C6295">
        <w:rPr>
          <w:rFonts w:ascii="Arial" w:hAnsi="Arial" w:cs="Arial"/>
          <w:noProof/>
          <w:sz w:val="22"/>
        </w:rPr>
        <w:t>aptitude and/or ability have the opportunity to achieve to their full pote</w:t>
      </w:r>
      <w:r w:rsidRPr="007C6295">
        <w:rPr>
          <w:rFonts w:ascii="Arial" w:hAnsi="Arial" w:cs="Arial"/>
          <w:noProof/>
          <w:sz w:val="22"/>
        </w:rPr>
        <w:t>ntial</w:t>
      </w:r>
      <w:r w:rsidR="001860DA">
        <w:rPr>
          <w:rFonts w:ascii="Arial" w:hAnsi="Arial" w:cs="Arial"/>
          <w:noProof/>
          <w:sz w:val="22"/>
        </w:rPr>
        <w:t>s</w:t>
      </w:r>
      <w:r w:rsidRPr="007C6295">
        <w:rPr>
          <w:rFonts w:ascii="Arial" w:hAnsi="Arial" w:cs="Arial"/>
          <w:noProof/>
          <w:sz w:val="22"/>
        </w:rPr>
        <w:t>. As outlined in the constitution, t</w:t>
      </w:r>
      <w:r w:rsidR="005C5E86" w:rsidRPr="007C6295">
        <w:rPr>
          <w:rFonts w:ascii="Arial" w:hAnsi="Arial" w:cs="Arial"/>
          <w:noProof/>
          <w:sz w:val="22"/>
        </w:rPr>
        <w:t>he public education system must meet the educ</w:t>
      </w:r>
      <w:r w:rsidRPr="007C6295">
        <w:rPr>
          <w:rFonts w:ascii="Arial" w:hAnsi="Arial" w:cs="Arial"/>
          <w:noProof/>
          <w:sz w:val="22"/>
        </w:rPr>
        <w:t xml:space="preserve">ational and developmental needs </w:t>
      </w:r>
      <w:r w:rsidR="005C5E86" w:rsidRPr="007C6295">
        <w:rPr>
          <w:rFonts w:ascii="Arial" w:hAnsi="Arial" w:cs="Arial"/>
          <w:noProof/>
          <w:sz w:val="22"/>
        </w:rPr>
        <w:t>of all learners, including those who are gifted and/or who e</w:t>
      </w:r>
      <w:r w:rsidR="002669AB" w:rsidRPr="007C6295">
        <w:rPr>
          <w:rFonts w:ascii="Arial" w:hAnsi="Arial" w:cs="Arial"/>
          <w:noProof/>
          <w:sz w:val="22"/>
        </w:rPr>
        <w:t xml:space="preserve">xperience barriers to learning. </w:t>
      </w:r>
      <w:r w:rsidR="005C5E86" w:rsidRPr="007C6295">
        <w:rPr>
          <w:rFonts w:ascii="Arial" w:hAnsi="Arial" w:cs="Arial"/>
          <w:noProof/>
          <w:sz w:val="22"/>
        </w:rPr>
        <w:t>Therefore</w:t>
      </w:r>
      <w:r w:rsidR="001860DA">
        <w:rPr>
          <w:rFonts w:ascii="Arial" w:hAnsi="Arial" w:cs="Arial"/>
          <w:noProof/>
          <w:sz w:val="22"/>
        </w:rPr>
        <w:t xml:space="preserve">, </w:t>
      </w:r>
      <w:r w:rsidR="005C5E86" w:rsidRPr="007C6295">
        <w:rPr>
          <w:rFonts w:ascii="Arial" w:hAnsi="Arial" w:cs="Arial"/>
          <w:noProof/>
          <w:sz w:val="22"/>
        </w:rPr>
        <w:t>a new direction for inclusive education is proposed; one that is fully inclusive, in name</w:t>
      </w:r>
      <w:r w:rsidR="001860DA">
        <w:rPr>
          <w:rFonts w:ascii="Arial" w:hAnsi="Arial" w:cs="Arial"/>
          <w:noProof/>
          <w:sz w:val="22"/>
        </w:rPr>
        <w:t xml:space="preserve"> </w:t>
      </w:r>
      <w:r w:rsidR="005C5E86" w:rsidRPr="007C6295">
        <w:rPr>
          <w:rFonts w:ascii="Arial" w:hAnsi="Arial" w:cs="Arial"/>
          <w:noProof/>
          <w:sz w:val="22"/>
        </w:rPr>
        <w:t>and in practice</w:t>
      </w:r>
      <w:r w:rsidR="001860DA">
        <w:rPr>
          <w:rFonts w:ascii="Arial" w:hAnsi="Arial" w:cs="Arial"/>
          <w:noProof/>
          <w:sz w:val="22"/>
        </w:rPr>
        <w:t>,</w:t>
      </w:r>
      <w:r w:rsidR="005C5E86" w:rsidRPr="007C6295">
        <w:rPr>
          <w:rFonts w:ascii="Arial" w:hAnsi="Arial" w:cs="Arial"/>
          <w:noProof/>
          <w:sz w:val="22"/>
        </w:rPr>
        <w:t xml:space="preserve"> and designed to meet the educational and related needs of all </w:t>
      </w:r>
      <w:r w:rsidR="001860DA">
        <w:rPr>
          <w:rFonts w:ascii="Arial" w:hAnsi="Arial" w:cs="Arial"/>
          <w:noProof/>
          <w:sz w:val="22"/>
        </w:rPr>
        <w:t>learners</w:t>
      </w:r>
      <w:r w:rsidR="005C5E86" w:rsidRPr="007C6295">
        <w:rPr>
          <w:rFonts w:ascii="Arial" w:hAnsi="Arial" w:cs="Arial"/>
          <w:noProof/>
          <w:sz w:val="22"/>
        </w:rPr>
        <w:t>.</w:t>
      </w:r>
    </w:p>
    <w:p w:rsidR="00033BD3" w:rsidRPr="007C6295" w:rsidRDefault="00033BD3" w:rsidP="00F60552">
      <w:pPr>
        <w:spacing w:line="240" w:lineRule="auto"/>
        <w:jc w:val="both"/>
        <w:rPr>
          <w:rFonts w:ascii="Arial" w:hAnsi="Arial" w:cs="Arial"/>
          <w:noProof/>
          <w:sz w:val="22"/>
        </w:rPr>
      </w:pPr>
    </w:p>
    <w:p w:rsidR="005C5E86" w:rsidRPr="007C6295" w:rsidRDefault="001D0601" w:rsidP="00F60552">
      <w:pPr>
        <w:spacing w:line="240" w:lineRule="auto"/>
        <w:jc w:val="both"/>
        <w:rPr>
          <w:rFonts w:ascii="Arial" w:hAnsi="Arial" w:cs="Arial"/>
          <w:noProof/>
          <w:sz w:val="22"/>
        </w:rPr>
      </w:pPr>
      <w:r w:rsidRPr="007C6295">
        <w:rPr>
          <w:rFonts w:ascii="Arial" w:hAnsi="Arial" w:cs="Arial"/>
          <w:noProof/>
          <w:sz w:val="22"/>
        </w:rPr>
        <w:t xml:space="preserve">The discussion </w:t>
      </w:r>
      <w:r w:rsidR="0092740A" w:rsidRPr="007C6295">
        <w:rPr>
          <w:rFonts w:ascii="Arial" w:hAnsi="Arial" w:cs="Arial"/>
          <w:noProof/>
          <w:sz w:val="22"/>
        </w:rPr>
        <w:t>initiate</w:t>
      </w:r>
      <w:r w:rsidR="00800B66">
        <w:rPr>
          <w:rFonts w:ascii="Arial" w:hAnsi="Arial" w:cs="Arial"/>
          <w:noProof/>
          <w:sz w:val="22"/>
        </w:rPr>
        <w:t>s</w:t>
      </w:r>
      <w:r w:rsidR="0092740A" w:rsidRPr="007C6295">
        <w:rPr>
          <w:rFonts w:ascii="Arial" w:hAnsi="Arial" w:cs="Arial"/>
          <w:noProof/>
          <w:sz w:val="22"/>
        </w:rPr>
        <w:t xml:space="preserve"> broad consultation</w:t>
      </w:r>
      <w:r w:rsidR="00800B66">
        <w:rPr>
          <w:rFonts w:ascii="Arial" w:hAnsi="Arial" w:cs="Arial"/>
          <w:noProof/>
          <w:sz w:val="22"/>
        </w:rPr>
        <w:t>s</w:t>
      </w:r>
      <w:r w:rsidR="0092740A" w:rsidRPr="007C6295">
        <w:rPr>
          <w:rFonts w:ascii="Arial" w:hAnsi="Arial" w:cs="Arial"/>
          <w:noProof/>
          <w:sz w:val="22"/>
        </w:rPr>
        <w:t xml:space="preserve"> </w:t>
      </w:r>
      <w:r w:rsidR="00800B66">
        <w:rPr>
          <w:rFonts w:ascii="Arial" w:hAnsi="Arial" w:cs="Arial"/>
          <w:noProof/>
          <w:sz w:val="22"/>
        </w:rPr>
        <w:t>on</w:t>
      </w:r>
      <w:r w:rsidR="00800B66" w:rsidRPr="007C6295">
        <w:rPr>
          <w:rFonts w:ascii="Arial" w:hAnsi="Arial" w:cs="Arial"/>
          <w:noProof/>
          <w:sz w:val="22"/>
        </w:rPr>
        <w:t xml:space="preserve"> </w:t>
      </w:r>
      <w:r w:rsidRPr="007C6295">
        <w:rPr>
          <w:rFonts w:ascii="Arial" w:hAnsi="Arial" w:cs="Arial"/>
          <w:noProof/>
          <w:sz w:val="22"/>
        </w:rPr>
        <w:t>the policy di</w:t>
      </w:r>
      <w:r w:rsidR="0092740A" w:rsidRPr="007C6295">
        <w:rPr>
          <w:rFonts w:ascii="Arial" w:hAnsi="Arial" w:cs="Arial"/>
          <w:noProof/>
          <w:sz w:val="22"/>
        </w:rPr>
        <w:t xml:space="preserve">rection that the </w:t>
      </w:r>
      <w:r w:rsidR="00800B66">
        <w:rPr>
          <w:rFonts w:ascii="Arial" w:hAnsi="Arial" w:cs="Arial"/>
          <w:noProof/>
          <w:sz w:val="22"/>
        </w:rPr>
        <w:t>R</w:t>
      </w:r>
      <w:r w:rsidR="0019574A">
        <w:rPr>
          <w:rFonts w:ascii="Arial" w:hAnsi="Arial" w:cs="Arial"/>
          <w:noProof/>
          <w:sz w:val="22"/>
        </w:rPr>
        <w:t>epublic of South Sudan</w:t>
      </w:r>
      <w:r w:rsidR="00800B66" w:rsidRPr="007C6295">
        <w:rPr>
          <w:rFonts w:ascii="Arial" w:hAnsi="Arial" w:cs="Arial"/>
          <w:noProof/>
          <w:sz w:val="22"/>
        </w:rPr>
        <w:t xml:space="preserve">  </w:t>
      </w:r>
      <w:r w:rsidR="0019574A">
        <w:rPr>
          <w:rFonts w:ascii="Arial" w:hAnsi="Arial" w:cs="Arial"/>
          <w:noProof/>
          <w:sz w:val="22"/>
        </w:rPr>
        <w:t>and Ministry of Education Science and Technology (MoEST)</w:t>
      </w:r>
      <w:r w:rsidRPr="007C6295">
        <w:rPr>
          <w:rFonts w:ascii="Arial" w:hAnsi="Arial" w:cs="Arial"/>
          <w:noProof/>
          <w:sz w:val="22"/>
        </w:rPr>
        <w:t xml:space="preserve"> would</w:t>
      </w:r>
      <w:r w:rsidR="0092740A" w:rsidRPr="007C6295">
        <w:rPr>
          <w:rFonts w:ascii="Arial" w:hAnsi="Arial" w:cs="Arial"/>
          <w:noProof/>
          <w:sz w:val="22"/>
        </w:rPr>
        <w:t xml:space="preserve"> like to take to improve</w:t>
      </w:r>
      <w:r w:rsidRPr="007C6295">
        <w:rPr>
          <w:rFonts w:ascii="Arial" w:hAnsi="Arial" w:cs="Arial"/>
          <w:noProof/>
          <w:sz w:val="22"/>
        </w:rPr>
        <w:t xml:space="preserve"> achievement for all learners. The need for broad consultation</w:t>
      </w:r>
      <w:r w:rsidR="00800B66">
        <w:rPr>
          <w:rFonts w:ascii="Arial" w:hAnsi="Arial" w:cs="Arial"/>
          <w:noProof/>
          <w:sz w:val="22"/>
        </w:rPr>
        <w:t>s</w:t>
      </w:r>
      <w:r w:rsidRPr="007C6295">
        <w:rPr>
          <w:rFonts w:ascii="Arial" w:hAnsi="Arial" w:cs="Arial"/>
          <w:noProof/>
          <w:sz w:val="22"/>
        </w:rPr>
        <w:t xml:space="preserve"> </w:t>
      </w:r>
      <w:r w:rsidR="00800B66">
        <w:rPr>
          <w:rFonts w:ascii="Arial" w:hAnsi="Arial" w:cs="Arial"/>
          <w:noProof/>
          <w:sz w:val="22"/>
        </w:rPr>
        <w:t>is</w:t>
      </w:r>
      <w:r w:rsidR="00800B66" w:rsidRPr="007C6295">
        <w:rPr>
          <w:rFonts w:ascii="Arial" w:hAnsi="Arial" w:cs="Arial"/>
          <w:noProof/>
          <w:sz w:val="22"/>
        </w:rPr>
        <w:t xml:space="preserve"> </w:t>
      </w:r>
      <w:r w:rsidRPr="007C6295">
        <w:rPr>
          <w:rFonts w:ascii="Arial" w:hAnsi="Arial" w:cs="Arial"/>
          <w:noProof/>
          <w:sz w:val="22"/>
        </w:rPr>
        <w:t xml:space="preserve">premised on the fact that </w:t>
      </w:r>
      <w:r w:rsidR="00165E77" w:rsidRPr="007C6295">
        <w:rPr>
          <w:rFonts w:ascii="Arial" w:hAnsi="Arial" w:cs="Arial"/>
          <w:noProof/>
          <w:sz w:val="22"/>
        </w:rPr>
        <w:t>there is</w:t>
      </w:r>
      <w:r w:rsidR="005C5E86" w:rsidRPr="007C6295">
        <w:rPr>
          <w:rFonts w:ascii="Arial" w:hAnsi="Arial" w:cs="Arial"/>
          <w:noProof/>
          <w:sz w:val="22"/>
        </w:rPr>
        <w:t xml:space="preserve"> </w:t>
      </w:r>
      <w:r w:rsidR="00800B66">
        <w:rPr>
          <w:rFonts w:ascii="Arial" w:hAnsi="Arial" w:cs="Arial"/>
          <w:noProof/>
          <w:sz w:val="22"/>
        </w:rPr>
        <w:t xml:space="preserve">little or </w:t>
      </w:r>
      <w:r w:rsidR="005C5E86" w:rsidRPr="007C6295">
        <w:rPr>
          <w:rFonts w:ascii="Arial" w:hAnsi="Arial" w:cs="Arial"/>
          <w:noProof/>
          <w:sz w:val="22"/>
        </w:rPr>
        <w:t>no shared educational philosophy and un</w:t>
      </w:r>
      <w:r w:rsidR="00165E77" w:rsidRPr="007C6295">
        <w:rPr>
          <w:rFonts w:ascii="Arial" w:hAnsi="Arial" w:cs="Arial"/>
          <w:noProof/>
          <w:sz w:val="22"/>
        </w:rPr>
        <w:t xml:space="preserve">derstanding about inclusion </w:t>
      </w:r>
      <w:r w:rsidR="005C5E86" w:rsidRPr="007C6295">
        <w:rPr>
          <w:rFonts w:ascii="Arial" w:hAnsi="Arial" w:cs="Arial"/>
          <w:noProof/>
          <w:sz w:val="22"/>
        </w:rPr>
        <w:t>education within the public education system</w:t>
      </w:r>
      <w:r w:rsidR="00165E77" w:rsidRPr="007C6295">
        <w:rPr>
          <w:rFonts w:ascii="Arial" w:hAnsi="Arial" w:cs="Arial"/>
          <w:noProof/>
          <w:sz w:val="22"/>
        </w:rPr>
        <w:t xml:space="preserve"> and; </w:t>
      </w:r>
      <w:r w:rsidR="00800B66">
        <w:rPr>
          <w:rFonts w:ascii="Arial" w:hAnsi="Arial" w:cs="Arial"/>
          <w:noProof/>
          <w:sz w:val="22"/>
        </w:rPr>
        <w:t>t</w:t>
      </w:r>
      <w:r w:rsidR="00800B66" w:rsidRPr="007C6295">
        <w:rPr>
          <w:rFonts w:ascii="Arial" w:hAnsi="Arial" w:cs="Arial"/>
          <w:noProof/>
          <w:sz w:val="22"/>
        </w:rPr>
        <w:t xml:space="preserve">here </w:t>
      </w:r>
      <w:r w:rsidR="005C5E86" w:rsidRPr="007C6295">
        <w:rPr>
          <w:rFonts w:ascii="Arial" w:hAnsi="Arial" w:cs="Arial"/>
          <w:noProof/>
          <w:sz w:val="22"/>
        </w:rPr>
        <w:t>are no comprehensive legislative or policy docum</w:t>
      </w:r>
      <w:r w:rsidR="0092740A" w:rsidRPr="007C6295">
        <w:rPr>
          <w:rFonts w:ascii="Arial" w:hAnsi="Arial" w:cs="Arial"/>
          <w:noProof/>
          <w:sz w:val="22"/>
        </w:rPr>
        <w:t xml:space="preserve">ents that set out the framework </w:t>
      </w:r>
      <w:r w:rsidR="005C5E86" w:rsidRPr="007C6295">
        <w:rPr>
          <w:rFonts w:ascii="Arial" w:hAnsi="Arial" w:cs="Arial"/>
          <w:noProof/>
          <w:sz w:val="22"/>
        </w:rPr>
        <w:t xml:space="preserve">for </w:t>
      </w:r>
      <w:r w:rsidR="00800B66" w:rsidRPr="007C6295">
        <w:rPr>
          <w:rFonts w:ascii="Arial" w:hAnsi="Arial" w:cs="Arial"/>
          <w:noProof/>
          <w:sz w:val="22"/>
        </w:rPr>
        <w:t>inclusi</w:t>
      </w:r>
      <w:r w:rsidR="00800B66">
        <w:rPr>
          <w:rFonts w:ascii="Arial" w:hAnsi="Arial" w:cs="Arial"/>
          <w:noProof/>
          <w:sz w:val="22"/>
        </w:rPr>
        <w:t>ve</w:t>
      </w:r>
      <w:r w:rsidR="00800B66" w:rsidRPr="007C6295">
        <w:rPr>
          <w:rFonts w:ascii="Arial" w:hAnsi="Arial" w:cs="Arial"/>
          <w:noProof/>
          <w:sz w:val="22"/>
        </w:rPr>
        <w:t xml:space="preserve"> </w:t>
      </w:r>
      <w:r w:rsidR="00165E77" w:rsidRPr="007C6295">
        <w:rPr>
          <w:rFonts w:ascii="Arial" w:hAnsi="Arial" w:cs="Arial"/>
          <w:noProof/>
          <w:sz w:val="22"/>
        </w:rPr>
        <w:t xml:space="preserve">education. These are concerns that have </w:t>
      </w:r>
      <w:r w:rsidR="005C5E86" w:rsidRPr="007C6295">
        <w:rPr>
          <w:rFonts w:ascii="Arial" w:hAnsi="Arial" w:cs="Arial"/>
          <w:noProof/>
          <w:sz w:val="22"/>
        </w:rPr>
        <w:t>an impact on the quality of the education provi</w:t>
      </w:r>
      <w:r w:rsidR="009D3727" w:rsidRPr="007C6295">
        <w:rPr>
          <w:rFonts w:ascii="Arial" w:hAnsi="Arial" w:cs="Arial"/>
          <w:noProof/>
          <w:sz w:val="22"/>
        </w:rPr>
        <w:t>ded to students by the MoEST</w:t>
      </w:r>
      <w:r w:rsidR="005C5E86" w:rsidRPr="007C6295">
        <w:rPr>
          <w:rFonts w:ascii="Arial" w:hAnsi="Arial" w:cs="Arial"/>
          <w:noProof/>
          <w:sz w:val="22"/>
        </w:rPr>
        <w:t xml:space="preserve"> and schools, and must be addressed to improve the achievement</w:t>
      </w:r>
      <w:r w:rsidR="00800B66">
        <w:rPr>
          <w:rFonts w:ascii="Arial" w:hAnsi="Arial" w:cs="Arial"/>
          <w:noProof/>
          <w:sz w:val="22"/>
        </w:rPr>
        <w:t>s</w:t>
      </w:r>
      <w:r w:rsidR="005C5E86" w:rsidRPr="007C6295">
        <w:rPr>
          <w:rFonts w:ascii="Arial" w:hAnsi="Arial" w:cs="Arial"/>
          <w:noProof/>
          <w:sz w:val="22"/>
        </w:rPr>
        <w:t xml:space="preserve"> of all </w:t>
      </w:r>
      <w:r w:rsidR="00800B66">
        <w:rPr>
          <w:rFonts w:ascii="Arial" w:hAnsi="Arial" w:cs="Arial"/>
          <w:noProof/>
          <w:sz w:val="22"/>
        </w:rPr>
        <w:t>learners</w:t>
      </w:r>
      <w:r w:rsidR="005C5E86" w:rsidRPr="007C6295">
        <w:rPr>
          <w:rFonts w:ascii="Arial" w:hAnsi="Arial" w:cs="Arial"/>
          <w:noProof/>
          <w:sz w:val="22"/>
        </w:rPr>
        <w:t>.</w:t>
      </w:r>
    </w:p>
    <w:p w:rsidR="00033BD3" w:rsidRPr="007C6295" w:rsidRDefault="00033BD3" w:rsidP="00F60552">
      <w:pPr>
        <w:spacing w:line="240" w:lineRule="auto"/>
        <w:jc w:val="both"/>
        <w:rPr>
          <w:rFonts w:ascii="Arial" w:hAnsi="Arial" w:cs="Arial"/>
          <w:noProof/>
          <w:sz w:val="22"/>
        </w:rPr>
      </w:pPr>
    </w:p>
    <w:p w:rsidR="005C5E86" w:rsidRPr="007C6295" w:rsidRDefault="005C5E86" w:rsidP="00F60552">
      <w:pPr>
        <w:spacing w:line="240" w:lineRule="auto"/>
        <w:jc w:val="both"/>
        <w:rPr>
          <w:rFonts w:ascii="Arial" w:hAnsi="Arial" w:cs="Arial"/>
          <w:noProof/>
          <w:sz w:val="22"/>
        </w:rPr>
      </w:pPr>
      <w:r w:rsidRPr="007C6295">
        <w:rPr>
          <w:rFonts w:ascii="Arial" w:hAnsi="Arial" w:cs="Arial"/>
          <w:noProof/>
          <w:sz w:val="22"/>
        </w:rPr>
        <w:t>The</w:t>
      </w:r>
      <w:r w:rsidR="00800B66">
        <w:rPr>
          <w:rFonts w:ascii="Arial" w:hAnsi="Arial" w:cs="Arial"/>
          <w:noProof/>
          <w:sz w:val="22"/>
        </w:rPr>
        <w:t>refore, this</w:t>
      </w:r>
      <w:r w:rsidR="00E327E9">
        <w:rPr>
          <w:rFonts w:ascii="Arial" w:hAnsi="Arial" w:cs="Arial"/>
          <w:noProof/>
          <w:sz w:val="22"/>
        </w:rPr>
        <w:t xml:space="preserve"> policy position </w:t>
      </w:r>
      <w:r w:rsidRPr="007C6295">
        <w:rPr>
          <w:rFonts w:ascii="Arial" w:hAnsi="Arial" w:cs="Arial"/>
          <w:noProof/>
          <w:sz w:val="22"/>
        </w:rPr>
        <w:t>paper proposes a visi</w:t>
      </w:r>
      <w:r w:rsidR="0019574A">
        <w:rPr>
          <w:rFonts w:ascii="Arial" w:hAnsi="Arial" w:cs="Arial"/>
          <w:noProof/>
          <w:sz w:val="22"/>
        </w:rPr>
        <w:t xml:space="preserve">on for </w:t>
      </w:r>
      <w:r w:rsidR="000E33CD">
        <w:rPr>
          <w:rFonts w:ascii="Arial" w:hAnsi="Arial" w:cs="Arial"/>
          <w:noProof/>
          <w:sz w:val="22"/>
        </w:rPr>
        <w:t>Inclusive Education</w:t>
      </w:r>
      <w:r w:rsidR="00165E77" w:rsidRPr="007C6295">
        <w:rPr>
          <w:rFonts w:ascii="Arial" w:hAnsi="Arial" w:cs="Arial"/>
          <w:noProof/>
          <w:sz w:val="22"/>
        </w:rPr>
        <w:t xml:space="preserve">. This is because we </w:t>
      </w:r>
      <w:r w:rsidRPr="007C6295">
        <w:rPr>
          <w:rFonts w:ascii="Arial" w:hAnsi="Arial" w:cs="Arial"/>
          <w:noProof/>
          <w:sz w:val="22"/>
        </w:rPr>
        <w:t>must focus on the needs of all learners to ensure that all children are g</w:t>
      </w:r>
      <w:r w:rsidR="00165E77" w:rsidRPr="007C6295">
        <w:rPr>
          <w:rFonts w:ascii="Arial" w:hAnsi="Arial" w:cs="Arial"/>
          <w:noProof/>
          <w:sz w:val="22"/>
        </w:rPr>
        <w:t xml:space="preserve">iven the opportunity to achieve </w:t>
      </w:r>
      <w:r w:rsidRPr="007C6295">
        <w:rPr>
          <w:rFonts w:ascii="Arial" w:hAnsi="Arial" w:cs="Arial"/>
          <w:noProof/>
          <w:sz w:val="22"/>
        </w:rPr>
        <w:t xml:space="preserve">to their potential. </w:t>
      </w:r>
      <w:r w:rsidR="000E33CD">
        <w:rPr>
          <w:rFonts w:ascii="Arial" w:hAnsi="Arial" w:cs="Arial"/>
          <w:noProof/>
          <w:sz w:val="22"/>
        </w:rPr>
        <w:t>Inclusive education</w:t>
      </w:r>
      <w:r w:rsidRPr="007C6295">
        <w:rPr>
          <w:rFonts w:ascii="Arial" w:hAnsi="Arial" w:cs="Arial"/>
          <w:noProof/>
          <w:sz w:val="22"/>
        </w:rPr>
        <w:t xml:space="preserve"> cannot</w:t>
      </w:r>
      <w:r w:rsidR="00350951">
        <w:rPr>
          <w:rFonts w:ascii="Arial" w:hAnsi="Arial" w:cs="Arial"/>
          <w:noProof/>
          <w:sz w:val="22"/>
        </w:rPr>
        <w:t xml:space="preserve"> occur if it does not operate across the whole education system for all learners</w:t>
      </w:r>
      <w:r w:rsidRPr="007C6295">
        <w:rPr>
          <w:rFonts w:ascii="Arial" w:hAnsi="Arial" w:cs="Arial"/>
          <w:noProof/>
          <w:sz w:val="22"/>
        </w:rPr>
        <w:t>. Within an inc</w:t>
      </w:r>
      <w:r w:rsidR="00165E77" w:rsidRPr="007C6295">
        <w:rPr>
          <w:rFonts w:ascii="Arial" w:hAnsi="Arial" w:cs="Arial"/>
          <w:noProof/>
          <w:sz w:val="22"/>
        </w:rPr>
        <w:t xml:space="preserve">lusive public education system, </w:t>
      </w:r>
      <w:r w:rsidR="000E33CD">
        <w:rPr>
          <w:rFonts w:ascii="Arial" w:hAnsi="Arial" w:cs="Arial"/>
          <w:noProof/>
          <w:sz w:val="22"/>
        </w:rPr>
        <w:t>inclusive education</w:t>
      </w:r>
      <w:r w:rsidRPr="007C6295">
        <w:rPr>
          <w:rFonts w:ascii="Arial" w:hAnsi="Arial" w:cs="Arial"/>
          <w:noProof/>
          <w:sz w:val="22"/>
        </w:rPr>
        <w:t xml:space="preserve"> is not a separate and parallel approach to educatio</w:t>
      </w:r>
      <w:r w:rsidR="00165E77" w:rsidRPr="007C6295">
        <w:rPr>
          <w:rFonts w:ascii="Arial" w:hAnsi="Arial" w:cs="Arial"/>
          <w:noProof/>
          <w:sz w:val="22"/>
        </w:rPr>
        <w:t xml:space="preserve">n; it is a part of an inclusive </w:t>
      </w:r>
      <w:r w:rsidRPr="007C6295">
        <w:rPr>
          <w:rFonts w:ascii="Arial" w:hAnsi="Arial" w:cs="Arial"/>
          <w:noProof/>
          <w:sz w:val="22"/>
        </w:rPr>
        <w:t xml:space="preserve">framework, where </w:t>
      </w:r>
      <w:r w:rsidR="00350951">
        <w:rPr>
          <w:rFonts w:ascii="Arial" w:hAnsi="Arial" w:cs="Arial"/>
          <w:noProof/>
          <w:sz w:val="22"/>
        </w:rPr>
        <w:t xml:space="preserve">all </w:t>
      </w:r>
      <w:r w:rsidRPr="007C6295">
        <w:rPr>
          <w:rFonts w:ascii="Arial" w:hAnsi="Arial" w:cs="Arial"/>
          <w:noProof/>
          <w:sz w:val="22"/>
        </w:rPr>
        <w:t xml:space="preserve">general </w:t>
      </w:r>
      <w:r w:rsidR="000E33CD">
        <w:rPr>
          <w:rFonts w:ascii="Arial" w:hAnsi="Arial" w:cs="Arial"/>
          <w:noProof/>
          <w:sz w:val="22"/>
        </w:rPr>
        <w:t>education</w:t>
      </w:r>
      <w:r w:rsidRPr="007C6295">
        <w:rPr>
          <w:rFonts w:ascii="Arial" w:hAnsi="Arial" w:cs="Arial"/>
          <w:noProof/>
          <w:sz w:val="22"/>
        </w:rPr>
        <w:t xml:space="preserve"> </w:t>
      </w:r>
      <w:r w:rsidR="00350951">
        <w:rPr>
          <w:rFonts w:ascii="Arial" w:hAnsi="Arial" w:cs="Arial"/>
          <w:noProof/>
          <w:sz w:val="22"/>
        </w:rPr>
        <w:t>is inclusive and barriers to all learner</w:t>
      </w:r>
      <w:r w:rsidR="00E330F4">
        <w:rPr>
          <w:rFonts w:ascii="Arial" w:hAnsi="Arial" w:cs="Arial"/>
          <w:noProof/>
          <w:sz w:val="22"/>
        </w:rPr>
        <w:t>’</w:t>
      </w:r>
      <w:r w:rsidR="00350951">
        <w:rPr>
          <w:rFonts w:ascii="Arial" w:hAnsi="Arial" w:cs="Arial"/>
          <w:noProof/>
          <w:sz w:val="22"/>
        </w:rPr>
        <w:t xml:space="preserve">s success are challenged </w:t>
      </w:r>
      <w:r w:rsidRPr="007C6295">
        <w:rPr>
          <w:rFonts w:ascii="Arial" w:hAnsi="Arial" w:cs="Arial"/>
          <w:noProof/>
          <w:sz w:val="22"/>
        </w:rPr>
        <w:t>This approach facilitates education approp</w:t>
      </w:r>
      <w:r w:rsidR="00165E77" w:rsidRPr="007C6295">
        <w:rPr>
          <w:rFonts w:ascii="Arial" w:hAnsi="Arial" w:cs="Arial"/>
          <w:noProof/>
          <w:sz w:val="22"/>
        </w:rPr>
        <w:t xml:space="preserve">riate for children with various </w:t>
      </w:r>
      <w:r w:rsidRPr="007C6295">
        <w:rPr>
          <w:rFonts w:ascii="Arial" w:hAnsi="Arial" w:cs="Arial"/>
          <w:noProof/>
          <w:sz w:val="22"/>
        </w:rPr>
        <w:t>i</w:t>
      </w:r>
      <w:r w:rsidR="009D3727" w:rsidRPr="007C6295">
        <w:rPr>
          <w:rFonts w:ascii="Arial" w:hAnsi="Arial" w:cs="Arial"/>
          <w:noProof/>
          <w:sz w:val="22"/>
        </w:rPr>
        <w:t xml:space="preserve">nterests, challenges and needs. </w:t>
      </w:r>
      <w:r w:rsidRPr="007C6295">
        <w:rPr>
          <w:rFonts w:ascii="Arial" w:hAnsi="Arial" w:cs="Arial"/>
          <w:noProof/>
          <w:sz w:val="22"/>
        </w:rPr>
        <w:t>It is therefore important that we adopt an inclusive ph</w:t>
      </w:r>
      <w:r w:rsidR="009D3727" w:rsidRPr="007C6295">
        <w:rPr>
          <w:rFonts w:ascii="Arial" w:hAnsi="Arial" w:cs="Arial"/>
          <w:noProof/>
          <w:sz w:val="22"/>
        </w:rPr>
        <w:t xml:space="preserve">ilosophy and a policy statement </w:t>
      </w:r>
      <w:r w:rsidRPr="007C6295">
        <w:rPr>
          <w:rFonts w:ascii="Arial" w:hAnsi="Arial" w:cs="Arial"/>
          <w:noProof/>
          <w:sz w:val="22"/>
        </w:rPr>
        <w:t>on inclusion to frame and guide future practice</w:t>
      </w:r>
      <w:r w:rsidR="00350951">
        <w:rPr>
          <w:rFonts w:ascii="Arial" w:hAnsi="Arial" w:cs="Arial"/>
          <w:noProof/>
          <w:sz w:val="22"/>
        </w:rPr>
        <w:t xml:space="preserve"> for all learners</w:t>
      </w:r>
      <w:r w:rsidRPr="007C6295">
        <w:rPr>
          <w:rFonts w:ascii="Arial" w:hAnsi="Arial" w:cs="Arial"/>
          <w:noProof/>
          <w:sz w:val="22"/>
        </w:rPr>
        <w:t xml:space="preserve">. </w:t>
      </w:r>
    </w:p>
    <w:p w:rsidR="00F55230" w:rsidRPr="007C6295" w:rsidRDefault="00F55230" w:rsidP="00F60552">
      <w:pPr>
        <w:spacing w:line="240" w:lineRule="auto"/>
        <w:jc w:val="both"/>
        <w:rPr>
          <w:rFonts w:ascii="Arial" w:hAnsi="Arial" w:cs="Arial"/>
          <w:noProof/>
          <w:sz w:val="22"/>
        </w:rPr>
      </w:pPr>
    </w:p>
    <w:p w:rsidR="00033BD3" w:rsidRPr="007C6295" w:rsidRDefault="00033BD3" w:rsidP="00F60552">
      <w:pPr>
        <w:spacing w:line="240" w:lineRule="auto"/>
        <w:jc w:val="both"/>
        <w:rPr>
          <w:rFonts w:ascii="Arial" w:hAnsi="Arial" w:cs="Arial"/>
          <w:noProof/>
          <w:sz w:val="22"/>
        </w:rPr>
      </w:pPr>
      <w:r w:rsidRPr="007C6295">
        <w:rPr>
          <w:rFonts w:ascii="Arial" w:hAnsi="Arial" w:cs="Arial"/>
          <w:noProof/>
          <w:sz w:val="22"/>
        </w:rPr>
        <w:t>The technical committee proposes the following  policy priority areas  for consideration by the stakeholders and the general public during the consultation process</w:t>
      </w:r>
      <w:r w:rsidR="00800B66">
        <w:rPr>
          <w:rFonts w:ascii="Arial" w:hAnsi="Arial" w:cs="Arial"/>
          <w:noProof/>
          <w:sz w:val="22"/>
        </w:rPr>
        <w:t>:</w:t>
      </w:r>
      <w:r w:rsidRPr="007C6295">
        <w:rPr>
          <w:rFonts w:ascii="Arial" w:hAnsi="Arial" w:cs="Arial"/>
          <w:noProof/>
          <w:sz w:val="22"/>
        </w:rPr>
        <w:t xml:space="preserve">  </w:t>
      </w:r>
    </w:p>
    <w:p w:rsidR="005C5E86" w:rsidRPr="007C6295" w:rsidRDefault="00033BD3" w:rsidP="00F60552">
      <w:pPr>
        <w:pStyle w:val="ListParagraph"/>
        <w:numPr>
          <w:ilvl w:val="0"/>
          <w:numId w:val="1"/>
        </w:numPr>
        <w:spacing w:line="240" w:lineRule="auto"/>
        <w:ind w:left="284" w:hanging="284"/>
        <w:jc w:val="both"/>
        <w:rPr>
          <w:rFonts w:ascii="Arial" w:hAnsi="Arial" w:cs="Arial"/>
          <w:noProof/>
          <w:sz w:val="22"/>
        </w:rPr>
      </w:pPr>
      <w:r w:rsidRPr="007C6295">
        <w:rPr>
          <w:rFonts w:ascii="Arial" w:hAnsi="Arial" w:cs="Arial"/>
          <w:noProof/>
          <w:sz w:val="22"/>
        </w:rPr>
        <w:t xml:space="preserve">Develop and/or </w:t>
      </w:r>
      <w:r w:rsidR="00B102BF">
        <w:rPr>
          <w:rFonts w:ascii="Arial" w:hAnsi="Arial" w:cs="Arial"/>
          <w:noProof/>
          <w:sz w:val="22"/>
        </w:rPr>
        <w:t>i</w:t>
      </w:r>
      <w:r w:rsidR="00B102BF" w:rsidRPr="007C6295">
        <w:rPr>
          <w:rFonts w:ascii="Arial" w:hAnsi="Arial" w:cs="Arial"/>
          <w:noProof/>
          <w:sz w:val="22"/>
        </w:rPr>
        <w:t xml:space="preserve">mprove </w:t>
      </w:r>
      <w:r w:rsidR="00B102BF">
        <w:rPr>
          <w:rFonts w:ascii="Arial" w:hAnsi="Arial" w:cs="Arial"/>
          <w:noProof/>
          <w:sz w:val="22"/>
        </w:rPr>
        <w:t>s</w:t>
      </w:r>
      <w:r w:rsidR="00B102BF" w:rsidRPr="007C6295">
        <w:rPr>
          <w:rFonts w:ascii="Arial" w:hAnsi="Arial" w:cs="Arial"/>
          <w:noProof/>
          <w:sz w:val="22"/>
        </w:rPr>
        <w:t>chool</w:t>
      </w:r>
      <w:r w:rsidRPr="007C6295">
        <w:rPr>
          <w:rFonts w:ascii="Arial" w:hAnsi="Arial" w:cs="Arial"/>
          <w:noProof/>
          <w:sz w:val="22"/>
        </w:rPr>
        <w:t xml:space="preserve">, </w:t>
      </w:r>
      <w:r w:rsidR="00B102BF">
        <w:rPr>
          <w:rFonts w:ascii="Arial" w:hAnsi="Arial" w:cs="Arial"/>
          <w:noProof/>
          <w:sz w:val="22"/>
        </w:rPr>
        <w:t>c</w:t>
      </w:r>
      <w:r w:rsidR="00B102BF" w:rsidRPr="007C6295">
        <w:rPr>
          <w:rFonts w:ascii="Arial" w:hAnsi="Arial" w:cs="Arial"/>
          <w:noProof/>
          <w:sz w:val="22"/>
        </w:rPr>
        <w:t>ounty</w:t>
      </w:r>
      <w:r w:rsidRPr="007C6295">
        <w:rPr>
          <w:rFonts w:ascii="Arial" w:hAnsi="Arial" w:cs="Arial"/>
          <w:noProof/>
          <w:sz w:val="22"/>
        </w:rPr>
        <w:t xml:space="preserve">, State and </w:t>
      </w:r>
      <w:r w:rsidR="00B102BF">
        <w:rPr>
          <w:rFonts w:ascii="Arial" w:hAnsi="Arial" w:cs="Arial"/>
          <w:noProof/>
          <w:sz w:val="22"/>
        </w:rPr>
        <w:t>n</w:t>
      </w:r>
      <w:r w:rsidR="00B102BF" w:rsidRPr="007C6295">
        <w:rPr>
          <w:rFonts w:ascii="Arial" w:hAnsi="Arial" w:cs="Arial"/>
          <w:noProof/>
          <w:sz w:val="22"/>
        </w:rPr>
        <w:t xml:space="preserve">ational  </w:t>
      </w:r>
      <w:r w:rsidRPr="007C6295">
        <w:rPr>
          <w:rFonts w:ascii="Arial" w:hAnsi="Arial" w:cs="Arial"/>
          <w:noProof/>
          <w:sz w:val="22"/>
        </w:rPr>
        <w:t xml:space="preserve">levels </w:t>
      </w:r>
      <w:r w:rsidR="005C5E86" w:rsidRPr="007C6295">
        <w:rPr>
          <w:rFonts w:ascii="Arial" w:hAnsi="Arial" w:cs="Arial"/>
          <w:noProof/>
          <w:sz w:val="22"/>
        </w:rPr>
        <w:t xml:space="preserve"> legislative framework</w:t>
      </w:r>
      <w:r w:rsidR="00350951">
        <w:rPr>
          <w:rFonts w:ascii="Arial" w:hAnsi="Arial" w:cs="Arial"/>
          <w:noProof/>
          <w:sz w:val="22"/>
        </w:rPr>
        <w:t xml:space="preserve"> to make the education system at all levels inclusive</w:t>
      </w:r>
      <w:r w:rsidR="00B102BF">
        <w:rPr>
          <w:rFonts w:ascii="Arial" w:hAnsi="Arial" w:cs="Arial"/>
          <w:noProof/>
          <w:sz w:val="22"/>
        </w:rPr>
        <w:t>,</w:t>
      </w:r>
      <w:r w:rsidRPr="007C6295">
        <w:rPr>
          <w:rFonts w:ascii="Arial" w:hAnsi="Arial" w:cs="Arial"/>
          <w:noProof/>
          <w:sz w:val="22"/>
        </w:rPr>
        <w:t xml:space="preserve"> which is alligned with aspiration of current legislations guiding the </w:t>
      </w:r>
      <w:r w:rsidR="00B102BF">
        <w:rPr>
          <w:rFonts w:ascii="Arial" w:hAnsi="Arial" w:cs="Arial"/>
          <w:noProof/>
          <w:sz w:val="22"/>
        </w:rPr>
        <w:t>e</w:t>
      </w:r>
      <w:r w:rsidR="00B102BF" w:rsidRPr="007C6295">
        <w:rPr>
          <w:rFonts w:ascii="Arial" w:hAnsi="Arial" w:cs="Arial"/>
          <w:noProof/>
          <w:sz w:val="22"/>
        </w:rPr>
        <w:t xml:space="preserve">ducation </w:t>
      </w:r>
      <w:r w:rsidRPr="007C6295">
        <w:rPr>
          <w:rFonts w:ascii="Arial" w:hAnsi="Arial" w:cs="Arial"/>
          <w:noProof/>
          <w:sz w:val="22"/>
        </w:rPr>
        <w:t>system in South Sudan</w:t>
      </w:r>
      <w:r w:rsidR="00B102BF">
        <w:rPr>
          <w:rFonts w:ascii="Arial" w:hAnsi="Arial" w:cs="Arial"/>
          <w:noProof/>
          <w:sz w:val="22"/>
        </w:rPr>
        <w:t>,</w:t>
      </w:r>
      <w:r w:rsidRPr="007C6295">
        <w:rPr>
          <w:rFonts w:ascii="Arial" w:hAnsi="Arial" w:cs="Arial"/>
          <w:noProof/>
          <w:sz w:val="22"/>
        </w:rPr>
        <w:t xml:space="preserve"> and</w:t>
      </w:r>
      <w:r w:rsidR="009D3727" w:rsidRPr="007C6295">
        <w:rPr>
          <w:rFonts w:ascii="Arial" w:hAnsi="Arial" w:cs="Arial"/>
          <w:noProof/>
          <w:sz w:val="22"/>
        </w:rPr>
        <w:t xml:space="preserve"> </w:t>
      </w:r>
      <w:r w:rsidR="00B102BF">
        <w:rPr>
          <w:rFonts w:ascii="Arial" w:hAnsi="Arial" w:cs="Arial"/>
          <w:noProof/>
          <w:sz w:val="22"/>
        </w:rPr>
        <w:t>adopt</w:t>
      </w:r>
      <w:r w:rsidRPr="007C6295">
        <w:rPr>
          <w:rFonts w:ascii="Arial" w:hAnsi="Arial" w:cs="Arial"/>
          <w:noProof/>
          <w:sz w:val="22"/>
        </w:rPr>
        <w:t xml:space="preserve"> </w:t>
      </w:r>
      <w:r w:rsidR="00B102BF">
        <w:rPr>
          <w:rFonts w:ascii="Arial" w:hAnsi="Arial" w:cs="Arial"/>
          <w:noProof/>
          <w:sz w:val="22"/>
        </w:rPr>
        <w:t>r</w:t>
      </w:r>
      <w:r w:rsidR="00B102BF" w:rsidRPr="007C6295">
        <w:rPr>
          <w:rFonts w:ascii="Arial" w:hAnsi="Arial" w:cs="Arial"/>
          <w:noProof/>
          <w:sz w:val="22"/>
        </w:rPr>
        <w:t xml:space="preserve">egional </w:t>
      </w:r>
      <w:r w:rsidRPr="007C6295">
        <w:rPr>
          <w:rFonts w:ascii="Arial" w:hAnsi="Arial" w:cs="Arial"/>
          <w:noProof/>
          <w:sz w:val="22"/>
        </w:rPr>
        <w:t xml:space="preserve">and </w:t>
      </w:r>
      <w:r w:rsidR="00B102BF">
        <w:rPr>
          <w:rFonts w:ascii="Arial" w:hAnsi="Arial" w:cs="Arial"/>
          <w:noProof/>
          <w:sz w:val="22"/>
        </w:rPr>
        <w:t>i</w:t>
      </w:r>
      <w:r w:rsidR="00B102BF" w:rsidRPr="007C6295">
        <w:rPr>
          <w:rFonts w:ascii="Arial" w:hAnsi="Arial" w:cs="Arial"/>
          <w:noProof/>
          <w:sz w:val="22"/>
        </w:rPr>
        <w:t xml:space="preserve">nternational </w:t>
      </w:r>
      <w:r w:rsidR="009D3727" w:rsidRPr="007C6295">
        <w:rPr>
          <w:rFonts w:ascii="Arial" w:hAnsi="Arial" w:cs="Arial"/>
          <w:noProof/>
          <w:sz w:val="22"/>
        </w:rPr>
        <w:t xml:space="preserve">guidelines </w:t>
      </w:r>
      <w:r w:rsidRPr="007C6295">
        <w:rPr>
          <w:rFonts w:ascii="Arial" w:hAnsi="Arial" w:cs="Arial"/>
          <w:noProof/>
          <w:sz w:val="22"/>
        </w:rPr>
        <w:t xml:space="preserve"> that promote </w:t>
      </w:r>
      <w:r w:rsidR="00B102BF">
        <w:rPr>
          <w:rFonts w:ascii="Arial" w:hAnsi="Arial" w:cs="Arial"/>
          <w:noProof/>
          <w:sz w:val="22"/>
        </w:rPr>
        <w:t>inclusive</w:t>
      </w:r>
      <w:r w:rsidR="00B102BF" w:rsidRPr="007C6295">
        <w:rPr>
          <w:rFonts w:ascii="Arial" w:hAnsi="Arial" w:cs="Arial"/>
          <w:noProof/>
          <w:sz w:val="22"/>
        </w:rPr>
        <w:t xml:space="preserve"> </w:t>
      </w:r>
      <w:r w:rsidR="00B102BF">
        <w:rPr>
          <w:rFonts w:ascii="Arial" w:hAnsi="Arial" w:cs="Arial"/>
          <w:noProof/>
          <w:sz w:val="22"/>
        </w:rPr>
        <w:t>e</w:t>
      </w:r>
      <w:r w:rsidR="00B102BF" w:rsidRPr="007C6295">
        <w:rPr>
          <w:rFonts w:ascii="Arial" w:hAnsi="Arial" w:cs="Arial"/>
          <w:noProof/>
          <w:sz w:val="22"/>
        </w:rPr>
        <w:t>ducation</w:t>
      </w:r>
      <w:r w:rsidRPr="007C6295">
        <w:rPr>
          <w:rFonts w:ascii="Arial" w:hAnsi="Arial" w:cs="Arial"/>
          <w:noProof/>
          <w:sz w:val="22"/>
        </w:rPr>
        <w:t xml:space="preserve">. </w:t>
      </w:r>
      <w:r w:rsidR="005C5E86" w:rsidRPr="007C6295">
        <w:rPr>
          <w:rFonts w:ascii="Arial" w:hAnsi="Arial" w:cs="Arial"/>
          <w:noProof/>
          <w:sz w:val="22"/>
        </w:rPr>
        <w:t xml:space="preserve">The development of effective legislation, policies, standards and </w:t>
      </w:r>
      <w:r w:rsidRPr="007C6295">
        <w:rPr>
          <w:rFonts w:ascii="Arial" w:hAnsi="Arial" w:cs="Arial"/>
          <w:noProof/>
          <w:sz w:val="22"/>
        </w:rPr>
        <w:t xml:space="preserve">procedures are proposed because </w:t>
      </w:r>
      <w:r w:rsidR="005C5E86" w:rsidRPr="007C6295">
        <w:rPr>
          <w:rFonts w:ascii="Arial" w:hAnsi="Arial" w:cs="Arial"/>
          <w:noProof/>
          <w:sz w:val="22"/>
        </w:rPr>
        <w:t>they would mandate and set higher</w:t>
      </w:r>
      <w:r w:rsidR="00350951">
        <w:rPr>
          <w:rFonts w:ascii="Arial" w:hAnsi="Arial" w:cs="Arial"/>
          <w:noProof/>
          <w:sz w:val="22"/>
        </w:rPr>
        <w:t xml:space="preserve"> aspirational</w:t>
      </w:r>
      <w:r w:rsidR="005C5E86" w:rsidRPr="007C6295">
        <w:rPr>
          <w:rFonts w:ascii="Arial" w:hAnsi="Arial" w:cs="Arial"/>
          <w:noProof/>
          <w:sz w:val="22"/>
        </w:rPr>
        <w:t xml:space="preserve"> standards and expectations f</w:t>
      </w:r>
      <w:r w:rsidRPr="007C6295">
        <w:rPr>
          <w:rFonts w:ascii="Arial" w:hAnsi="Arial" w:cs="Arial"/>
          <w:noProof/>
          <w:sz w:val="22"/>
        </w:rPr>
        <w:t xml:space="preserve">or the minimum requirements for </w:t>
      </w:r>
      <w:r w:rsidR="005C5E86" w:rsidRPr="007C6295">
        <w:rPr>
          <w:rFonts w:ascii="Arial" w:hAnsi="Arial" w:cs="Arial"/>
          <w:noProof/>
          <w:sz w:val="22"/>
        </w:rPr>
        <w:t xml:space="preserve">the appropriate provision of education </w:t>
      </w:r>
      <w:r w:rsidR="00B102BF">
        <w:rPr>
          <w:rFonts w:ascii="Arial" w:hAnsi="Arial" w:cs="Arial"/>
          <w:noProof/>
          <w:sz w:val="22"/>
        </w:rPr>
        <w:t>to all learners</w:t>
      </w:r>
      <w:r w:rsidR="005C5E86" w:rsidRPr="007C6295">
        <w:rPr>
          <w:rFonts w:ascii="Arial" w:hAnsi="Arial" w:cs="Arial"/>
          <w:noProof/>
          <w:sz w:val="22"/>
        </w:rPr>
        <w:t xml:space="preserve">, including those </w:t>
      </w:r>
      <w:r w:rsidR="00B102BF">
        <w:rPr>
          <w:rFonts w:ascii="Arial" w:hAnsi="Arial" w:cs="Arial"/>
          <w:noProof/>
          <w:sz w:val="22"/>
        </w:rPr>
        <w:t>requiring additional supports</w:t>
      </w:r>
    </w:p>
    <w:p w:rsidR="005C5E86" w:rsidRPr="007C6295" w:rsidRDefault="005C5E86" w:rsidP="00F60552">
      <w:pPr>
        <w:pStyle w:val="ListParagraph"/>
        <w:numPr>
          <w:ilvl w:val="0"/>
          <w:numId w:val="1"/>
        </w:numPr>
        <w:spacing w:line="240" w:lineRule="auto"/>
        <w:ind w:left="284" w:hanging="284"/>
        <w:jc w:val="both"/>
        <w:rPr>
          <w:rFonts w:ascii="Arial" w:hAnsi="Arial" w:cs="Arial"/>
          <w:noProof/>
          <w:sz w:val="22"/>
        </w:rPr>
      </w:pPr>
      <w:r w:rsidRPr="007C6295">
        <w:rPr>
          <w:rFonts w:ascii="Arial" w:hAnsi="Arial" w:cs="Arial"/>
          <w:noProof/>
          <w:sz w:val="22"/>
        </w:rPr>
        <w:t>Set clear expectations and provide support f</w:t>
      </w:r>
      <w:r w:rsidR="00033BD3" w:rsidRPr="007C6295">
        <w:rPr>
          <w:rFonts w:ascii="Arial" w:hAnsi="Arial" w:cs="Arial"/>
          <w:noProof/>
          <w:sz w:val="22"/>
        </w:rPr>
        <w:t>or whole-school and whole</w:t>
      </w:r>
      <w:r w:rsidR="00B102BF">
        <w:rPr>
          <w:rFonts w:ascii="Arial" w:hAnsi="Arial" w:cs="Arial"/>
          <w:noProof/>
          <w:sz w:val="22"/>
        </w:rPr>
        <w:t>-</w:t>
      </w:r>
      <w:r w:rsidR="00033BD3" w:rsidRPr="007C6295">
        <w:rPr>
          <w:rFonts w:ascii="Arial" w:hAnsi="Arial" w:cs="Arial"/>
          <w:noProof/>
          <w:sz w:val="22"/>
        </w:rPr>
        <w:t xml:space="preserve">system </w:t>
      </w:r>
      <w:r w:rsidRPr="007C6295">
        <w:rPr>
          <w:rFonts w:ascii="Arial" w:hAnsi="Arial" w:cs="Arial"/>
          <w:noProof/>
          <w:sz w:val="22"/>
        </w:rPr>
        <w:t xml:space="preserve">approaches to maximising </w:t>
      </w:r>
      <w:r w:rsidR="00B102BF">
        <w:rPr>
          <w:rFonts w:ascii="Arial" w:hAnsi="Arial" w:cs="Arial"/>
          <w:noProof/>
          <w:sz w:val="22"/>
        </w:rPr>
        <w:t>learners’</w:t>
      </w:r>
      <w:r w:rsidR="00B102BF" w:rsidRPr="007C6295">
        <w:rPr>
          <w:rFonts w:ascii="Arial" w:hAnsi="Arial" w:cs="Arial"/>
          <w:noProof/>
          <w:sz w:val="22"/>
        </w:rPr>
        <w:t xml:space="preserve"> </w:t>
      </w:r>
      <w:r w:rsidRPr="007C6295">
        <w:rPr>
          <w:rFonts w:ascii="Arial" w:hAnsi="Arial" w:cs="Arial"/>
          <w:noProof/>
          <w:sz w:val="22"/>
        </w:rPr>
        <w:t>achie</w:t>
      </w:r>
      <w:r w:rsidR="00033BD3" w:rsidRPr="007C6295">
        <w:rPr>
          <w:rFonts w:ascii="Arial" w:hAnsi="Arial" w:cs="Arial"/>
          <w:noProof/>
          <w:sz w:val="22"/>
        </w:rPr>
        <w:t>vement</w:t>
      </w:r>
      <w:r w:rsidR="00B102BF">
        <w:rPr>
          <w:rFonts w:ascii="Arial" w:hAnsi="Arial" w:cs="Arial"/>
          <w:noProof/>
          <w:sz w:val="22"/>
        </w:rPr>
        <w:t>s</w:t>
      </w:r>
      <w:r w:rsidR="00350951">
        <w:rPr>
          <w:rFonts w:ascii="Arial" w:hAnsi="Arial" w:cs="Arial"/>
          <w:noProof/>
          <w:sz w:val="22"/>
        </w:rPr>
        <w:t xml:space="preserve"> and support the development of the inclusive education process</w:t>
      </w:r>
      <w:r w:rsidR="00033BD3" w:rsidRPr="007C6295">
        <w:rPr>
          <w:rFonts w:ascii="Arial" w:hAnsi="Arial" w:cs="Arial"/>
          <w:noProof/>
          <w:sz w:val="22"/>
        </w:rPr>
        <w:t xml:space="preserve">. </w:t>
      </w:r>
      <w:r w:rsidRPr="007C6295">
        <w:rPr>
          <w:rFonts w:ascii="Arial" w:hAnsi="Arial" w:cs="Arial"/>
          <w:noProof/>
          <w:sz w:val="22"/>
        </w:rPr>
        <w:t>The whole-school and whole-system approach</w:t>
      </w:r>
      <w:r w:rsidR="00B102BF">
        <w:rPr>
          <w:rFonts w:ascii="Arial" w:hAnsi="Arial" w:cs="Arial"/>
          <w:noProof/>
          <w:sz w:val="22"/>
        </w:rPr>
        <w:t>es</w:t>
      </w:r>
      <w:r w:rsidRPr="007C6295">
        <w:rPr>
          <w:rFonts w:ascii="Arial" w:hAnsi="Arial" w:cs="Arial"/>
          <w:noProof/>
          <w:sz w:val="22"/>
        </w:rPr>
        <w:t xml:space="preserve"> to inclusive </w:t>
      </w:r>
      <w:r w:rsidR="00033BD3" w:rsidRPr="007C6295">
        <w:rPr>
          <w:rFonts w:ascii="Arial" w:hAnsi="Arial" w:cs="Arial"/>
          <w:noProof/>
          <w:sz w:val="22"/>
        </w:rPr>
        <w:t xml:space="preserve">education is aimed at </w:t>
      </w:r>
      <w:r w:rsidRPr="007C6295">
        <w:rPr>
          <w:rFonts w:ascii="Arial" w:hAnsi="Arial" w:cs="Arial"/>
          <w:noProof/>
          <w:sz w:val="22"/>
        </w:rPr>
        <w:t>ensuring that everyone involved with schools plays a clearly under</w:t>
      </w:r>
      <w:r w:rsidR="00033BD3" w:rsidRPr="007C6295">
        <w:rPr>
          <w:rFonts w:ascii="Arial" w:hAnsi="Arial" w:cs="Arial"/>
          <w:noProof/>
          <w:sz w:val="22"/>
        </w:rPr>
        <w:t xml:space="preserve">stood and collaborative role in </w:t>
      </w:r>
      <w:r w:rsidRPr="007C6295">
        <w:rPr>
          <w:rFonts w:ascii="Arial" w:hAnsi="Arial" w:cs="Arial"/>
          <w:noProof/>
          <w:sz w:val="22"/>
        </w:rPr>
        <w:t xml:space="preserve">the success of </w:t>
      </w:r>
      <w:r w:rsidR="00B102BF">
        <w:rPr>
          <w:rFonts w:ascii="Arial" w:hAnsi="Arial" w:cs="Arial"/>
          <w:noProof/>
          <w:sz w:val="22"/>
        </w:rPr>
        <w:t>learners</w:t>
      </w:r>
      <w:r w:rsidRPr="007C6295">
        <w:rPr>
          <w:rFonts w:ascii="Arial" w:hAnsi="Arial" w:cs="Arial"/>
          <w:noProof/>
          <w:sz w:val="22"/>
        </w:rPr>
        <w:t xml:space="preserve"> </w:t>
      </w:r>
    </w:p>
    <w:p w:rsidR="0096467A" w:rsidRPr="007C6295" w:rsidRDefault="005C5E86" w:rsidP="00F60552">
      <w:pPr>
        <w:pStyle w:val="ListParagraph"/>
        <w:numPr>
          <w:ilvl w:val="0"/>
          <w:numId w:val="1"/>
        </w:numPr>
        <w:spacing w:line="240" w:lineRule="auto"/>
        <w:ind w:left="284" w:hanging="284"/>
        <w:jc w:val="both"/>
        <w:rPr>
          <w:rFonts w:ascii="Arial" w:hAnsi="Arial" w:cs="Arial"/>
          <w:noProof/>
          <w:sz w:val="22"/>
        </w:rPr>
      </w:pPr>
      <w:r w:rsidRPr="007C6295">
        <w:rPr>
          <w:rFonts w:ascii="Arial" w:hAnsi="Arial" w:cs="Arial"/>
          <w:noProof/>
          <w:sz w:val="22"/>
        </w:rPr>
        <w:t xml:space="preserve">Introduce a </w:t>
      </w:r>
      <w:r w:rsidR="0096467A" w:rsidRPr="007C6295">
        <w:rPr>
          <w:rFonts w:ascii="Arial" w:hAnsi="Arial" w:cs="Arial"/>
          <w:noProof/>
          <w:sz w:val="22"/>
        </w:rPr>
        <w:t>comprehensive multilevel (</w:t>
      </w:r>
      <w:r w:rsidR="00B102BF">
        <w:rPr>
          <w:rFonts w:ascii="Arial" w:hAnsi="Arial" w:cs="Arial"/>
          <w:noProof/>
          <w:sz w:val="22"/>
        </w:rPr>
        <w:t>s</w:t>
      </w:r>
      <w:r w:rsidR="00B102BF" w:rsidRPr="007C6295">
        <w:rPr>
          <w:rFonts w:ascii="Arial" w:hAnsi="Arial" w:cs="Arial"/>
          <w:noProof/>
          <w:sz w:val="22"/>
        </w:rPr>
        <w:t>chool</w:t>
      </w:r>
      <w:r w:rsidR="0096467A" w:rsidRPr="007C6295">
        <w:rPr>
          <w:rFonts w:ascii="Arial" w:hAnsi="Arial" w:cs="Arial"/>
          <w:noProof/>
          <w:sz w:val="22"/>
        </w:rPr>
        <w:t xml:space="preserve">, </w:t>
      </w:r>
      <w:r w:rsidR="00B102BF">
        <w:rPr>
          <w:rFonts w:ascii="Arial" w:hAnsi="Arial" w:cs="Arial"/>
          <w:noProof/>
          <w:sz w:val="22"/>
        </w:rPr>
        <w:t>c</w:t>
      </w:r>
      <w:r w:rsidR="00B102BF" w:rsidRPr="007C6295">
        <w:rPr>
          <w:rFonts w:ascii="Arial" w:hAnsi="Arial" w:cs="Arial"/>
          <w:noProof/>
          <w:sz w:val="22"/>
        </w:rPr>
        <w:t>ounty</w:t>
      </w:r>
      <w:r w:rsidR="0096467A" w:rsidRPr="007C6295">
        <w:rPr>
          <w:rFonts w:ascii="Arial" w:hAnsi="Arial" w:cs="Arial"/>
          <w:noProof/>
          <w:sz w:val="22"/>
        </w:rPr>
        <w:t xml:space="preserve">, State </w:t>
      </w:r>
      <w:r w:rsidR="00B102BF">
        <w:rPr>
          <w:rFonts w:ascii="Arial" w:hAnsi="Arial" w:cs="Arial"/>
          <w:noProof/>
          <w:sz w:val="22"/>
        </w:rPr>
        <w:t>and</w:t>
      </w:r>
      <w:r w:rsidR="00B102BF" w:rsidRPr="007C6295">
        <w:rPr>
          <w:rFonts w:ascii="Arial" w:hAnsi="Arial" w:cs="Arial"/>
          <w:noProof/>
          <w:sz w:val="22"/>
        </w:rPr>
        <w:t xml:space="preserve"> </w:t>
      </w:r>
      <w:r w:rsidR="00B102BF">
        <w:rPr>
          <w:rFonts w:ascii="Arial" w:hAnsi="Arial" w:cs="Arial"/>
          <w:noProof/>
          <w:sz w:val="22"/>
        </w:rPr>
        <w:t>n</w:t>
      </w:r>
      <w:r w:rsidR="00B102BF" w:rsidRPr="007C6295">
        <w:rPr>
          <w:rFonts w:ascii="Arial" w:hAnsi="Arial" w:cs="Arial"/>
          <w:noProof/>
          <w:sz w:val="22"/>
        </w:rPr>
        <w:t>ational</w:t>
      </w:r>
      <w:r w:rsidR="0096467A" w:rsidRPr="007C6295">
        <w:rPr>
          <w:rFonts w:ascii="Arial" w:hAnsi="Arial" w:cs="Arial"/>
          <w:noProof/>
          <w:sz w:val="22"/>
        </w:rPr>
        <w:t xml:space="preserve">) </w:t>
      </w:r>
      <w:r w:rsidR="00B102BF">
        <w:rPr>
          <w:rFonts w:ascii="Arial" w:hAnsi="Arial" w:cs="Arial"/>
          <w:noProof/>
          <w:sz w:val="22"/>
        </w:rPr>
        <w:t>e</w:t>
      </w:r>
      <w:r w:rsidR="00B102BF" w:rsidRPr="007C6295">
        <w:rPr>
          <w:rFonts w:ascii="Arial" w:hAnsi="Arial" w:cs="Arial"/>
          <w:noProof/>
          <w:sz w:val="22"/>
        </w:rPr>
        <w:t xml:space="preserve">ducational </w:t>
      </w:r>
      <w:r w:rsidR="00E330F4">
        <w:rPr>
          <w:rFonts w:ascii="Arial" w:hAnsi="Arial" w:cs="Arial"/>
          <w:noProof/>
          <w:sz w:val="22"/>
        </w:rPr>
        <w:t xml:space="preserve">support </w:t>
      </w:r>
      <w:r w:rsidR="0096467A" w:rsidRPr="007C6295">
        <w:rPr>
          <w:rFonts w:ascii="Arial" w:hAnsi="Arial" w:cs="Arial"/>
          <w:noProof/>
          <w:sz w:val="22"/>
        </w:rPr>
        <w:t>framework that depart</w:t>
      </w:r>
      <w:r w:rsidR="00B102BF">
        <w:rPr>
          <w:rFonts w:ascii="Arial" w:hAnsi="Arial" w:cs="Arial"/>
          <w:noProof/>
          <w:sz w:val="22"/>
        </w:rPr>
        <w:t>s</w:t>
      </w:r>
      <w:r w:rsidR="0096467A" w:rsidRPr="007C6295">
        <w:rPr>
          <w:rFonts w:ascii="Arial" w:hAnsi="Arial" w:cs="Arial"/>
          <w:noProof/>
          <w:sz w:val="22"/>
        </w:rPr>
        <w:t xml:space="preserve"> from </w:t>
      </w:r>
      <w:r w:rsidR="00B102BF">
        <w:rPr>
          <w:rFonts w:ascii="Arial" w:hAnsi="Arial" w:cs="Arial"/>
          <w:noProof/>
          <w:sz w:val="22"/>
        </w:rPr>
        <w:t xml:space="preserve">the </w:t>
      </w:r>
      <w:r w:rsidR="0096467A" w:rsidRPr="007C6295">
        <w:rPr>
          <w:rFonts w:ascii="Arial" w:hAnsi="Arial" w:cs="Arial"/>
          <w:noProof/>
          <w:sz w:val="22"/>
        </w:rPr>
        <w:t xml:space="preserve">medical view of </w:t>
      </w:r>
      <w:r w:rsidR="007F1DAE">
        <w:rPr>
          <w:rFonts w:ascii="Arial" w:hAnsi="Arial" w:cs="Arial"/>
          <w:noProof/>
          <w:sz w:val="22"/>
        </w:rPr>
        <w:t>special educational needs</w:t>
      </w:r>
      <w:r w:rsidR="00E330F4">
        <w:rPr>
          <w:rFonts w:ascii="Arial" w:hAnsi="Arial" w:cs="Arial"/>
          <w:noProof/>
          <w:sz w:val="22"/>
        </w:rPr>
        <w:t xml:space="preserve"> </w:t>
      </w:r>
      <w:r w:rsidR="0096467A" w:rsidRPr="007C6295">
        <w:rPr>
          <w:rFonts w:ascii="Arial" w:hAnsi="Arial" w:cs="Arial"/>
          <w:noProof/>
          <w:sz w:val="22"/>
        </w:rPr>
        <w:t>and embraces the social dimensions of disability</w:t>
      </w:r>
      <w:r w:rsidR="00E330F4">
        <w:rPr>
          <w:rFonts w:ascii="Arial" w:hAnsi="Arial" w:cs="Arial"/>
          <w:noProof/>
          <w:sz w:val="22"/>
        </w:rPr>
        <w:t xml:space="preserve"> by putting the focus on the young perso</w:t>
      </w:r>
      <w:r w:rsidR="00171C55">
        <w:rPr>
          <w:rFonts w:ascii="Arial" w:hAnsi="Arial" w:cs="Arial"/>
          <w:noProof/>
          <w:sz w:val="22"/>
        </w:rPr>
        <w:t>n and their family through Pers</w:t>
      </w:r>
      <w:r w:rsidR="00E330F4">
        <w:rPr>
          <w:rFonts w:ascii="Arial" w:hAnsi="Arial" w:cs="Arial"/>
          <w:noProof/>
          <w:sz w:val="22"/>
        </w:rPr>
        <w:t>on Centred Learning and Life Plans</w:t>
      </w:r>
      <w:r w:rsidR="0096467A" w:rsidRPr="007C6295">
        <w:rPr>
          <w:rFonts w:ascii="Arial" w:hAnsi="Arial" w:cs="Arial"/>
          <w:noProof/>
          <w:sz w:val="22"/>
        </w:rPr>
        <w:t>.</w:t>
      </w:r>
      <w:r w:rsidR="00E327E9">
        <w:rPr>
          <w:rFonts w:ascii="Arial" w:hAnsi="Arial" w:cs="Arial"/>
          <w:noProof/>
          <w:sz w:val="22"/>
        </w:rPr>
        <w:t xml:space="preserve"> The foc</w:t>
      </w:r>
      <w:r w:rsidR="00E330F4">
        <w:rPr>
          <w:rFonts w:ascii="Arial" w:hAnsi="Arial" w:cs="Arial"/>
          <w:noProof/>
          <w:sz w:val="22"/>
        </w:rPr>
        <w:t xml:space="preserve">us will be to identify </w:t>
      </w:r>
      <w:r w:rsidR="00E330F4">
        <w:rPr>
          <w:rFonts w:ascii="Arial" w:hAnsi="Arial" w:cs="Arial"/>
          <w:noProof/>
          <w:sz w:val="22"/>
        </w:rPr>
        <w:lastRenderedPageBreak/>
        <w:t>impairments, but then to come up with accommodations, support and rehabilitation as well as helping transitions to adult life.</w:t>
      </w:r>
      <w:r w:rsidR="0096467A" w:rsidRPr="007C6295">
        <w:rPr>
          <w:rFonts w:ascii="Arial" w:hAnsi="Arial" w:cs="Arial"/>
          <w:noProof/>
          <w:sz w:val="22"/>
        </w:rPr>
        <w:t xml:space="preserve">  </w:t>
      </w:r>
      <w:r w:rsidRPr="007C6295">
        <w:rPr>
          <w:rFonts w:ascii="Arial" w:hAnsi="Arial" w:cs="Arial"/>
          <w:noProof/>
          <w:sz w:val="22"/>
        </w:rPr>
        <w:t>Such a</w:t>
      </w:r>
      <w:r w:rsidR="00E330F4">
        <w:rPr>
          <w:rFonts w:ascii="Arial" w:hAnsi="Arial" w:cs="Arial"/>
          <w:noProof/>
          <w:sz w:val="22"/>
        </w:rPr>
        <w:t xml:space="preserve"> support </w:t>
      </w:r>
      <w:r w:rsidRPr="007C6295">
        <w:rPr>
          <w:rFonts w:ascii="Arial" w:hAnsi="Arial" w:cs="Arial"/>
          <w:noProof/>
          <w:sz w:val="22"/>
        </w:rPr>
        <w:t>framework would sit within and be supported by t</w:t>
      </w:r>
      <w:r w:rsidR="0096467A" w:rsidRPr="007C6295">
        <w:rPr>
          <w:rFonts w:ascii="Arial" w:hAnsi="Arial" w:cs="Arial"/>
          <w:noProof/>
          <w:sz w:val="22"/>
        </w:rPr>
        <w:t>he whole-school and whole</w:t>
      </w:r>
      <w:r w:rsidR="00B102BF">
        <w:rPr>
          <w:rFonts w:ascii="Arial" w:hAnsi="Arial" w:cs="Arial"/>
          <w:noProof/>
          <w:sz w:val="22"/>
        </w:rPr>
        <w:t>-</w:t>
      </w:r>
      <w:r w:rsidR="0096467A" w:rsidRPr="007C6295">
        <w:rPr>
          <w:rFonts w:ascii="Arial" w:hAnsi="Arial" w:cs="Arial"/>
          <w:noProof/>
          <w:sz w:val="22"/>
        </w:rPr>
        <w:t xml:space="preserve">system </w:t>
      </w:r>
      <w:r w:rsidRPr="007C6295">
        <w:rPr>
          <w:rFonts w:ascii="Arial" w:hAnsi="Arial" w:cs="Arial"/>
          <w:noProof/>
          <w:sz w:val="22"/>
        </w:rPr>
        <w:t xml:space="preserve">approach to </w:t>
      </w:r>
      <w:r w:rsidR="00B102BF" w:rsidRPr="007C6295">
        <w:rPr>
          <w:rFonts w:ascii="Arial" w:hAnsi="Arial" w:cs="Arial"/>
          <w:noProof/>
          <w:sz w:val="22"/>
        </w:rPr>
        <w:t>improv</w:t>
      </w:r>
      <w:r w:rsidR="00B102BF">
        <w:rPr>
          <w:rFonts w:ascii="Arial" w:hAnsi="Arial" w:cs="Arial"/>
          <w:noProof/>
          <w:sz w:val="22"/>
        </w:rPr>
        <w:t>e</w:t>
      </w:r>
      <w:r w:rsidR="00B102BF" w:rsidRPr="007C6295">
        <w:rPr>
          <w:rFonts w:ascii="Arial" w:hAnsi="Arial" w:cs="Arial"/>
          <w:noProof/>
          <w:sz w:val="22"/>
        </w:rPr>
        <w:t xml:space="preserve"> </w:t>
      </w:r>
      <w:r w:rsidR="00B102BF">
        <w:rPr>
          <w:rFonts w:ascii="Arial" w:hAnsi="Arial" w:cs="Arial"/>
          <w:noProof/>
          <w:sz w:val="22"/>
        </w:rPr>
        <w:t>learners’</w:t>
      </w:r>
      <w:r w:rsidR="00B102BF" w:rsidRPr="007C6295">
        <w:rPr>
          <w:rFonts w:ascii="Arial" w:hAnsi="Arial" w:cs="Arial"/>
          <w:noProof/>
          <w:sz w:val="22"/>
        </w:rPr>
        <w:t xml:space="preserve"> </w:t>
      </w:r>
      <w:r w:rsidRPr="007C6295">
        <w:rPr>
          <w:rFonts w:ascii="Arial" w:hAnsi="Arial" w:cs="Arial"/>
          <w:noProof/>
          <w:sz w:val="22"/>
        </w:rPr>
        <w:t>achievement</w:t>
      </w:r>
      <w:r w:rsidR="00B102BF">
        <w:rPr>
          <w:rFonts w:ascii="Arial" w:hAnsi="Arial" w:cs="Arial"/>
          <w:noProof/>
          <w:sz w:val="22"/>
        </w:rPr>
        <w:t>s</w:t>
      </w:r>
      <w:r w:rsidRPr="007C6295">
        <w:rPr>
          <w:rFonts w:ascii="Arial" w:hAnsi="Arial" w:cs="Arial"/>
          <w:noProof/>
          <w:sz w:val="22"/>
        </w:rPr>
        <w:t>.</w:t>
      </w:r>
      <w:r w:rsidR="0096467A" w:rsidRPr="007C6295">
        <w:rPr>
          <w:rFonts w:ascii="Arial" w:hAnsi="Arial" w:cs="Arial"/>
          <w:noProof/>
          <w:sz w:val="22"/>
        </w:rPr>
        <w:t xml:space="preserve"> Key support institutions  (4 tier system of  resource centers) and structures (a comprehensive </w:t>
      </w:r>
      <w:r w:rsidR="00B102BF">
        <w:rPr>
          <w:rFonts w:ascii="Arial" w:hAnsi="Arial" w:cs="Arial"/>
          <w:noProof/>
          <w:sz w:val="22"/>
        </w:rPr>
        <w:t>e</w:t>
      </w:r>
      <w:r w:rsidR="00B102BF" w:rsidRPr="007C6295">
        <w:rPr>
          <w:rFonts w:ascii="Arial" w:hAnsi="Arial" w:cs="Arial"/>
          <w:noProof/>
          <w:sz w:val="22"/>
        </w:rPr>
        <w:t xml:space="preserve">ducation </w:t>
      </w:r>
      <w:r w:rsidR="00B102BF">
        <w:rPr>
          <w:rFonts w:ascii="Arial" w:hAnsi="Arial" w:cs="Arial"/>
          <w:noProof/>
          <w:sz w:val="22"/>
        </w:rPr>
        <w:t>m</w:t>
      </w:r>
      <w:r w:rsidR="00B102BF" w:rsidRPr="007C6295">
        <w:rPr>
          <w:rFonts w:ascii="Arial" w:hAnsi="Arial" w:cs="Arial"/>
          <w:noProof/>
          <w:sz w:val="22"/>
        </w:rPr>
        <w:t xml:space="preserve">anagement </w:t>
      </w:r>
      <w:r w:rsidR="00B102BF">
        <w:rPr>
          <w:rFonts w:ascii="Arial" w:hAnsi="Arial" w:cs="Arial"/>
          <w:noProof/>
          <w:sz w:val="22"/>
        </w:rPr>
        <w:t>i</w:t>
      </w:r>
      <w:r w:rsidR="00B102BF" w:rsidRPr="007C6295">
        <w:rPr>
          <w:rFonts w:ascii="Arial" w:hAnsi="Arial" w:cs="Arial"/>
          <w:noProof/>
          <w:sz w:val="22"/>
        </w:rPr>
        <w:t xml:space="preserve">nformation </w:t>
      </w:r>
      <w:r w:rsidR="00B102BF">
        <w:rPr>
          <w:rFonts w:ascii="Arial" w:hAnsi="Arial" w:cs="Arial"/>
          <w:noProof/>
          <w:sz w:val="22"/>
        </w:rPr>
        <w:t>s</w:t>
      </w:r>
      <w:r w:rsidR="00B102BF" w:rsidRPr="007C6295">
        <w:rPr>
          <w:rFonts w:ascii="Arial" w:hAnsi="Arial" w:cs="Arial"/>
          <w:noProof/>
          <w:sz w:val="22"/>
        </w:rPr>
        <w:t>ystem</w:t>
      </w:r>
      <w:r w:rsidR="0096467A" w:rsidRPr="007C6295">
        <w:rPr>
          <w:rFonts w:ascii="Arial" w:hAnsi="Arial" w:cs="Arial"/>
          <w:noProof/>
          <w:sz w:val="22"/>
        </w:rPr>
        <w:t xml:space="preserve">) should be </w:t>
      </w:r>
      <w:r w:rsidR="006C2DC8">
        <w:rPr>
          <w:rFonts w:ascii="Arial" w:hAnsi="Arial" w:cs="Arial"/>
          <w:noProof/>
          <w:sz w:val="22"/>
        </w:rPr>
        <w:t>constituted</w:t>
      </w:r>
      <w:r w:rsidR="0096467A" w:rsidRPr="007C6295">
        <w:rPr>
          <w:rFonts w:ascii="Arial" w:hAnsi="Arial" w:cs="Arial"/>
          <w:noProof/>
          <w:sz w:val="22"/>
        </w:rPr>
        <w:t xml:space="preserve">     </w:t>
      </w:r>
    </w:p>
    <w:p w:rsidR="005C5E86" w:rsidRPr="007C6295" w:rsidRDefault="005C5E86" w:rsidP="00F60552">
      <w:pPr>
        <w:pStyle w:val="ListParagraph"/>
        <w:numPr>
          <w:ilvl w:val="0"/>
          <w:numId w:val="1"/>
        </w:numPr>
        <w:spacing w:line="240" w:lineRule="auto"/>
        <w:ind w:left="284" w:hanging="284"/>
        <w:jc w:val="both"/>
        <w:rPr>
          <w:rFonts w:ascii="Arial" w:hAnsi="Arial" w:cs="Arial"/>
          <w:noProof/>
          <w:sz w:val="22"/>
        </w:rPr>
      </w:pPr>
      <w:r w:rsidRPr="007C6295">
        <w:rPr>
          <w:rFonts w:ascii="Arial" w:hAnsi="Arial" w:cs="Arial"/>
          <w:noProof/>
          <w:sz w:val="22"/>
        </w:rPr>
        <w:t xml:space="preserve">Provide </w:t>
      </w:r>
      <w:r w:rsidR="006C2DC8">
        <w:rPr>
          <w:rFonts w:ascii="Arial" w:hAnsi="Arial" w:cs="Arial"/>
          <w:noProof/>
          <w:sz w:val="22"/>
        </w:rPr>
        <w:t xml:space="preserve">learners in </w:t>
      </w:r>
      <w:r w:rsidR="00393304">
        <w:rPr>
          <w:rFonts w:ascii="Arial" w:hAnsi="Arial" w:cs="Arial"/>
          <w:noProof/>
          <w:sz w:val="22"/>
        </w:rPr>
        <w:t xml:space="preserve">need of additional supports </w:t>
      </w:r>
      <w:r w:rsidR="007F1DAE">
        <w:rPr>
          <w:rFonts w:ascii="Arial" w:hAnsi="Arial" w:cs="Arial"/>
          <w:noProof/>
          <w:sz w:val="22"/>
        </w:rPr>
        <w:t xml:space="preserve">with </w:t>
      </w:r>
      <w:r w:rsidR="0073649B" w:rsidRPr="007C6295">
        <w:rPr>
          <w:rFonts w:ascii="Arial" w:hAnsi="Arial" w:cs="Arial"/>
          <w:noProof/>
          <w:sz w:val="22"/>
        </w:rPr>
        <w:t xml:space="preserve">inclusive </w:t>
      </w:r>
      <w:r w:rsidRPr="007C6295">
        <w:rPr>
          <w:rFonts w:ascii="Arial" w:hAnsi="Arial" w:cs="Arial"/>
          <w:noProof/>
          <w:sz w:val="22"/>
        </w:rPr>
        <w:t>education programmes, services, placements and service d</w:t>
      </w:r>
      <w:r w:rsidR="0096467A" w:rsidRPr="007C6295">
        <w:rPr>
          <w:rFonts w:ascii="Arial" w:hAnsi="Arial" w:cs="Arial"/>
          <w:noProof/>
          <w:sz w:val="22"/>
        </w:rPr>
        <w:t xml:space="preserve">elivery models. </w:t>
      </w:r>
      <w:r w:rsidR="0073649B" w:rsidRPr="007C6295">
        <w:rPr>
          <w:rFonts w:ascii="Arial" w:hAnsi="Arial" w:cs="Arial"/>
          <w:noProof/>
          <w:sz w:val="22"/>
        </w:rPr>
        <w:t>While MoEST</w:t>
      </w:r>
      <w:r w:rsidRPr="007C6295">
        <w:rPr>
          <w:rFonts w:ascii="Arial" w:hAnsi="Arial" w:cs="Arial"/>
          <w:noProof/>
          <w:sz w:val="22"/>
        </w:rPr>
        <w:t xml:space="preserve"> is committed to the education of each </w:t>
      </w:r>
      <w:r w:rsidR="0096467A" w:rsidRPr="007C6295">
        <w:rPr>
          <w:rFonts w:ascii="Arial" w:hAnsi="Arial" w:cs="Arial"/>
          <w:noProof/>
          <w:sz w:val="22"/>
        </w:rPr>
        <w:t xml:space="preserve">child </w:t>
      </w:r>
      <w:r w:rsidRPr="007C6295">
        <w:rPr>
          <w:rFonts w:ascii="Arial" w:hAnsi="Arial" w:cs="Arial"/>
          <w:noProof/>
          <w:sz w:val="22"/>
        </w:rPr>
        <w:t xml:space="preserve">in the regular classroom setting, we want </w:t>
      </w:r>
      <w:r w:rsidR="006C2DC8">
        <w:rPr>
          <w:rFonts w:ascii="Arial" w:hAnsi="Arial" w:cs="Arial"/>
          <w:noProof/>
          <w:sz w:val="22"/>
        </w:rPr>
        <w:t>learners</w:t>
      </w:r>
      <w:r w:rsidR="006C2DC8" w:rsidRPr="007C6295">
        <w:rPr>
          <w:rFonts w:ascii="Arial" w:hAnsi="Arial" w:cs="Arial"/>
          <w:noProof/>
          <w:sz w:val="22"/>
        </w:rPr>
        <w:t xml:space="preserve"> </w:t>
      </w:r>
      <w:r w:rsidR="006C2DC8">
        <w:rPr>
          <w:rFonts w:ascii="Arial" w:hAnsi="Arial" w:cs="Arial"/>
          <w:noProof/>
          <w:sz w:val="22"/>
        </w:rPr>
        <w:t>requiring additional supports</w:t>
      </w:r>
      <w:r w:rsidR="007F1DAE">
        <w:rPr>
          <w:rFonts w:ascii="Arial" w:hAnsi="Arial" w:cs="Arial"/>
          <w:noProof/>
          <w:sz w:val="22"/>
        </w:rPr>
        <w:t xml:space="preserve"> to get this in the most appropriate manner. A starting point is that the child attends their local school, but then </w:t>
      </w:r>
      <w:r w:rsidR="0019247D">
        <w:rPr>
          <w:rFonts w:ascii="Arial" w:hAnsi="Arial" w:cs="Arial"/>
          <w:noProof/>
          <w:sz w:val="22"/>
        </w:rPr>
        <w:t>their needs should be identified and met by a wide rang</w:t>
      </w:r>
      <w:r w:rsidR="00E330F4">
        <w:rPr>
          <w:rFonts w:ascii="Arial" w:hAnsi="Arial" w:cs="Arial"/>
          <w:noProof/>
          <w:sz w:val="22"/>
        </w:rPr>
        <w:t xml:space="preserve">e of supports:- itinerant and specialist </w:t>
      </w:r>
      <w:r w:rsidR="0019247D">
        <w:rPr>
          <w:rFonts w:ascii="Arial" w:hAnsi="Arial" w:cs="Arial"/>
          <w:noProof/>
          <w:sz w:val="22"/>
        </w:rPr>
        <w:t xml:space="preserve">teachers, resource bases which can provide advise and </w:t>
      </w:r>
      <w:r w:rsidR="00E330F4">
        <w:rPr>
          <w:rFonts w:ascii="Arial" w:hAnsi="Arial" w:cs="Arial"/>
          <w:noProof/>
          <w:sz w:val="22"/>
        </w:rPr>
        <w:t>support on changing learning pr</w:t>
      </w:r>
      <w:r w:rsidR="0019247D">
        <w:rPr>
          <w:rFonts w:ascii="Arial" w:hAnsi="Arial" w:cs="Arial"/>
          <w:noProof/>
          <w:sz w:val="22"/>
        </w:rPr>
        <w:t>ogrammes so they succeed</w:t>
      </w:r>
      <w:r w:rsidR="00E330F4">
        <w:rPr>
          <w:rFonts w:ascii="Arial" w:hAnsi="Arial" w:cs="Arial"/>
          <w:noProof/>
          <w:sz w:val="22"/>
        </w:rPr>
        <w:t xml:space="preserve"> alongside medical and rehabiltative and therapy support</w:t>
      </w:r>
      <w:r w:rsidR="0019247D">
        <w:rPr>
          <w:rFonts w:ascii="Arial" w:hAnsi="Arial" w:cs="Arial"/>
          <w:noProof/>
          <w:sz w:val="22"/>
        </w:rPr>
        <w:t>. For Deaf learners they need access to sign language and blind learners Braille. Other learners will require augmented and facilitated communication and many will require a new more flexible approach to teaching</w:t>
      </w:r>
      <w:r w:rsidR="0096467A" w:rsidRPr="007C6295">
        <w:rPr>
          <w:rFonts w:ascii="Arial" w:hAnsi="Arial" w:cs="Arial"/>
          <w:noProof/>
          <w:sz w:val="22"/>
        </w:rPr>
        <w:t>.</w:t>
      </w:r>
      <w:r w:rsidR="007F1DAE">
        <w:rPr>
          <w:rFonts w:ascii="Arial" w:hAnsi="Arial" w:cs="Arial"/>
          <w:noProof/>
          <w:sz w:val="22"/>
        </w:rPr>
        <w:t xml:space="preserve"> We want schools and classroom teachers to be trained and supported to meet an increasing range of diverse needs</w:t>
      </w:r>
      <w:r w:rsidR="0019247D">
        <w:rPr>
          <w:rFonts w:ascii="Arial" w:hAnsi="Arial" w:cs="Arial"/>
          <w:noProof/>
          <w:sz w:val="22"/>
        </w:rPr>
        <w:t>.This will require a large  and ongoing training effort, but all learners will benefit from this improved pedagogy.</w:t>
      </w:r>
      <w:r w:rsidR="0096467A" w:rsidRPr="007C6295">
        <w:rPr>
          <w:rFonts w:ascii="Arial" w:hAnsi="Arial" w:cs="Arial"/>
          <w:noProof/>
          <w:sz w:val="22"/>
        </w:rPr>
        <w:t xml:space="preserve">, </w:t>
      </w:r>
      <w:r w:rsidR="0019247D">
        <w:rPr>
          <w:rFonts w:ascii="Arial" w:hAnsi="Arial" w:cs="Arial"/>
          <w:noProof/>
          <w:sz w:val="22"/>
        </w:rPr>
        <w:t>W</w:t>
      </w:r>
      <w:r w:rsidR="0096467A" w:rsidRPr="007C6295">
        <w:rPr>
          <w:rFonts w:ascii="Arial" w:hAnsi="Arial" w:cs="Arial"/>
          <w:noProof/>
          <w:sz w:val="22"/>
        </w:rPr>
        <w:t xml:space="preserve">e </w:t>
      </w:r>
      <w:r w:rsidR="0019247D">
        <w:rPr>
          <w:rFonts w:ascii="Arial" w:hAnsi="Arial" w:cs="Arial"/>
          <w:noProof/>
          <w:sz w:val="22"/>
        </w:rPr>
        <w:t xml:space="preserve">recognise this will take time which is why such a programme of change will need to be phased in. In the meantime we </w:t>
      </w:r>
      <w:r w:rsidR="0096467A" w:rsidRPr="007C6295">
        <w:rPr>
          <w:rFonts w:ascii="Arial" w:hAnsi="Arial" w:cs="Arial"/>
          <w:noProof/>
          <w:sz w:val="22"/>
        </w:rPr>
        <w:t xml:space="preserve">want </w:t>
      </w:r>
      <w:r w:rsidR="006C2DC8">
        <w:rPr>
          <w:rFonts w:ascii="Arial" w:hAnsi="Arial" w:cs="Arial"/>
          <w:noProof/>
          <w:sz w:val="22"/>
        </w:rPr>
        <w:t>learners</w:t>
      </w:r>
      <w:r w:rsidR="006C2DC8" w:rsidRPr="007C6295">
        <w:rPr>
          <w:rFonts w:ascii="Arial" w:hAnsi="Arial" w:cs="Arial"/>
          <w:noProof/>
          <w:sz w:val="22"/>
        </w:rPr>
        <w:t xml:space="preserve"> </w:t>
      </w:r>
      <w:r w:rsidR="0096467A" w:rsidRPr="007C6295">
        <w:rPr>
          <w:rFonts w:ascii="Arial" w:hAnsi="Arial" w:cs="Arial"/>
          <w:noProof/>
          <w:sz w:val="22"/>
        </w:rPr>
        <w:t>to have</w:t>
      </w:r>
      <w:r w:rsidR="006C2DC8">
        <w:rPr>
          <w:rFonts w:ascii="Arial" w:hAnsi="Arial" w:cs="Arial"/>
          <w:noProof/>
          <w:sz w:val="22"/>
        </w:rPr>
        <w:t>,</w:t>
      </w:r>
      <w:r w:rsidR="0096467A" w:rsidRPr="007C6295">
        <w:rPr>
          <w:rFonts w:ascii="Arial" w:hAnsi="Arial" w:cs="Arial"/>
          <w:noProof/>
          <w:sz w:val="22"/>
        </w:rPr>
        <w:t xml:space="preserve"> as </w:t>
      </w:r>
      <w:r w:rsidRPr="007C6295">
        <w:rPr>
          <w:rFonts w:ascii="Arial" w:hAnsi="Arial" w:cs="Arial"/>
          <w:noProof/>
          <w:sz w:val="22"/>
        </w:rPr>
        <w:t>much as possible</w:t>
      </w:r>
      <w:r w:rsidR="006C2DC8">
        <w:rPr>
          <w:rFonts w:ascii="Arial" w:hAnsi="Arial" w:cs="Arial"/>
          <w:noProof/>
          <w:sz w:val="22"/>
        </w:rPr>
        <w:t>,</w:t>
      </w:r>
      <w:r w:rsidRPr="007C6295">
        <w:rPr>
          <w:rFonts w:ascii="Arial" w:hAnsi="Arial" w:cs="Arial"/>
          <w:noProof/>
          <w:sz w:val="22"/>
        </w:rPr>
        <w:t xml:space="preserve"> meaningful participation and be in</w:t>
      </w:r>
      <w:r w:rsidR="0019247D">
        <w:rPr>
          <w:rFonts w:ascii="Arial" w:hAnsi="Arial" w:cs="Arial"/>
          <w:noProof/>
          <w:sz w:val="22"/>
        </w:rPr>
        <w:t>cluded</w:t>
      </w:r>
      <w:r w:rsidRPr="007C6295">
        <w:rPr>
          <w:rFonts w:ascii="Arial" w:hAnsi="Arial" w:cs="Arial"/>
          <w:noProof/>
          <w:sz w:val="22"/>
        </w:rPr>
        <w:t xml:space="preserve"> with similar-aged peers in school</w:t>
      </w:r>
      <w:r w:rsidR="00E330F4">
        <w:rPr>
          <w:rFonts w:ascii="Arial" w:hAnsi="Arial" w:cs="Arial"/>
          <w:noProof/>
          <w:sz w:val="22"/>
        </w:rPr>
        <w:t>.</w:t>
      </w:r>
    </w:p>
    <w:p w:rsidR="001D1B70" w:rsidRPr="007C6295" w:rsidRDefault="002056D2" w:rsidP="00F60552">
      <w:pPr>
        <w:pStyle w:val="ListParagraph"/>
        <w:numPr>
          <w:ilvl w:val="0"/>
          <w:numId w:val="1"/>
        </w:numPr>
        <w:spacing w:line="240" w:lineRule="auto"/>
        <w:ind w:left="284" w:hanging="284"/>
        <w:jc w:val="both"/>
        <w:rPr>
          <w:rFonts w:ascii="Arial" w:hAnsi="Arial" w:cs="Arial"/>
          <w:noProof/>
          <w:sz w:val="22"/>
        </w:rPr>
      </w:pPr>
      <w:r w:rsidRPr="007C6295">
        <w:rPr>
          <w:rFonts w:ascii="Arial" w:hAnsi="Arial" w:cs="Arial"/>
          <w:noProof/>
          <w:sz w:val="22"/>
        </w:rPr>
        <w:t>Institute</w:t>
      </w:r>
      <w:r w:rsidR="006C2DC8">
        <w:rPr>
          <w:rFonts w:ascii="Arial" w:hAnsi="Arial" w:cs="Arial"/>
          <w:noProof/>
          <w:sz w:val="22"/>
        </w:rPr>
        <w:t>,</w:t>
      </w:r>
      <w:r w:rsidRPr="007C6295">
        <w:rPr>
          <w:rFonts w:ascii="Arial" w:hAnsi="Arial" w:cs="Arial"/>
          <w:noProof/>
          <w:sz w:val="22"/>
        </w:rPr>
        <w:t xml:space="preserve"> a</w:t>
      </w:r>
      <w:r w:rsidR="008F1336" w:rsidRPr="007C6295">
        <w:rPr>
          <w:rFonts w:ascii="Arial" w:hAnsi="Arial" w:cs="Arial"/>
          <w:noProof/>
          <w:sz w:val="22"/>
        </w:rPr>
        <w:t xml:space="preserve">s part of </w:t>
      </w:r>
      <w:r w:rsidR="006C2DC8">
        <w:rPr>
          <w:rFonts w:ascii="Arial" w:hAnsi="Arial" w:cs="Arial"/>
          <w:noProof/>
          <w:sz w:val="22"/>
        </w:rPr>
        <w:t>existing</w:t>
      </w:r>
      <w:r w:rsidR="006C2DC8" w:rsidRPr="007C6295">
        <w:rPr>
          <w:rFonts w:ascii="Arial" w:hAnsi="Arial" w:cs="Arial"/>
          <w:noProof/>
          <w:sz w:val="22"/>
        </w:rPr>
        <w:t xml:space="preserve"> </w:t>
      </w:r>
      <w:r w:rsidR="008F1336" w:rsidRPr="007C6295">
        <w:rPr>
          <w:rFonts w:ascii="Arial" w:hAnsi="Arial" w:cs="Arial"/>
          <w:noProof/>
          <w:sz w:val="22"/>
        </w:rPr>
        <w:t>education management</w:t>
      </w:r>
      <w:r w:rsidR="006C2DC8">
        <w:rPr>
          <w:rFonts w:ascii="Arial" w:hAnsi="Arial" w:cs="Arial"/>
          <w:noProof/>
          <w:sz w:val="22"/>
        </w:rPr>
        <w:t>,</w:t>
      </w:r>
      <w:r w:rsidR="008F1336" w:rsidRPr="007C6295">
        <w:rPr>
          <w:rFonts w:ascii="Arial" w:hAnsi="Arial" w:cs="Arial"/>
          <w:noProof/>
          <w:sz w:val="22"/>
        </w:rPr>
        <w:t xml:space="preserve"> committees or a stand</w:t>
      </w:r>
      <w:r w:rsidR="006C2DC8">
        <w:rPr>
          <w:rFonts w:ascii="Arial" w:hAnsi="Arial" w:cs="Arial"/>
          <w:noProof/>
          <w:sz w:val="22"/>
        </w:rPr>
        <w:t>-</w:t>
      </w:r>
      <w:r w:rsidR="008F1336" w:rsidRPr="007C6295">
        <w:rPr>
          <w:rFonts w:ascii="Arial" w:hAnsi="Arial" w:cs="Arial"/>
          <w:noProof/>
          <w:sz w:val="22"/>
        </w:rPr>
        <w:t xml:space="preserve">alone </w:t>
      </w:r>
      <w:r w:rsidRPr="007C6295">
        <w:rPr>
          <w:rFonts w:ascii="Arial" w:hAnsi="Arial" w:cs="Arial"/>
          <w:noProof/>
          <w:sz w:val="22"/>
        </w:rPr>
        <w:t xml:space="preserve"> </w:t>
      </w:r>
      <w:r w:rsidR="006C2DC8">
        <w:rPr>
          <w:rFonts w:ascii="Arial" w:hAnsi="Arial" w:cs="Arial"/>
          <w:noProof/>
          <w:sz w:val="22"/>
        </w:rPr>
        <w:t>m</w:t>
      </w:r>
      <w:r w:rsidR="006C2DC8" w:rsidRPr="007C6295">
        <w:rPr>
          <w:rFonts w:ascii="Arial" w:hAnsi="Arial" w:cs="Arial"/>
          <w:noProof/>
          <w:sz w:val="22"/>
        </w:rPr>
        <w:t>ult</w:t>
      </w:r>
      <w:r w:rsidR="006C2DC8">
        <w:rPr>
          <w:rFonts w:ascii="Arial" w:hAnsi="Arial" w:cs="Arial"/>
          <w:noProof/>
          <w:sz w:val="22"/>
        </w:rPr>
        <w:t>i</w:t>
      </w:r>
      <w:r w:rsidRPr="007C6295">
        <w:rPr>
          <w:rFonts w:ascii="Arial" w:hAnsi="Arial" w:cs="Arial"/>
          <w:noProof/>
          <w:sz w:val="22"/>
        </w:rPr>
        <w:t>-level</w:t>
      </w:r>
      <w:r w:rsidR="0042028F" w:rsidRPr="007C6295">
        <w:rPr>
          <w:rFonts w:ascii="Arial" w:hAnsi="Arial" w:cs="Arial"/>
          <w:noProof/>
          <w:sz w:val="22"/>
        </w:rPr>
        <w:t xml:space="preserve"> and </w:t>
      </w:r>
      <w:r w:rsidR="006C2DC8">
        <w:rPr>
          <w:rFonts w:ascii="Arial" w:hAnsi="Arial" w:cs="Arial"/>
          <w:noProof/>
          <w:sz w:val="22"/>
        </w:rPr>
        <w:t>m</w:t>
      </w:r>
      <w:r w:rsidR="006C2DC8" w:rsidRPr="007C6295">
        <w:rPr>
          <w:rFonts w:ascii="Arial" w:hAnsi="Arial" w:cs="Arial"/>
          <w:noProof/>
          <w:sz w:val="22"/>
        </w:rPr>
        <w:t>ulti</w:t>
      </w:r>
      <w:r w:rsidR="0042028F" w:rsidRPr="007C6295">
        <w:rPr>
          <w:rFonts w:ascii="Arial" w:hAnsi="Arial" w:cs="Arial"/>
          <w:noProof/>
          <w:sz w:val="22"/>
        </w:rPr>
        <w:t xml:space="preserve">-sectoral </w:t>
      </w:r>
      <w:r w:rsidRPr="007C6295">
        <w:rPr>
          <w:rFonts w:ascii="Arial" w:hAnsi="Arial" w:cs="Arial"/>
          <w:noProof/>
          <w:sz w:val="22"/>
        </w:rPr>
        <w:t xml:space="preserve"> </w:t>
      </w:r>
      <w:r w:rsidR="006C2DC8">
        <w:rPr>
          <w:rFonts w:ascii="Arial" w:hAnsi="Arial" w:cs="Arial"/>
          <w:noProof/>
          <w:sz w:val="22"/>
        </w:rPr>
        <w:t>a</w:t>
      </w:r>
      <w:r w:rsidR="006C2DC8" w:rsidRPr="007C6295">
        <w:rPr>
          <w:rFonts w:ascii="Arial" w:hAnsi="Arial" w:cs="Arial"/>
          <w:noProof/>
          <w:sz w:val="22"/>
        </w:rPr>
        <w:t xml:space="preserve">dvisory </w:t>
      </w:r>
      <w:r w:rsidRPr="007C6295">
        <w:rPr>
          <w:rFonts w:ascii="Arial" w:hAnsi="Arial" w:cs="Arial"/>
          <w:noProof/>
          <w:sz w:val="22"/>
        </w:rPr>
        <w:t>committee</w:t>
      </w:r>
      <w:r w:rsidR="006C2DC8">
        <w:rPr>
          <w:rFonts w:ascii="Arial" w:hAnsi="Arial" w:cs="Arial"/>
          <w:noProof/>
          <w:sz w:val="22"/>
        </w:rPr>
        <w:t>s</w:t>
      </w:r>
      <w:r w:rsidRPr="007C6295">
        <w:rPr>
          <w:rFonts w:ascii="Arial" w:hAnsi="Arial" w:cs="Arial"/>
          <w:noProof/>
          <w:sz w:val="22"/>
        </w:rPr>
        <w:t xml:space="preserve"> </w:t>
      </w:r>
      <w:r w:rsidR="0019247D">
        <w:rPr>
          <w:rFonts w:ascii="Arial" w:hAnsi="Arial" w:cs="Arial"/>
          <w:noProof/>
          <w:sz w:val="22"/>
        </w:rPr>
        <w:t xml:space="preserve">of the </w:t>
      </w:r>
      <w:r w:rsidR="0042028F" w:rsidRPr="007C6295">
        <w:rPr>
          <w:rFonts w:ascii="Arial" w:hAnsi="Arial" w:cs="Arial"/>
          <w:noProof/>
          <w:sz w:val="22"/>
        </w:rPr>
        <w:t xml:space="preserve"> the MoEST </w:t>
      </w:r>
      <w:r w:rsidR="003A6A65">
        <w:rPr>
          <w:rFonts w:ascii="Arial" w:hAnsi="Arial" w:cs="Arial"/>
          <w:noProof/>
          <w:sz w:val="22"/>
        </w:rPr>
        <w:t>with an enhanced role and responsibility for the development of</w:t>
      </w:r>
      <w:r w:rsidR="006C2DC8">
        <w:rPr>
          <w:rFonts w:ascii="Arial" w:hAnsi="Arial" w:cs="Arial"/>
          <w:noProof/>
          <w:sz w:val="22"/>
        </w:rPr>
        <w:t>i</w:t>
      </w:r>
      <w:r w:rsidR="006C2DC8" w:rsidRPr="007C6295">
        <w:rPr>
          <w:rFonts w:ascii="Arial" w:hAnsi="Arial" w:cs="Arial"/>
          <w:noProof/>
          <w:sz w:val="22"/>
        </w:rPr>
        <w:t xml:space="preserve">nclusive </w:t>
      </w:r>
      <w:r w:rsidR="006C2DC8">
        <w:rPr>
          <w:rFonts w:ascii="Arial" w:hAnsi="Arial" w:cs="Arial"/>
          <w:noProof/>
          <w:sz w:val="22"/>
        </w:rPr>
        <w:t>e</w:t>
      </w:r>
      <w:r w:rsidR="006C2DC8" w:rsidRPr="007C6295">
        <w:rPr>
          <w:rFonts w:ascii="Arial" w:hAnsi="Arial" w:cs="Arial"/>
          <w:noProof/>
          <w:sz w:val="22"/>
        </w:rPr>
        <w:t xml:space="preserve">ducation </w:t>
      </w:r>
      <w:r w:rsidR="005C5E86" w:rsidRPr="007C6295">
        <w:rPr>
          <w:rFonts w:ascii="Arial" w:hAnsi="Arial" w:cs="Arial"/>
          <w:noProof/>
          <w:sz w:val="22"/>
        </w:rPr>
        <w:t>to fill the gap</w:t>
      </w:r>
      <w:r w:rsidR="008F1336" w:rsidRPr="007C6295">
        <w:rPr>
          <w:rFonts w:ascii="Arial" w:hAnsi="Arial" w:cs="Arial"/>
          <w:noProof/>
          <w:sz w:val="22"/>
        </w:rPr>
        <w:t xml:space="preserve">s in the </w:t>
      </w:r>
      <w:r w:rsidR="005C5E86" w:rsidRPr="007C6295">
        <w:rPr>
          <w:rFonts w:ascii="Arial" w:hAnsi="Arial" w:cs="Arial"/>
          <w:noProof/>
          <w:sz w:val="22"/>
        </w:rPr>
        <w:t>education programmes and service provision.</w:t>
      </w:r>
      <w:r w:rsidR="008F1336" w:rsidRPr="007C6295">
        <w:rPr>
          <w:rFonts w:ascii="Arial" w:hAnsi="Arial" w:cs="Arial"/>
          <w:noProof/>
          <w:sz w:val="22"/>
        </w:rPr>
        <w:t xml:space="preserve"> The</w:t>
      </w:r>
      <w:r w:rsidR="0073649B" w:rsidRPr="007C6295">
        <w:rPr>
          <w:rFonts w:ascii="Arial" w:hAnsi="Arial" w:cs="Arial"/>
          <w:noProof/>
          <w:sz w:val="22"/>
        </w:rPr>
        <w:t xml:space="preserve"> committee should</w:t>
      </w:r>
      <w:r w:rsidR="00E319A1" w:rsidRPr="007C6295">
        <w:rPr>
          <w:rFonts w:ascii="Arial" w:hAnsi="Arial" w:cs="Arial"/>
          <w:noProof/>
          <w:sz w:val="22"/>
        </w:rPr>
        <w:t xml:space="preserve">: </w:t>
      </w:r>
    </w:p>
    <w:p w:rsidR="001D1B70" w:rsidRPr="007C6295" w:rsidRDefault="006C2DC8" w:rsidP="00F60552">
      <w:pPr>
        <w:pStyle w:val="ListParagraph"/>
        <w:numPr>
          <w:ilvl w:val="0"/>
          <w:numId w:val="2"/>
        </w:numPr>
        <w:spacing w:line="240" w:lineRule="auto"/>
        <w:jc w:val="both"/>
        <w:rPr>
          <w:rFonts w:ascii="Arial" w:hAnsi="Arial" w:cs="Arial"/>
          <w:noProof/>
          <w:sz w:val="22"/>
        </w:rPr>
      </w:pPr>
      <w:r>
        <w:rPr>
          <w:rFonts w:ascii="Arial" w:hAnsi="Arial" w:cs="Arial"/>
          <w:noProof/>
          <w:sz w:val="22"/>
        </w:rPr>
        <w:t>S</w:t>
      </w:r>
      <w:r w:rsidRPr="007C6295">
        <w:rPr>
          <w:rFonts w:ascii="Arial" w:hAnsi="Arial" w:cs="Arial"/>
          <w:noProof/>
          <w:sz w:val="22"/>
        </w:rPr>
        <w:t xml:space="preserve">upport </w:t>
      </w:r>
      <w:r w:rsidR="00F55230" w:rsidRPr="007C6295">
        <w:rPr>
          <w:rFonts w:ascii="Arial" w:hAnsi="Arial" w:cs="Arial"/>
          <w:noProof/>
          <w:sz w:val="22"/>
        </w:rPr>
        <w:t xml:space="preserve">change in beliefs and practices in teaching and learning processes  to improve </w:t>
      </w:r>
      <w:r>
        <w:rPr>
          <w:rFonts w:ascii="Arial" w:hAnsi="Arial" w:cs="Arial"/>
          <w:noProof/>
          <w:sz w:val="22"/>
        </w:rPr>
        <w:t>learners’</w:t>
      </w:r>
      <w:r w:rsidRPr="007C6295">
        <w:rPr>
          <w:rFonts w:ascii="Arial" w:hAnsi="Arial" w:cs="Arial"/>
          <w:noProof/>
          <w:sz w:val="22"/>
        </w:rPr>
        <w:t xml:space="preserve"> </w:t>
      </w:r>
      <w:r w:rsidR="00F55230" w:rsidRPr="007C6295">
        <w:rPr>
          <w:rFonts w:ascii="Arial" w:hAnsi="Arial" w:cs="Arial"/>
          <w:noProof/>
          <w:sz w:val="22"/>
        </w:rPr>
        <w:t>achievement</w:t>
      </w:r>
      <w:r>
        <w:rPr>
          <w:rFonts w:ascii="Arial" w:hAnsi="Arial" w:cs="Arial"/>
          <w:noProof/>
          <w:sz w:val="22"/>
        </w:rPr>
        <w:t>s</w:t>
      </w:r>
      <w:r w:rsidR="00F55230" w:rsidRPr="007C6295">
        <w:rPr>
          <w:rFonts w:ascii="Arial" w:hAnsi="Arial" w:cs="Arial"/>
          <w:noProof/>
          <w:sz w:val="22"/>
        </w:rPr>
        <w:t xml:space="preserve">; </w:t>
      </w:r>
    </w:p>
    <w:p w:rsidR="001D1B70" w:rsidRPr="007C6295" w:rsidRDefault="006C2DC8" w:rsidP="00F60552">
      <w:pPr>
        <w:pStyle w:val="ListParagraph"/>
        <w:numPr>
          <w:ilvl w:val="0"/>
          <w:numId w:val="2"/>
        </w:numPr>
        <w:spacing w:line="240" w:lineRule="auto"/>
        <w:jc w:val="both"/>
        <w:rPr>
          <w:rFonts w:ascii="Arial" w:hAnsi="Arial" w:cs="Arial"/>
          <w:noProof/>
          <w:sz w:val="22"/>
        </w:rPr>
      </w:pPr>
      <w:r>
        <w:rPr>
          <w:rFonts w:ascii="Arial" w:hAnsi="Arial" w:cs="Arial"/>
          <w:noProof/>
          <w:sz w:val="22"/>
        </w:rPr>
        <w:t>M</w:t>
      </w:r>
      <w:r w:rsidRPr="007C6295">
        <w:rPr>
          <w:rFonts w:ascii="Arial" w:hAnsi="Arial" w:cs="Arial"/>
          <w:noProof/>
          <w:sz w:val="22"/>
        </w:rPr>
        <w:t xml:space="preserve">ake </w:t>
      </w:r>
      <w:r w:rsidR="005C5E86" w:rsidRPr="007C6295">
        <w:rPr>
          <w:rFonts w:ascii="Arial" w:hAnsi="Arial" w:cs="Arial"/>
          <w:noProof/>
          <w:sz w:val="22"/>
        </w:rPr>
        <w:t xml:space="preserve">recommendations and decisions regarding the development and funding for </w:t>
      </w:r>
      <w:r>
        <w:rPr>
          <w:rFonts w:ascii="Arial" w:hAnsi="Arial" w:cs="Arial"/>
          <w:noProof/>
          <w:sz w:val="22"/>
        </w:rPr>
        <w:t>inclusive education</w:t>
      </w:r>
      <w:r w:rsidR="00E319A1" w:rsidRPr="007C6295">
        <w:rPr>
          <w:rFonts w:ascii="Arial" w:hAnsi="Arial" w:cs="Arial"/>
          <w:noProof/>
          <w:sz w:val="22"/>
        </w:rPr>
        <w:t xml:space="preserve"> by the government and development partners;   </w:t>
      </w:r>
    </w:p>
    <w:p w:rsidR="001D1B70" w:rsidRPr="007C6295" w:rsidRDefault="00E319A1" w:rsidP="00F60552">
      <w:pPr>
        <w:pStyle w:val="ListParagraph"/>
        <w:numPr>
          <w:ilvl w:val="0"/>
          <w:numId w:val="2"/>
        </w:numPr>
        <w:spacing w:line="240" w:lineRule="auto"/>
        <w:jc w:val="both"/>
        <w:rPr>
          <w:rFonts w:ascii="Arial" w:hAnsi="Arial" w:cs="Arial"/>
          <w:noProof/>
          <w:sz w:val="22"/>
        </w:rPr>
      </w:pPr>
      <w:r w:rsidRPr="007C6295">
        <w:rPr>
          <w:rFonts w:ascii="Arial" w:hAnsi="Arial" w:cs="Arial"/>
          <w:noProof/>
          <w:sz w:val="22"/>
        </w:rPr>
        <w:t>Support development of schools and community</w:t>
      </w:r>
      <w:r w:rsidR="006C2DC8">
        <w:rPr>
          <w:rFonts w:ascii="Arial" w:hAnsi="Arial" w:cs="Arial"/>
          <w:noProof/>
          <w:sz w:val="22"/>
        </w:rPr>
        <w:t>-</w:t>
      </w:r>
      <w:r w:rsidRPr="007C6295">
        <w:rPr>
          <w:rFonts w:ascii="Arial" w:hAnsi="Arial" w:cs="Arial"/>
          <w:noProof/>
          <w:sz w:val="22"/>
        </w:rPr>
        <w:t>based structures and processes to i</w:t>
      </w:r>
      <w:r w:rsidR="005C5E86" w:rsidRPr="007C6295">
        <w:rPr>
          <w:rFonts w:ascii="Arial" w:hAnsi="Arial" w:cs="Arial"/>
          <w:noProof/>
          <w:sz w:val="22"/>
        </w:rPr>
        <w:t>mprove transition preparation and pla</w:t>
      </w:r>
      <w:r w:rsidRPr="007C6295">
        <w:rPr>
          <w:rFonts w:ascii="Arial" w:hAnsi="Arial" w:cs="Arial"/>
          <w:noProof/>
          <w:sz w:val="22"/>
        </w:rPr>
        <w:t xml:space="preserve">nning for </w:t>
      </w:r>
      <w:r w:rsidR="006C2DC8">
        <w:rPr>
          <w:rFonts w:ascii="Arial" w:hAnsi="Arial" w:cs="Arial"/>
          <w:noProof/>
          <w:sz w:val="22"/>
        </w:rPr>
        <w:t>learners that require additional supports</w:t>
      </w:r>
      <w:r w:rsidR="00F55230" w:rsidRPr="007C6295">
        <w:rPr>
          <w:rFonts w:ascii="Arial" w:hAnsi="Arial" w:cs="Arial"/>
          <w:noProof/>
          <w:sz w:val="22"/>
        </w:rPr>
        <w:t xml:space="preserve">; </w:t>
      </w:r>
    </w:p>
    <w:p w:rsidR="001D1B70" w:rsidRPr="007C6295" w:rsidRDefault="00F55230" w:rsidP="00F60552">
      <w:pPr>
        <w:pStyle w:val="ListParagraph"/>
        <w:numPr>
          <w:ilvl w:val="0"/>
          <w:numId w:val="2"/>
        </w:numPr>
        <w:spacing w:line="240" w:lineRule="auto"/>
        <w:jc w:val="both"/>
        <w:rPr>
          <w:rFonts w:ascii="Arial" w:hAnsi="Arial" w:cs="Arial"/>
          <w:noProof/>
          <w:sz w:val="22"/>
        </w:rPr>
      </w:pPr>
      <w:r w:rsidRPr="007C6295">
        <w:rPr>
          <w:rFonts w:ascii="Arial" w:hAnsi="Arial" w:cs="Arial"/>
          <w:noProof/>
          <w:sz w:val="22"/>
        </w:rPr>
        <w:t xml:space="preserve">Instutionalize </w:t>
      </w:r>
      <w:r w:rsidR="003A6A65">
        <w:rPr>
          <w:rFonts w:ascii="Arial" w:hAnsi="Arial" w:cs="Arial"/>
          <w:noProof/>
          <w:sz w:val="22"/>
        </w:rPr>
        <w:t xml:space="preserve"> the </w:t>
      </w:r>
      <w:r w:rsidRPr="007C6295">
        <w:rPr>
          <w:rFonts w:ascii="Arial" w:hAnsi="Arial" w:cs="Arial"/>
          <w:noProof/>
          <w:sz w:val="22"/>
        </w:rPr>
        <w:t xml:space="preserve">development  </w:t>
      </w:r>
      <w:r w:rsidR="003A6A65">
        <w:rPr>
          <w:rFonts w:ascii="Arial" w:hAnsi="Arial" w:cs="Arial"/>
          <w:noProof/>
          <w:sz w:val="22"/>
        </w:rPr>
        <w:t xml:space="preserve"> of the professional capacity  and practices of all teachers to provide reasonable accommodations, individual and peer support and inclusive child centre teaching</w:t>
      </w:r>
      <w:r w:rsidRPr="007C6295">
        <w:rPr>
          <w:rFonts w:ascii="Arial" w:hAnsi="Arial" w:cs="Arial"/>
          <w:noProof/>
          <w:sz w:val="22"/>
        </w:rPr>
        <w:t xml:space="preserve"> </w:t>
      </w:r>
    </w:p>
    <w:p w:rsidR="001D1B70" w:rsidRPr="007C6295" w:rsidRDefault="005C5E86" w:rsidP="00F60552">
      <w:pPr>
        <w:pStyle w:val="ListParagraph"/>
        <w:numPr>
          <w:ilvl w:val="0"/>
          <w:numId w:val="2"/>
        </w:numPr>
        <w:spacing w:line="240" w:lineRule="auto"/>
        <w:jc w:val="both"/>
        <w:rPr>
          <w:rFonts w:ascii="Arial" w:hAnsi="Arial" w:cs="Arial"/>
          <w:noProof/>
          <w:sz w:val="22"/>
        </w:rPr>
      </w:pPr>
      <w:r w:rsidRPr="007C6295">
        <w:rPr>
          <w:rFonts w:ascii="Arial" w:hAnsi="Arial" w:cs="Arial"/>
          <w:noProof/>
          <w:sz w:val="22"/>
        </w:rPr>
        <w:t>Encourage, facilitate and be respons</w:t>
      </w:r>
      <w:r w:rsidR="00F55230" w:rsidRPr="007C6295">
        <w:rPr>
          <w:rFonts w:ascii="Arial" w:hAnsi="Arial" w:cs="Arial"/>
          <w:noProof/>
          <w:sz w:val="22"/>
        </w:rPr>
        <w:t xml:space="preserve">ive to increased parent, family </w:t>
      </w:r>
      <w:r w:rsidRPr="007C6295">
        <w:rPr>
          <w:rFonts w:ascii="Arial" w:hAnsi="Arial" w:cs="Arial"/>
          <w:noProof/>
          <w:sz w:val="22"/>
        </w:rPr>
        <w:t>and comm</w:t>
      </w:r>
      <w:r w:rsidR="00F55230" w:rsidRPr="007C6295">
        <w:rPr>
          <w:rFonts w:ascii="Arial" w:hAnsi="Arial" w:cs="Arial"/>
          <w:noProof/>
          <w:sz w:val="22"/>
        </w:rPr>
        <w:t>unity involvement and advocacy</w:t>
      </w:r>
      <w:r w:rsidR="003A6A65">
        <w:rPr>
          <w:rFonts w:ascii="Arial" w:hAnsi="Arial" w:cs="Arial"/>
          <w:noProof/>
          <w:sz w:val="22"/>
        </w:rPr>
        <w:t xml:space="preserve"> including a national campaign to get all children to school</w:t>
      </w:r>
      <w:r w:rsidR="00F55230" w:rsidRPr="007C6295">
        <w:rPr>
          <w:rFonts w:ascii="Arial" w:hAnsi="Arial" w:cs="Arial"/>
          <w:noProof/>
          <w:sz w:val="22"/>
        </w:rPr>
        <w:t xml:space="preserve">; </w:t>
      </w:r>
    </w:p>
    <w:p w:rsidR="001D1B70" w:rsidRPr="007C6295" w:rsidRDefault="0073649B" w:rsidP="00F60552">
      <w:pPr>
        <w:pStyle w:val="ListParagraph"/>
        <w:numPr>
          <w:ilvl w:val="0"/>
          <w:numId w:val="2"/>
        </w:numPr>
        <w:spacing w:line="240" w:lineRule="auto"/>
        <w:jc w:val="both"/>
        <w:rPr>
          <w:rFonts w:ascii="Arial" w:hAnsi="Arial" w:cs="Arial"/>
          <w:noProof/>
          <w:sz w:val="22"/>
        </w:rPr>
      </w:pPr>
      <w:r w:rsidRPr="007C6295">
        <w:rPr>
          <w:rFonts w:ascii="Arial" w:hAnsi="Arial" w:cs="Arial"/>
          <w:noProof/>
          <w:sz w:val="22"/>
        </w:rPr>
        <w:t>M</w:t>
      </w:r>
      <w:r w:rsidR="00F55230" w:rsidRPr="007C6295">
        <w:rPr>
          <w:rFonts w:ascii="Arial" w:hAnsi="Arial" w:cs="Arial"/>
          <w:noProof/>
          <w:sz w:val="22"/>
        </w:rPr>
        <w:t>e</w:t>
      </w:r>
      <w:r w:rsidR="005C5E86" w:rsidRPr="007C6295">
        <w:rPr>
          <w:rFonts w:ascii="Arial" w:hAnsi="Arial" w:cs="Arial"/>
          <w:noProof/>
          <w:sz w:val="22"/>
        </w:rPr>
        <w:t>asure value-added results to help improve invest</w:t>
      </w:r>
      <w:r w:rsidR="00F55230" w:rsidRPr="007C6295">
        <w:rPr>
          <w:rFonts w:ascii="Arial" w:hAnsi="Arial" w:cs="Arial"/>
          <w:noProof/>
          <w:sz w:val="22"/>
        </w:rPr>
        <w:t xml:space="preserve">ments in inclusive education; </w:t>
      </w:r>
    </w:p>
    <w:p w:rsidR="001D1B70" w:rsidRPr="007C6295" w:rsidRDefault="0073649B" w:rsidP="00F60552">
      <w:pPr>
        <w:pStyle w:val="ListParagraph"/>
        <w:numPr>
          <w:ilvl w:val="0"/>
          <w:numId w:val="2"/>
        </w:numPr>
        <w:spacing w:line="240" w:lineRule="auto"/>
        <w:jc w:val="both"/>
        <w:rPr>
          <w:rFonts w:ascii="Arial" w:hAnsi="Arial" w:cs="Arial"/>
          <w:noProof/>
          <w:sz w:val="22"/>
        </w:rPr>
      </w:pPr>
      <w:r w:rsidRPr="007C6295">
        <w:rPr>
          <w:rFonts w:ascii="Arial" w:hAnsi="Arial" w:cs="Arial"/>
          <w:noProof/>
          <w:sz w:val="22"/>
        </w:rPr>
        <w:t>I</w:t>
      </w:r>
      <w:r w:rsidR="00F55230" w:rsidRPr="007C6295">
        <w:rPr>
          <w:rFonts w:ascii="Arial" w:hAnsi="Arial" w:cs="Arial"/>
          <w:noProof/>
          <w:sz w:val="22"/>
        </w:rPr>
        <w:t xml:space="preserve">mprove interministerial co-ordination; </w:t>
      </w:r>
      <w:r w:rsidR="00CF7F2A">
        <w:rPr>
          <w:rFonts w:ascii="Arial" w:hAnsi="Arial" w:cs="Arial"/>
          <w:noProof/>
          <w:sz w:val="22"/>
        </w:rPr>
        <w:t>i</w:t>
      </w:r>
      <w:r w:rsidR="00CF7F2A" w:rsidRPr="007C6295">
        <w:rPr>
          <w:rFonts w:ascii="Arial" w:hAnsi="Arial" w:cs="Arial"/>
          <w:noProof/>
          <w:sz w:val="22"/>
        </w:rPr>
        <w:t xml:space="preserve">ncrease </w:t>
      </w:r>
      <w:r w:rsidR="005C5E86" w:rsidRPr="007C6295">
        <w:rPr>
          <w:rFonts w:ascii="Arial" w:hAnsi="Arial" w:cs="Arial"/>
          <w:noProof/>
          <w:sz w:val="22"/>
        </w:rPr>
        <w:t xml:space="preserve">knowledge, transparency </w:t>
      </w:r>
      <w:r w:rsidR="00F55230" w:rsidRPr="007C6295">
        <w:rPr>
          <w:rFonts w:ascii="Arial" w:hAnsi="Arial" w:cs="Arial"/>
          <w:noProof/>
          <w:sz w:val="22"/>
        </w:rPr>
        <w:t xml:space="preserve">and accountability for results in </w:t>
      </w:r>
      <w:r w:rsidR="00CF7F2A">
        <w:rPr>
          <w:rFonts w:ascii="Arial" w:hAnsi="Arial" w:cs="Arial"/>
          <w:noProof/>
          <w:sz w:val="22"/>
        </w:rPr>
        <w:t>inclusive</w:t>
      </w:r>
      <w:r w:rsidR="00F55230" w:rsidRPr="007C6295">
        <w:rPr>
          <w:rFonts w:ascii="Arial" w:hAnsi="Arial" w:cs="Arial"/>
          <w:noProof/>
          <w:sz w:val="22"/>
        </w:rPr>
        <w:t xml:space="preserve"> </w:t>
      </w:r>
      <w:r w:rsidR="00CF7F2A" w:rsidRPr="007C6295">
        <w:rPr>
          <w:rFonts w:ascii="Arial" w:hAnsi="Arial" w:cs="Arial"/>
          <w:noProof/>
          <w:sz w:val="22"/>
        </w:rPr>
        <w:t xml:space="preserve"> </w:t>
      </w:r>
      <w:r w:rsidR="00F55230" w:rsidRPr="007C6295">
        <w:rPr>
          <w:rFonts w:ascii="Arial" w:hAnsi="Arial" w:cs="Arial"/>
          <w:noProof/>
          <w:sz w:val="22"/>
        </w:rPr>
        <w:t xml:space="preserve">education and; </w:t>
      </w:r>
    </w:p>
    <w:p w:rsidR="005C5E86" w:rsidRDefault="0073649B" w:rsidP="00F60552">
      <w:pPr>
        <w:pStyle w:val="ListParagraph"/>
        <w:numPr>
          <w:ilvl w:val="0"/>
          <w:numId w:val="2"/>
        </w:numPr>
        <w:spacing w:line="240" w:lineRule="auto"/>
        <w:jc w:val="both"/>
        <w:rPr>
          <w:rFonts w:ascii="Arial" w:hAnsi="Arial" w:cs="Arial"/>
          <w:noProof/>
          <w:sz w:val="22"/>
        </w:rPr>
      </w:pPr>
      <w:r w:rsidRPr="007C6295">
        <w:rPr>
          <w:rFonts w:ascii="Arial" w:hAnsi="Arial" w:cs="Arial"/>
          <w:noProof/>
          <w:sz w:val="22"/>
        </w:rPr>
        <w:t>S</w:t>
      </w:r>
      <w:r w:rsidR="00F55230" w:rsidRPr="007C6295">
        <w:rPr>
          <w:rFonts w:ascii="Arial" w:hAnsi="Arial" w:cs="Arial"/>
          <w:noProof/>
          <w:sz w:val="22"/>
        </w:rPr>
        <w:t xml:space="preserve">upport the continuous improvement </w:t>
      </w:r>
      <w:r w:rsidR="005C5E86" w:rsidRPr="007C6295">
        <w:rPr>
          <w:rFonts w:ascii="Arial" w:hAnsi="Arial" w:cs="Arial"/>
          <w:noProof/>
          <w:sz w:val="22"/>
        </w:rPr>
        <w:t>of inclusive education programmes and servic</w:t>
      </w:r>
      <w:r w:rsidR="00F55230" w:rsidRPr="007C6295">
        <w:rPr>
          <w:rFonts w:ascii="Arial" w:hAnsi="Arial" w:cs="Arial"/>
          <w:noProof/>
          <w:sz w:val="22"/>
        </w:rPr>
        <w:t xml:space="preserve">es supported by </w:t>
      </w:r>
      <w:r w:rsidR="005C5E86" w:rsidRPr="007C6295">
        <w:rPr>
          <w:rFonts w:ascii="Arial" w:hAnsi="Arial" w:cs="Arial"/>
          <w:noProof/>
          <w:sz w:val="22"/>
        </w:rPr>
        <w:t>internal and external evaluation.</w:t>
      </w:r>
    </w:p>
    <w:p w:rsidR="00E330F4" w:rsidRPr="007644A0" w:rsidRDefault="00E330F4" w:rsidP="00393304">
      <w:pPr>
        <w:pStyle w:val="ListParagraph"/>
        <w:numPr>
          <w:ilvl w:val="0"/>
          <w:numId w:val="1"/>
        </w:numPr>
        <w:spacing w:line="240" w:lineRule="auto"/>
        <w:ind w:left="284"/>
        <w:jc w:val="both"/>
        <w:rPr>
          <w:rFonts w:ascii="Arial" w:hAnsi="Arial" w:cs="Arial"/>
          <w:noProof/>
          <w:sz w:val="22"/>
        </w:rPr>
      </w:pPr>
      <w:r>
        <w:rPr>
          <w:rFonts w:ascii="Arial" w:hAnsi="Arial" w:cs="Arial"/>
          <w:noProof/>
          <w:sz w:val="22"/>
        </w:rPr>
        <w:t>The need to challenge negative attitudes to wards children and people with disabilities by awareness campaigns on the radio and including a module in the social studies part of the curriculum. This will be enhanced by setting up disability equality clubs in schools and developing the capacity of local Disabled Peoples Organisations to be involved in training of teachers and work with parents to value their children with disabilities</w:t>
      </w:r>
      <w:r w:rsidR="00535D02">
        <w:rPr>
          <w:rFonts w:ascii="Arial" w:hAnsi="Arial" w:cs="Arial"/>
          <w:noProof/>
          <w:sz w:val="22"/>
        </w:rPr>
        <w:t xml:space="preserve"> to bring about a seed change in the way children and adults with disabilities are viewed in school, educatinal institutions and society.</w:t>
      </w:r>
    </w:p>
    <w:p w:rsidR="004D06F5" w:rsidRDefault="005C5E86" w:rsidP="00F60552">
      <w:pPr>
        <w:spacing w:line="240" w:lineRule="auto"/>
        <w:jc w:val="both"/>
        <w:rPr>
          <w:rFonts w:ascii="Arial" w:hAnsi="Arial" w:cs="Arial"/>
          <w:noProof/>
          <w:sz w:val="22"/>
        </w:rPr>
      </w:pPr>
      <w:r w:rsidRPr="007C6295">
        <w:rPr>
          <w:rFonts w:ascii="Arial" w:hAnsi="Arial" w:cs="Arial"/>
          <w:noProof/>
          <w:sz w:val="22"/>
        </w:rPr>
        <w:t xml:space="preserve">The views of the </w:t>
      </w:r>
      <w:r w:rsidR="001D1B70" w:rsidRPr="007C6295">
        <w:rPr>
          <w:rFonts w:ascii="Arial" w:hAnsi="Arial" w:cs="Arial"/>
          <w:noProof/>
          <w:sz w:val="22"/>
        </w:rPr>
        <w:t xml:space="preserve">stakeholders and </w:t>
      </w:r>
      <w:r w:rsidRPr="007C6295">
        <w:rPr>
          <w:rFonts w:ascii="Arial" w:hAnsi="Arial" w:cs="Arial"/>
          <w:noProof/>
          <w:sz w:val="22"/>
        </w:rPr>
        <w:t>public will be used to concretise the policy proposal</w:t>
      </w:r>
      <w:r w:rsidR="001D1B70" w:rsidRPr="007C6295">
        <w:rPr>
          <w:rFonts w:ascii="Arial" w:hAnsi="Arial" w:cs="Arial"/>
          <w:noProof/>
          <w:sz w:val="22"/>
        </w:rPr>
        <w:t xml:space="preserve">s into an overarching inclusive </w:t>
      </w:r>
      <w:r w:rsidR="0073649B" w:rsidRPr="007C6295">
        <w:rPr>
          <w:rFonts w:ascii="Arial" w:hAnsi="Arial" w:cs="Arial"/>
          <w:noProof/>
          <w:sz w:val="22"/>
        </w:rPr>
        <w:t>education policy paper. The policy should define among other iss</w:t>
      </w:r>
      <w:r w:rsidR="00F60552" w:rsidRPr="007C6295">
        <w:rPr>
          <w:rFonts w:ascii="Arial" w:hAnsi="Arial" w:cs="Arial"/>
          <w:noProof/>
          <w:sz w:val="22"/>
        </w:rPr>
        <w:t xml:space="preserve">ues: </w:t>
      </w:r>
      <w:r w:rsidR="00CF7F2A">
        <w:rPr>
          <w:rFonts w:ascii="Arial" w:hAnsi="Arial" w:cs="Arial"/>
          <w:noProof/>
          <w:sz w:val="22"/>
        </w:rPr>
        <w:lastRenderedPageBreak/>
        <w:t>p</w:t>
      </w:r>
      <w:r w:rsidR="00CF7F2A" w:rsidRPr="007C6295">
        <w:rPr>
          <w:rFonts w:ascii="Arial" w:hAnsi="Arial" w:cs="Arial"/>
          <w:noProof/>
          <w:sz w:val="22"/>
        </w:rPr>
        <w:t xml:space="preserve">olicy </w:t>
      </w:r>
      <w:r w:rsidR="0073649B" w:rsidRPr="007C6295">
        <w:rPr>
          <w:rFonts w:ascii="Arial" w:hAnsi="Arial" w:cs="Arial"/>
          <w:noProof/>
          <w:sz w:val="22"/>
        </w:rPr>
        <w:t xml:space="preserve">and </w:t>
      </w:r>
      <w:r w:rsidR="00CF7F2A">
        <w:rPr>
          <w:rFonts w:ascii="Arial" w:hAnsi="Arial" w:cs="Arial"/>
          <w:noProof/>
          <w:sz w:val="22"/>
        </w:rPr>
        <w:t>i</w:t>
      </w:r>
      <w:r w:rsidR="00CF7F2A" w:rsidRPr="007C6295">
        <w:rPr>
          <w:rFonts w:ascii="Arial" w:hAnsi="Arial" w:cs="Arial"/>
          <w:noProof/>
          <w:sz w:val="22"/>
        </w:rPr>
        <w:t xml:space="preserve">nstitutions  </w:t>
      </w:r>
      <w:r w:rsidRPr="007C6295">
        <w:rPr>
          <w:rFonts w:ascii="Arial" w:hAnsi="Arial" w:cs="Arial"/>
          <w:noProof/>
          <w:sz w:val="22"/>
        </w:rPr>
        <w:t>framework</w:t>
      </w:r>
      <w:r w:rsidR="00CF7F2A">
        <w:rPr>
          <w:rFonts w:ascii="Arial" w:hAnsi="Arial" w:cs="Arial"/>
          <w:noProof/>
          <w:sz w:val="22"/>
        </w:rPr>
        <w:t>s</w:t>
      </w:r>
      <w:r w:rsidR="00F60552" w:rsidRPr="007C6295">
        <w:rPr>
          <w:rFonts w:ascii="Arial" w:hAnsi="Arial" w:cs="Arial"/>
          <w:noProof/>
          <w:sz w:val="22"/>
        </w:rPr>
        <w:t xml:space="preserve">; </w:t>
      </w:r>
      <w:r w:rsidR="00CF7F2A">
        <w:rPr>
          <w:rFonts w:ascii="Arial" w:hAnsi="Arial" w:cs="Arial"/>
          <w:noProof/>
          <w:sz w:val="22"/>
        </w:rPr>
        <w:t>r</w:t>
      </w:r>
      <w:r w:rsidR="00CF7F2A" w:rsidRPr="007C6295">
        <w:rPr>
          <w:rFonts w:ascii="Arial" w:hAnsi="Arial" w:cs="Arial"/>
          <w:noProof/>
          <w:sz w:val="22"/>
        </w:rPr>
        <w:t>equirement</w:t>
      </w:r>
      <w:r w:rsidR="00CF7F2A">
        <w:rPr>
          <w:rFonts w:ascii="Arial" w:hAnsi="Arial" w:cs="Arial"/>
          <w:noProof/>
          <w:sz w:val="22"/>
        </w:rPr>
        <w:t>s</w:t>
      </w:r>
      <w:r w:rsidR="00CF7F2A" w:rsidRPr="007C6295">
        <w:rPr>
          <w:rFonts w:ascii="Arial" w:hAnsi="Arial" w:cs="Arial"/>
          <w:noProof/>
          <w:sz w:val="22"/>
        </w:rPr>
        <w:t xml:space="preserve"> </w:t>
      </w:r>
      <w:r w:rsidR="0073649B" w:rsidRPr="007C6295">
        <w:rPr>
          <w:rFonts w:ascii="Arial" w:hAnsi="Arial" w:cs="Arial"/>
          <w:noProof/>
          <w:sz w:val="22"/>
        </w:rPr>
        <w:t xml:space="preserve">and </w:t>
      </w:r>
      <w:r w:rsidR="00CF7F2A">
        <w:rPr>
          <w:rFonts w:ascii="Arial" w:hAnsi="Arial" w:cs="Arial"/>
          <w:noProof/>
          <w:sz w:val="22"/>
        </w:rPr>
        <w:t>s</w:t>
      </w:r>
      <w:r w:rsidR="00CF7F2A" w:rsidRPr="007C6295">
        <w:rPr>
          <w:rFonts w:ascii="Arial" w:hAnsi="Arial" w:cs="Arial"/>
          <w:noProof/>
          <w:sz w:val="22"/>
        </w:rPr>
        <w:t>tandards</w:t>
      </w:r>
      <w:r w:rsidR="00F60552" w:rsidRPr="007C6295">
        <w:rPr>
          <w:rFonts w:ascii="Arial" w:hAnsi="Arial" w:cs="Arial"/>
          <w:noProof/>
          <w:sz w:val="22"/>
        </w:rPr>
        <w:t xml:space="preserve">; </w:t>
      </w:r>
      <w:r w:rsidR="00CF7F2A">
        <w:rPr>
          <w:rFonts w:ascii="Arial" w:hAnsi="Arial" w:cs="Arial"/>
          <w:noProof/>
          <w:sz w:val="22"/>
        </w:rPr>
        <w:t>i</w:t>
      </w:r>
      <w:r w:rsidR="00CF7F2A" w:rsidRPr="007C6295">
        <w:rPr>
          <w:rFonts w:ascii="Arial" w:hAnsi="Arial" w:cs="Arial"/>
          <w:noProof/>
          <w:sz w:val="22"/>
        </w:rPr>
        <w:t xml:space="preserve">nclusive </w:t>
      </w:r>
      <w:r w:rsidR="00CF7F2A">
        <w:rPr>
          <w:rFonts w:ascii="Arial" w:hAnsi="Arial" w:cs="Arial"/>
          <w:noProof/>
          <w:sz w:val="22"/>
        </w:rPr>
        <w:t>e</w:t>
      </w:r>
      <w:r w:rsidR="00CF7F2A" w:rsidRPr="007C6295">
        <w:rPr>
          <w:rFonts w:ascii="Arial" w:hAnsi="Arial" w:cs="Arial"/>
          <w:noProof/>
          <w:sz w:val="22"/>
        </w:rPr>
        <w:t xml:space="preserve">ducation </w:t>
      </w:r>
      <w:r w:rsidR="00CF7F2A">
        <w:rPr>
          <w:rFonts w:ascii="Arial" w:hAnsi="Arial" w:cs="Arial"/>
          <w:noProof/>
          <w:sz w:val="22"/>
        </w:rPr>
        <w:t>c</w:t>
      </w:r>
      <w:r w:rsidR="00CF7F2A" w:rsidRPr="007C6295">
        <w:rPr>
          <w:rFonts w:ascii="Arial" w:hAnsi="Arial" w:cs="Arial"/>
          <w:noProof/>
          <w:sz w:val="22"/>
        </w:rPr>
        <w:t xml:space="preserve">oordination </w:t>
      </w:r>
      <w:r w:rsidR="00CF7F2A">
        <w:rPr>
          <w:rFonts w:ascii="Arial" w:hAnsi="Arial" w:cs="Arial"/>
          <w:noProof/>
          <w:sz w:val="22"/>
        </w:rPr>
        <w:t>m</w:t>
      </w:r>
      <w:r w:rsidR="00CF7F2A" w:rsidRPr="007C6295">
        <w:rPr>
          <w:rFonts w:ascii="Arial" w:hAnsi="Arial" w:cs="Arial"/>
          <w:noProof/>
          <w:sz w:val="22"/>
        </w:rPr>
        <w:t>echanisms</w:t>
      </w:r>
      <w:r w:rsidR="00F60552" w:rsidRPr="007C6295">
        <w:rPr>
          <w:rFonts w:ascii="Arial" w:hAnsi="Arial" w:cs="Arial"/>
          <w:noProof/>
          <w:sz w:val="22"/>
        </w:rPr>
        <w:t xml:space="preserve">; </w:t>
      </w:r>
      <w:r w:rsidR="003A6A65">
        <w:rPr>
          <w:rFonts w:ascii="Arial" w:hAnsi="Arial" w:cs="Arial"/>
          <w:noProof/>
          <w:sz w:val="22"/>
        </w:rPr>
        <w:t xml:space="preserve"> tackling physical barriers in buildings and lack of transport, </w:t>
      </w:r>
      <w:r w:rsidR="00CF7F2A">
        <w:rPr>
          <w:rFonts w:ascii="Arial" w:hAnsi="Arial" w:cs="Arial"/>
          <w:noProof/>
          <w:sz w:val="22"/>
        </w:rPr>
        <w:t>d</w:t>
      </w:r>
      <w:r w:rsidR="00CF7F2A" w:rsidRPr="007C6295">
        <w:rPr>
          <w:rFonts w:ascii="Arial" w:hAnsi="Arial" w:cs="Arial"/>
          <w:noProof/>
          <w:sz w:val="22"/>
        </w:rPr>
        <w:t xml:space="preserve">elivery </w:t>
      </w:r>
      <w:r w:rsidR="00F60552" w:rsidRPr="007C6295">
        <w:rPr>
          <w:rFonts w:ascii="Arial" w:hAnsi="Arial" w:cs="Arial"/>
          <w:noProof/>
          <w:sz w:val="22"/>
        </w:rPr>
        <w:t xml:space="preserve">of </w:t>
      </w:r>
      <w:r w:rsidR="00CF7F2A">
        <w:rPr>
          <w:rFonts w:ascii="Arial" w:hAnsi="Arial" w:cs="Arial"/>
          <w:noProof/>
          <w:sz w:val="22"/>
        </w:rPr>
        <w:t>i</w:t>
      </w:r>
      <w:r w:rsidR="00CF7F2A" w:rsidRPr="007C6295">
        <w:rPr>
          <w:rFonts w:ascii="Arial" w:hAnsi="Arial" w:cs="Arial"/>
          <w:noProof/>
          <w:sz w:val="22"/>
        </w:rPr>
        <w:t xml:space="preserve">nclusive </w:t>
      </w:r>
      <w:r w:rsidR="00CF7F2A">
        <w:rPr>
          <w:rFonts w:ascii="Arial" w:hAnsi="Arial" w:cs="Arial"/>
          <w:noProof/>
          <w:sz w:val="22"/>
        </w:rPr>
        <w:t>e</w:t>
      </w:r>
      <w:r w:rsidR="00CF7F2A" w:rsidRPr="007C6295">
        <w:rPr>
          <w:rFonts w:ascii="Arial" w:hAnsi="Arial" w:cs="Arial"/>
          <w:noProof/>
          <w:sz w:val="22"/>
        </w:rPr>
        <w:t xml:space="preserve">ducation </w:t>
      </w:r>
      <w:r w:rsidR="00F60552" w:rsidRPr="007C6295">
        <w:rPr>
          <w:rFonts w:ascii="Arial" w:hAnsi="Arial" w:cs="Arial"/>
          <w:noProof/>
          <w:sz w:val="22"/>
        </w:rPr>
        <w:t xml:space="preserve">and; </w:t>
      </w:r>
      <w:r w:rsidR="00CF7F2A">
        <w:rPr>
          <w:rFonts w:ascii="Arial" w:hAnsi="Arial" w:cs="Arial"/>
          <w:noProof/>
          <w:sz w:val="22"/>
        </w:rPr>
        <w:t>f</w:t>
      </w:r>
      <w:r w:rsidR="00CF7F2A" w:rsidRPr="007C6295">
        <w:rPr>
          <w:rFonts w:ascii="Arial" w:hAnsi="Arial" w:cs="Arial"/>
          <w:noProof/>
          <w:sz w:val="22"/>
        </w:rPr>
        <w:t xml:space="preserve">inancing </w:t>
      </w:r>
      <w:r w:rsidR="00F60552" w:rsidRPr="007C6295">
        <w:rPr>
          <w:rFonts w:ascii="Arial" w:hAnsi="Arial" w:cs="Arial"/>
          <w:noProof/>
          <w:sz w:val="22"/>
        </w:rPr>
        <w:t xml:space="preserve">and </w:t>
      </w:r>
      <w:r w:rsidR="00CF7F2A">
        <w:rPr>
          <w:rFonts w:ascii="Arial" w:hAnsi="Arial" w:cs="Arial"/>
          <w:noProof/>
          <w:sz w:val="22"/>
        </w:rPr>
        <w:t>s</w:t>
      </w:r>
      <w:r w:rsidR="00CF7F2A" w:rsidRPr="007C6295">
        <w:rPr>
          <w:rFonts w:ascii="Arial" w:hAnsi="Arial" w:cs="Arial"/>
          <w:noProof/>
          <w:sz w:val="22"/>
        </w:rPr>
        <w:t xml:space="preserve">ustainability </w:t>
      </w:r>
      <w:r w:rsidR="00CF7F2A">
        <w:rPr>
          <w:rFonts w:ascii="Arial" w:hAnsi="Arial" w:cs="Arial"/>
          <w:noProof/>
          <w:sz w:val="22"/>
        </w:rPr>
        <w:t>m</w:t>
      </w:r>
      <w:r w:rsidR="00CF7F2A" w:rsidRPr="007C6295">
        <w:rPr>
          <w:rFonts w:ascii="Arial" w:hAnsi="Arial" w:cs="Arial"/>
          <w:noProof/>
          <w:sz w:val="22"/>
        </w:rPr>
        <w:t xml:space="preserve">echanisms </w:t>
      </w:r>
      <w:r w:rsidR="00F60552" w:rsidRPr="007C6295">
        <w:rPr>
          <w:rFonts w:ascii="Arial" w:hAnsi="Arial" w:cs="Arial"/>
          <w:noProof/>
          <w:sz w:val="22"/>
        </w:rPr>
        <w:t xml:space="preserve">for </w:t>
      </w:r>
      <w:r w:rsidR="00CF7F2A">
        <w:rPr>
          <w:rFonts w:ascii="Arial" w:hAnsi="Arial" w:cs="Arial"/>
          <w:noProof/>
          <w:sz w:val="22"/>
        </w:rPr>
        <w:t>inclusive education</w:t>
      </w:r>
      <w:r w:rsidR="00F60552" w:rsidRPr="007C6295">
        <w:rPr>
          <w:rFonts w:ascii="Arial" w:hAnsi="Arial" w:cs="Arial"/>
          <w:noProof/>
          <w:sz w:val="22"/>
        </w:rPr>
        <w:t xml:space="preserve"> programmes. </w:t>
      </w:r>
      <w:r w:rsidRPr="007C6295">
        <w:rPr>
          <w:rFonts w:ascii="Arial" w:hAnsi="Arial" w:cs="Arial"/>
          <w:noProof/>
          <w:sz w:val="22"/>
        </w:rPr>
        <w:t xml:space="preserve"> Consultation will also continue along the way to provide increas</w:t>
      </w:r>
      <w:r w:rsidR="001D1B70" w:rsidRPr="007C6295">
        <w:rPr>
          <w:rFonts w:ascii="Arial" w:hAnsi="Arial" w:cs="Arial"/>
          <w:noProof/>
          <w:sz w:val="22"/>
        </w:rPr>
        <w:t xml:space="preserve">ed value to the process and the </w:t>
      </w:r>
      <w:r w:rsidRPr="007C6295">
        <w:rPr>
          <w:rFonts w:ascii="Arial" w:hAnsi="Arial" w:cs="Arial"/>
          <w:noProof/>
          <w:sz w:val="22"/>
        </w:rPr>
        <w:t>final policy framework.</w:t>
      </w:r>
      <w:r w:rsidR="0000311B" w:rsidRPr="007C6295">
        <w:rPr>
          <w:rFonts w:ascii="Arial" w:hAnsi="Arial" w:cs="Arial"/>
          <w:noProof/>
          <w:sz w:val="22"/>
        </w:rPr>
        <w:t xml:space="preserve"> To facilitate technical understanding of the issues discussed in this paper we have annexed as part of this paper the </w:t>
      </w:r>
      <w:r w:rsidR="00CF7F2A">
        <w:rPr>
          <w:rFonts w:ascii="Arial" w:hAnsi="Arial" w:cs="Arial"/>
          <w:noProof/>
          <w:sz w:val="22"/>
        </w:rPr>
        <w:t>‘</w:t>
      </w:r>
      <w:r w:rsidR="0000311B" w:rsidRPr="007C6295">
        <w:rPr>
          <w:rFonts w:ascii="Arial" w:hAnsi="Arial" w:cs="Arial"/>
          <w:noProof/>
          <w:sz w:val="22"/>
        </w:rPr>
        <w:t xml:space="preserve">Why </w:t>
      </w:r>
      <w:r w:rsidR="00CF7F2A">
        <w:rPr>
          <w:rFonts w:ascii="Arial" w:hAnsi="Arial" w:cs="Arial"/>
          <w:noProof/>
          <w:sz w:val="22"/>
        </w:rPr>
        <w:t xml:space="preserve">Inclusive Education’ pamphlet </w:t>
      </w:r>
      <w:r w:rsidR="0000311B" w:rsidRPr="007C6295">
        <w:rPr>
          <w:rFonts w:ascii="Arial" w:hAnsi="Arial" w:cs="Arial"/>
          <w:noProof/>
          <w:sz w:val="22"/>
        </w:rPr>
        <w:t>, which give</w:t>
      </w:r>
      <w:r w:rsidR="00CF7F2A">
        <w:rPr>
          <w:rFonts w:ascii="Arial" w:hAnsi="Arial" w:cs="Arial"/>
          <w:noProof/>
          <w:sz w:val="22"/>
        </w:rPr>
        <w:t>s</w:t>
      </w:r>
      <w:r w:rsidR="0000311B" w:rsidRPr="007C6295">
        <w:rPr>
          <w:rFonts w:ascii="Arial" w:hAnsi="Arial" w:cs="Arial"/>
          <w:noProof/>
          <w:sz w:val="22"/>
        </w:rPr>
        <w:t xml:space="preserve"> the basic framework of </w:t>
      </w:r>
      <w:r w:rsidR="003A6A65">
        <w:rPr>
          <w:rFonts w:ascii="Arial" w:hAnsi="Arial" w:cs="Arial"/>
          <w:noProof/>
          <w:sz w:val="22"/>
        </w:rPr>
        <w:t>i</w:t>
      </w:r>
      <w:r w:rsidR="00CF7F2A">
        <w:rPr>
          <w:rFonts w:ascii="Arial" w:hAnsi="Arial" w:cs="Arial"/>
          <w:noProof/>
          <w:sz w:val="22"/>
        </w:rPr>
        <w:t>nclusive education</w:t>
      </w:r>
      <w:r w:rsidR="004D06F5">
        <w:rPr>
          <w:rFonts w:ascii="Arial" w:hAnsi="Arial" w:cs="Arial"/>
          <w:noProof/>
          <w:sz w:val="22"/>
        </w:rPr>
        <w:t xml:space="preserve"> and ‘</w:t>
      </w:r>
      <w:r w:rsidR="004D06F5" w:rsidRPr="004D06F5">
        <w:rPr>
          <w:rFonts w:ascii="Arial" w:hAnsi="Arial" w:cs="Arial"/>
          <w:noProof/>
          <w:sz w:val="22"/>
        </w:rPr>
        <w:t>The Path to Inclusive Education</w:t>
      </w:r>
      <w:r w:rsidR="004D06F5">
        <w:rPr>
          <w:rFonts w:ascii="Arial" w:hAnsi="Arial" w:cs="Arial"/>
          <w:noProof/>
          <w:sz w:val="22"/>
        </w:rPr>
        <w:t>’</w:t>
      </w:r>
      <w:r w:rsidR="004D06F5" w:rsidRPr="004D06F5">
        <w:rPr>
          <w:rFonts w:ascii="Arial" w:hAnsi="Arial" w:cs="Arial"/>
          <w:noProof/>
          <w:sz w:val="22"/>
        </w:rPr>
        <w:t xml:space="preserve"> </w:t>
      </w:r>
      <w:r w:rsidR="004D06F5">
        <w:rPr>
          <w:rFonts w:ascii="Arial" w:hAnsi="Arial" w:cs="Arial"/>
          <w:noProof/>
          <w:sz w:val="22"/>
        </w:rPr>
        <w:t>, A Discussion Paper  to support develop the</w:t>
      </w:r>
      <w:r w:rsidR="004D06F5" w:rsidRPr="004D06F5">
        <w:rPr>
          <w:rFonts w:ascii="Arial" w:hAnsi="Arial" w:cs="Arial"/>
          <w:noProof/>
          <w:sz w:val="22"/>
        </w:rPr>
        <w:t xml:space="preserve"> National Inclusive Education Policy for South Sudan</w:t>
      </w:r>
      <w:r w:rsidR="004D06F5">
        <w:rPr>
          <w:rFonts w:ascii="Arial" w:hAnsi="Arial" w:cs="Arial"/>
          <w:noProof/>
          <w:sz w:val="22"/>
        </w:rPr>
        <w:t xml:space="preserve"> </w:t>
      </w:r>
      <w:r w:rsidR="0000311B" w:rsidRPr="007C6295">
        <w:rPr>
          <w:rFonts w:ascii="Arial" w:hAnsi="Arial" w:cs="Arial"/>
          <w:noProof/>
          <w:sz w:val="22"/>
        </w:rPr>
        <w:t>.</w:t>
      </w:r>
    </w:p>
    <w:p w:rsidR="004D06F5" w:rsidRDefault="004D06F5" w:rsidP="00F60552">
      <w:pPr>
        <w:spacing w:line="240" w:lineRule="auto"/>
        <w:jc w:val="both"/>
        <w:rPr>
          <w:rFonts w:ascii="Arial" w:hAnsi="Arial" w:cs="Arial"/>
          <w:noProof/>
          <w:sz w:val="22"/>
        </w:rPr>
      </w:pPr>
    </w:p>
    <w:p w:rsidR="004D06F5" w:rsidRDefault="004D06F5" w:rsidP="00F60552">
      <w:pPr>
        <w:spacing w:line="240" w:lineRule="auto"/>
        <w:jc w:val="both"/>
        <w:rPr>
          <w:rFonts w:ascii="Arial" w:hAnsi="Arial" w:cs="Arial"/>
          <w:noProof/>
          <w:sz w:val="22"/>
        </w:rPr>
      </w:pPr>
      <w:r>
        <w:rPr>
          <w:rFonts w:ascii="Arial" w:hAnsi="Arial" w:cs="Arial"/>
          <w:noProof/>
          <w:sz w:val="22"/>
        </w:rPr>
        <w:t>I look forward to your contributions and your futher involvemnet in rolling out the policy.</w:t>
      </w:r>
    </w:p>
    <w:p w:rsidR="004D06F5" w:rsidRDefault="004D06F5" w:rsidP="00F60552">
      <w:pPr>
        <w:spacing w:line="240" w:lineRule="auto"/>
        <w:jc w:val="both"/>
        <w:rPr>
          <w:rFonts w:ascii="Arial" w:hAnsi="Arial" w:cs="Arial"/>
          <w:noProof/>
          <w:sz w:val="22"/>
        </w:rPr>
      </w:pPr>
    </w:p>
    <w:p w:rsidR="004D06F5" w:rsidRDefault="004D06F5" w:rsidP="00F60552">
      <w:pPr>
        <w:spacing w:line="240" w:lineRule="auto"/>
        <w:jc w:val="both"/>
        <w:rPr>
          <w:rFonts w:ascii="Arial" w:hAnsi="Arial" w:cs="Arial"/>
          <w:noProof/>
          <w:sz w:val="22"/>
        </w:rPr>
      </w:pPr>
    </w:p>
    <w:p w:rsidR="004D06F5" w:rsidRDefault="004D06F5" w:rsidP="00F60552">
      <w:pPr>
        <w:spacing w:line="240" w:lineRule="auto"/>
        <w:jc w:val="both"/>
        <w:rPr>
          <w:rFonts w:ascii="Arial" w:hAnsi="Arial" w:cs="Arial"/>
          <w:noProof/>
          <w:sz w:val="22"/>
        </w:rPr>
      </w:pPr>
    </w:p>
    <w:p w:rsidR="004D06F5" w:rsidRDefault="004D06F5" w:rsidP="00F60552">
      <w:pPr>
        <w:spacing w:line="240" w:lineRule="auto"/>
        <w:jc w:val="both"/>
        <w:rPr>
          <w:rFonts w:ascii="Arial" w:hAnsi="Arial" w:cs="Arial"/>
          <w:noProof/>
          <w:sz w:val="22"/>
        </w:rPr>
      </w:pPr>
    </w:p>
    <w:p w:rsidR="004D06F5" w:rsidRDefault="004D06F5" w:rsidP="004D06F5">
      <w:pPr>
        <w:spacing w:line="240" w:lineRule="auto"/>
        <w:jc w:val="both"/>
        <w:rPr>
          <w:rFonts w:ascii="Arial" w:hAnsi="Arial" w:cs="Arial"/>
          <w:noProof/>
          <w:sz w:val="22"/>
        </w:rPr>
      </w:pPr>
      <w:r w:rsidRPr="004D06F5">
        <w:rPr>
          <w:rFonts w:ascii="Arial" w:hAnsi="Arial" w:cs="Arial"/>
          <w:noProof/>
          <w:sz w:val="22"/>
        </w:rPr>
        <w:t xml:space="preserve">Richard Rieser </w:t>
      </w:r>
      <w:r>
        <w:rPr>
          <w:rFonts w:ascii="Arial" w:hAnsi="Arial" w:cs="Arial"/>
          <w:noProof/>
          <w:sz w:val="22"/>
        </w:rPr>
        <w:t>Lead Consultant</w:t>
      </w:r>
    </w:p>
    <w:p w:rsidR="004D06F5" w:rsidRPr="007C6295" w:rsidRDefault="004D06F5" w:rsidP="004D06F5">
      <w:pPr>
        <w:spacing w:line="240" w:lineRule="auto"/>
        <w:jc w:val="both"/>
        <w:rPr>
          <w:rFonts w:ascii="Arial" w:hAnsi="Arial" w:cs="Arial"/>
          <w:noProof/>
          <w:sz w:val="22"/>
        </w:rPr>
      </w:pPr>
      <w:r>
        <w:rPr>
          <w:rFonts w:ascii="Arial" w:hAnsi="Arial" w:cs="Arial"/>
          <w:noProof/>
          <w:sz w:val="22"/>
        </w:rPr>
        <w:t>(</w:t>
      </w:r>
      <w:hyperlink r:id="rId14" w:history="1">
        <w:r w:rsidRPr="001A5608">
          <w:rPr>
            <w:rStyle w:val="Hyperlink"/>
            <w:rFonts w:ascii="Arial" w:hAnsi="Arial" w:cs="Arial"/>
            <w:noProof/>
            <w:sz w:val="22"/>
          </w:rPr>
          <w:t>www.worldofinclusion.com</w:t>
        </w:r>
      </w:hyperlink>
      <w:r>
        <w:rPr>
          <w:rFonts w:ascii="Arial" w:hAnsi="Arial" w:cs="Arial"/>
          <w:noProof/>
          <w:sz w:val="22"/>
        </w:rPr>
        <w:t xml:space="preserve"> </w:t>
      </w:r>
      <w:r w:rsidRPr="004D06F5">
        <w:rPr>
          <w:rFonts w:ascii="Arial" w:hAnsi="Arial" w:cs="Arial"/>
          <w:noProof/>
          <w:sz w:val="22"/>
        </w:rPr>
        <w:t xml:space="preserve"> e-mail</w:t>
      </w:r>
      <w:r>
        <w:rPr>
          <w:rFonts w:ascii="Arial" w:hAnsi="Arial" w:cs="Arial"/>
          <w:noProof/>
          <w:sz w:val="22"/>
        </w:rPr>
        <w:t>:</w:t>
      </w:r>
      <w:r w:rsidRPr="004D06F5">
        <w:rPr>
          <w:rFonts w:ascii="Arial" w:hAnsi="Arial" w:cs="Arial"/>
          <w:noProof/>
          <w:sz w:val="22"/>
        </w:rPr>
        <w:t xml:space="preserve"> </w:t>
      </w:r>
      <w:hyperlink r:id="rId15" w:history="1">
        <w:r w:rsidRPr="001A5608">
          <w:rPr>
            <w:rStyle w:val="Hyperlink"/>
            <w:rFonts w:ascii="Arial" w:hAnsi="Arial" w:cs="Arial"/>
            <w:noProof/>
            <w:sz w:val="22"/>
          </w:rPr>
          <w:t>rlrieser@gmail.com</w:t>
        </w:r>
      </w:hyperlink>
      <w:r>
        <w:rPr>
          <w:rFonts w:ascii="Arial" w:hAnsi="Arial" w:cs="Arial"/>
          <w:noProof/>
          <w:sz w:val="22"/>
        </w:rPr>
        <w:t>).</w:t>
      </w:r>
    </w:p>
    <w:p w:rsidR="001D1B70" w:rsidRPr="007C6295" w:rsidRDefault="001D1B70" w:rsidP="00F60552">
      <w:pPr>
        <w:spacing w:line="240" w:lineRule="auto"/>
        <w:jc w:val="both"/>
        <w:rPr>
          <w:rFonts w:ascii="Arial" w:hAnsi="Arial" w:cs="Arial"/>
          <w:noProof/>
          <w:sz w:val="22"/>
        </w:rPr>
      </w:pPr>
    </w:p>
    <w:p w:rsidR="00F60552" w:rsidRDefault="00F60552">
      <w:pPr>
        <w:contextualSpacing w:val="0"/>
        <w:rPr>
          <w:rFonts w:ascii="Arial" w:hAnsi="Arial" w:cs="Arial"/>
          <w:noProof/>
        </w:rPr>
      </w:pPr>
    </w:p>
    <w:p w:rsidR="004D06F5" w:rsidRPr="007C6295" w:rsidRDefault="004D06F5">
      <w:pPr>
        <w:contextualSpacing w:val="0"/>
        <w:rPr>
          <w:rFonts w:ascii="Arial" w:hAnsi="Arial" w:cs="Arial"/>
          <w:noProof/>
        </w:rPr>
      </w:pPr>
    </w:p>
    <w:p w:rsidR="001D1B70" w:rsidRPr="007C6295" w:rsidRDefault="001D1B70">
      <w:pPr>
        <w:contextualSpacing w:val="0"/>
        <w:rPr>
          <w:rFonts w:ascii="Arial" w:hAnsi="Arial" w:cs="Arial"/>
          <w:noProof/>
        </w:rPr>
      </w:pPr>
      <w:r w:rsidRPr="007C6295">
        <w:rPr>
          <w:rFonts w:ascii="Arial" w:hAnsi="Arial" w:cs="Arial"/>
          <w:noProof/>
        </w:rPr>
        <w:br w:type="page"/>
      </w:r>
    </w:p>
    <w:p w:rsidR="001D1B70" w:rsidRPr="007C6295" w:rsidRDefault="001D1B70" w:rsidP="004D762C">
      <w:pPr>
        <w:pStyle w:val="Heading1"/>
        <w:shd w:val="clear" w:color="auto" w:fill="B6DDE8" w:themeFill="accent5" w:themeFillTint="66"/>
        <w:rPr>
          <w:rFonts w:ascii="Arial" w:hAnsi="Arial" w:cs="Arial"/>
          <w:noProof/>
          <w:color w:val="FF0000"/>
        </w:rPr>
      </w:pPr>
      <w:bookmarkStart w:id="4" w:name="_Toc388267809"/>
      <w:r w:rsidRPr="007C6295">
        <w:rPr>
          <w:rFonts w:ascii="Arial" w:hAnsi="Arial" w:cs="Arial"/>
          <w:noProof/>
          <w:color w:val="FF0000"/>
        </w:rPr>
        <w:lastRenderedPageBreak/>
        <w:t xml:space="preserve">Section 1: </w:t>
      </w:r>
      <w:r w:rsidR="004D762C" w:rsidRPr="007C6295">
        <w:rPr>
          <w:rFonts w:ascii="Arial" w:eastAsia="Times New Roman" w:hAnsi="Arial" w:cs="Arial"/>
          <w:color w:val="FF0000"/>
        </w:rPr>
        <w:t>Background</w:t>
      </w:r>
      <w:r w:rsidR="00393304">
        <w:rPr>
          <w:rFonts w:ascii="Arial" w:eastAsia="Times New Roman" w:hAnsi="Arial" w:cs="Arial"/>
          <w:color w:val="FF0000"/>
        </w:rPr>
        <w:t>- TORs and the MOU</w:t>
      </w:r>
      <w:bookmarkEnd w:id="4"/>
      <w:r w:rsidR="004D762C" w:rsidRPr="007C6295">
        <w:rPr>
          <w:rFonts w:ascii="Arial" w:eastAsia="Times New Roman" w:hAnsi="Arial" w:cs="Arial"/>
          <w:color w:val="FF0000"/>
        </w:rPr>
        <w:t xml:space="preserve">  </w:t>
      </w:r>
    </w:p>
    <w:p w:rsidR="00393304" w:rsidRPr="00C660C2" w:rsidRDefault="00393304" w:rsidP="00C660C2">
      <w:pPr>
        <w:spacing w:line="240" w:lineRule="auto"/>
        <w:jc w:val="both"/>
        <w:rPr>
          <w:rFonts w:ascii="Arial" w:hAnsi="Arial" w:cs="Arial"/>
        </w:rPr>
      </w:pPr>
      <w:r w:rsidRPr="00C660C2">
        <w:rPr>
          <w:rFonts w:ascii="Arial" w:hAnsi="Arial" w:cs="Arial"/>
        </w:rPr>
        <w:t>The development of the National Policy on Inclusive Education for the Ministry of Education Science and Technology, Republic of South Sudan is an initiative</w:t>
      </w:r>
      <w:r w:rsidR="00C660C2" w:rsidRPr="00C660C2">
        <w:rPr>
          <w:rFonts w:ascii="Arial" w:hAnsi="Arial" w:cs="Arial"/>
        </w:rPr>
        <w:t xml:space="preserve"> between the MoEST, Strømme Foundation and LIGHT FOR THE WORLD and financed by Norad. The initiative is operationalized through Terms of reference and the Memorandum of Understanding signed between the three parties.</w:t>
      </w:r>
      <w:r w:rsidR="00C660C2">
        <w:rPr>
          <w:rFonts w:ascii="Arial" w:hAnsi="Arial" w:cs="Arial"/>
        </w:rPr>
        <w:t xml:space="preserve"> </w:t>
      </w:r>
      <w:r w:rsidR="00143F51">
        <w:rPr>
          <w:rFonts w:ascii="Arial" w:hAnsi="Arial" w:cs="Arial"/>
        </w:rPr>
        <w:t>These documents</w:t>
      </w:r>
      <w:r w:rsidR="00C660C2">
        <w:rPr>
          <w:rFonts w:ascii="Arial" w:hAnsi="Arial" w:cs="Arial"/>
        </w:rPr>
        <w:t xml:space="preserve"> are available on request. </w:t>
      </w:r>
      <w:r w:rsidR="00143F51">
        <w:rPr>
          <w:rFonts w:ascii="Arial" w:hAnsi="Arial" w:cs="Arial"/>
        </w:rPr>
        <w:t>This section outlines</w:t>
      </w:r>
      <w:r w:rsidR="00C660C2">
        <w:rPr>
          <w:rFonts w:ascii="Arial" w:hAnsi="Arial" w:cs="Arial"/>
        </w:rPr>
        <w:t xml:space="preserve"> the rationale, goal, objective(s), scope and principles of the policy as envisioned in the TORs and the MOU. The section also briefly outlines how the policy </w:t>
      </w:r>
      <w:r w:rsidR="004D6939">
        <w:rPr>
          <w:rFonts w:ascii="Arial" w:hAnsi="Arial" w:cs="Arial"/>
        </w:rPr>
        <w:t xml:space="preserve">position paper was developed. </w:t>
      </w:r>
    </w:p>
    <w:p w:rsidR="00846735" w:rsidRPr="000467F1" w:rsidRDefault="00846735" w:rsidP="000467F1">
      <w:pPr>
        <w:pStyle w:val="Heading2"/>
        <w:rPr>
          <w:rFonts w:ascii="Arial" w:eastAsia="Calibri" w:hAnsi="Arial" w:cs="Arial"/>
          <w:i/>
          <w:sz w:val="24"/>
          <w:szCs w:val="24"/>
          <w:u w:val="single"/>
          <w:lang w:val="en-GB"/>
        </w:rPr>
      </w:pPr>
      <w:bookmarkStart w:id="5" w:name="_Toc388267810"/>
      <w:r w:rsidRPr="000467F1">
        <w:rPr>
          <w:rFonts w:ascii="Arial" w:eastAsia="Calibri" w:hAnsi="Arial" w:cs="Arial"/>
          <w:i/>
          <w:sz w:val="24"/>
          <w:szCs w:val="24"/>
          <w:u w:val="single"/>
          <w:lang w:val="en-GB"/>
        </w:rPr>
        <w:t>The Rationale for the National Policy on Inclusive Education</w:t>
      </w:r>
      <w:bookmarkEnd w:id="5"/>
    </w:p>
    <w:p w:rsidR="004D762C" w:rsidRPr="007C6295" w:rsidRDefault="004D762C" w:rsidP="00846735">
      <w:pPr>
        <w:spacing w:line="240" w:lineRule="auto"/>
        <w:jc w:val="both"/>
        <w:rPr>
          <w:rFonts w:ascii="Arial" w:eastAsia="Calibri" w:hAnsi="Arial" w:cs="Arial"/>
          <w:szCs w:val="24"/>
          <w:lang w:val="en-GB"/>
        </w:rPr>
      </w:pPr>
      <w:r w:rsidRPr="007C6295">
        <w:rPr>
          <w:rFonts w:ascii="Arial" w:eastAsia="Calibri" w:hAnsi="Arial" w:cs="Arial"/>
          <w:szCs w:val="24"/>
          <w:lang w:val="en-GB"/>
        </w:rPr>
        <w:t>“We cherish education for all our people equally and aim to provide a lifelong</w:t>
      </w:r>
    </w:p>
    <w:p w:rsidR="004D762C" w:rsidRPr="007C6295" w:rsidRDefault="00143F51" w:rsidP="00846735">
      <w:pPr>
        <w:spacing w:line="240" w:lineRule="auto"/>
        <w:jc w:val="both"/>
        <w:rPr>
          <w:rFonts w:ascii="Arial" w:eastAsia="Calibri" w:hAnsi="Arial" w:cs="Arial"/>
          <w:szCs w:val="24"/>
          <w:lang w:val="en-GB"/>
        </w:rPr>
      </w:pPr>
      <w:r w:rsidRPr="007C6295">
        <w:rPr>
          <w:rFonts w:ascii="Arial" w:eastAsia="Calibri" w:hAnsi="Arial" w:cs="Arial"/>
          <w:szCs w:val="24"/>
          <w:lang w:val="en-GB"/>
        </w:rPr>
        <w:t>Education</w:t>
      </w:r>
      <w:r w:rsidR="004D762C" w:rsidRPr="007C6295">
        <w:rPr>
          <w:rFonts w:ascii="Arial" w:eastAsia="Calibri" w:hAnsi="Arial" w:cs="Arial"/>
          <w:szCs w:val="24"/>
          <w:lang w:val="en-GB"/>
        </w:rPr>
        <w:t xml:space="preserve"> for all children and adults of South Sudan, an education that is relevant and</w:t>
      </w:r>
    </w:p>
    <w:p w:rsidR="004D762C" w:rsidRPr="007C6295" w:rsidRDefault="00143F51" w:rsidP="00846735">
      <w:pPr>
        <w:spacing w:line="240" w:lineRule="auto"/>
        <w:jc w:val="both"/>
        <w:rPr>
          <w:rFonts w:ascii="Arial" w:eastAsia="Calibri" w:hAnsi="Arial" w:cs="Arial"/>
          <w:szCs w:val="24"/>
          <w:lang w:val="en-GB"/>
        </w:rPr>
      </w:pPr>
      <w:r w:rsidRPr="007C6295">
        <w:rPr>
          <w:rFonts w:ascii="Arial" w:eastAsia="Calibri" w:hAnsi="Arial" w:cs="Arial"/>
          <w:szCs w:val="24"/>
          <w:lang w:val="en-GB"/>
        </w:rPr>
        <w:t>Based</w:t>
      </w:r>
      <w:r w:rsidR="004D762C" w:rsidRPr="007C6295">
        <w:rPr>
          <w:rFonts w:ascii="Arial" w:eastAsia="Calibri" w:hAnsi="Arial" w:cs="Arial"/>
          <w:szCs w:val="24"/>
          <w:lang w:val="en-GB"/>
        </w:rPr>
        <w:t xml:space="preserve"> on the needs of the people, to enable them to be responsible and productive</w:t>
      </w:r>
    </w:p>
    <w:p w:rsidR="004D762C" w:rsidRPr="007C6295" w:rsidRDefault="00143F51" w:rsidP="00846735">
      <w:pPr>
        <w:spacing w:line="240" w:lineRule="auto"/>
        <w:jc w:val="both"/>
        <w:rPr>
          <w:rFonts w:ascii="Arial" w:eastAsia="Calibri" w:hAnsi="Arial" w:cs="Arial"/>
          <w:szCs w:val="24"/>
          <w:lang w:val="en-GB"/>
        </w:rPr>
      </w:pPr>
      <w:r w:rsidRPr="007C6295">
        <w:rPr>
          <w:rFonts w:ascii="Arial" w:eastAsia="Calibri" w:hAnsi="Arial" w:cs="Arial"/>
          <w:szCs w:val="24"/>
          <w:lang w:val="en-GB"/>
        </w:rPr>
        <w:t>Citizens</w:t>
      </w:r>
      <w:r w:rsidR="004D762C" w:rsidRPr="007C6295">
        <w:rPr>
          <w:rFonts w:ascii="Arial" w:eastAsia="Calibri" w:hAnsi="Arial" w:cs="Arial"/>
          <w:szCs w:val="24"/>
          <w:lang w:val="en-GB"/>
        </w:rPr>
        <w:t>”. – This is the mission of MoEST</w:t>
      </w:r>
      <w:r w:rsidR="00CF7F2A">
        <w:rPr>
          <w:rFonts w:ascii="Arial" w:eastAsia="Calibri" w:hAnsi="Arial" w:cs="Arial"/>
          <w:szCs w:val="24"/>
          <w:lang w:val="en-GB"/>
        </w:rPr>
        <w:t>,</w:t>
      </w:r>
      <w:r w:rsidR="004D762C" w:rsidRPr="007C6295">
        <w:rPr>
          <w:rFonts w:ascii="Arial" w:eastAsia="Calibri" w:hAnsi="Arial" w:cs="Arial"/>
          <w:szCs w:val="24"/>
          <w:lang w:val="en-GB"/>
        </w:rPr>
        <w:t xml:space="preserve"> Republic of South Sudan and it exemplifies the need and timelines of the proposed policy.</w:t>
      </w:r>
    </w:p>
    <w:p w:rsidR="004D762C" w:rsidRPr="007C6295" w:rsidRDefault="004D762C" w:rsidP="00846735">
      <w:pPr>
        <w:spacing w:line="240" w:lineRule="auto"/>
        <w:jc w:val="both"/>
        <w:rPr>
          <w:rFonts w:ascii="Arial" w:eastAsia="Calibri" w:hAnsi="Arial" w:cs="Arial"/>
          <w:szCs w:val="24"/>
          <w:lang w:val="en-GB"/>
        </w:rPr>
      </w:pPr>
    </w:p>
    <w:p w:rsidR="004D762C" w:rsidRPr="007C6295" w:rsidRDefault="001D1B70" w:rsidP="00846735">
      <w:pPr>
        <w:spacing w:line="240" w:lineRule="auto"/>
        <w:jc w:val="both"/>
        <w:rPr>
          <w:rFonts w:ascii="Arial" w:eastAsia="Calibri" w:hAnsi="Arial" w:cs="Arial"/>
          <w:szCs w:val="24"/>
          <w:lang w:val="en-GB"/>
        </w:rPr>
      </w:pPr>
      <w:r w:rsidRPr="007C6295">
        <w:rPr>
          <w:rFonts w:ascii="Arial" w:eastAsia="Calibri" w:hAnsi="Arial" w:cs="Arial"/>
          <w:szCs w:val="24"/>
          <w:lang w:val="en-GB"/>
        </w:rPr>
        <w:t>Universal primary education is a global goal. Providing education as a right is an obligation of all governments and requires that they translate their national commitments into legislation. This goal will only be achieved when the universal right to e</w:t>
      </w:r>
      <w:r w:rsidR="004D762C" w:rsidRPr="007C6295">
        <w:rPr>
          <w:rFonts w:ascii="Arial" w:eastAsia="Calibri" w:hAnsi="Arial" w:cs="Arial"/>
          <w:szCs w:val="24"/>
          <w:lang w:val="en-GB"/>
        </w:rPr>
        <w:t>ducation</w:t>
      </w:r>
      <w:r w:rsidR="003A6A65">
        <w:rPr>
          <w:rFonts w:ascii="Arial" w:eastAsia="Calibri" w:hAnsi="Arial" w:cs="Arial"/>
          <w:szCs w:val="24"/>
          <w:lang w:val="en-GB"/>
        </w:rPr>
        <w:t xml:space="preserve"> </w:t>
      </w:r>
      <w:r w:rsidR="00143F51">
        <w:rPr>
          <w:rFonts w:ascii="Arial" w:eastAsia="Calibri" w:hAnsi="Arial" w:cs="Arial"/>
          <w:szCs w:val="24"/>
          <w:lang w:val="en-GB"/>
        </w:rPr>
        <w:t xml:space="preserve">especially </w:t>
      </w:r>
      <w:r w:rsidR="00143F51" w:rsidRPr="007C6295">
        <w:rPr>
          <w:rFonts w:ascii="Arial" w:eastAsia="Calibri" w:hAnsi="Arial" w:cs="Arial"/>
          <w:szCs w:val="24"/>
          <w:lang w:val="en-GB"/>
        </w:rPr>
        <w:t>extends</w:t>
      </w:r>
      <w:r w:rsidR="004D762C" w:rsidRPr="007C6295">
        <w:rPr>
          <w:rFonts w:ascii="Arial" w:eastAsia="Calibri" w:hAnsi="Arial" w:cs="Arial"/>
          <w:szCs w:val="24"/>
          <w:lang w:val="en-GB"/>
        </w:rPr>
        <w:t xml:space="preserve"> to individuals </w:t>
      </w:r>
      <w:r w:rsidR="00CF7F2A">
        <w:rPr>
          <w:rFonts w:ascii="Arial" w:eastAsia="Calibri" w:hAnsi="Arial" w:cs="Arial"/>
          <w:szCs w:val="24"/>
          <w:lang w:val="en-GB"/>
        </w:rPr>
        <w:t>requiring additional supports</w:t>
      </w:r>
      <w:r w:rsidR="003A6A65">
        <w:rPr>
          <w:rFonts w:ascii="Arial" w:eastAsia="Calibri" w:hAnsi="Arial" w:cs="Arial"/>
          <w:szCs w:val="24"/>
          <w:lang w:val="en-GB"/>
        </w:rPr>
        <w:t xml:space="preserve"> and </w:t>
      </w:r>
      <w:r w:rsidR="00143F51">
        <w:rPr>
          <w:rFonts w:ascii="Arial" w:eastAsia="Calibri" w:hAnsi="Arial" w:cs="Arial"/>
          <w:szCs w:val="24"/>
          <w:lang w:val="en-GB"/>
        </w:rPr>
        <w:t>accommodations, including learners with</w:t>
      </w:r>
      <w:r w:rsidR="00143F51" w:rsidRPr="007C6295">
        <w:rPr>
          <w:rFonts w:ascii="Arial" w:eastAsia="Calibri" w:hAnsi="Arial" w:cs="Arial"/>
          <w:szCs w:val="24"/>
          <w:lang w:val="en-GB"/>
        </w:rPr>
        <w:t xml:space="preserve"> disabilities in the country</w:t>
      </w:r>
      <w:r w:rsidR="00143F51">
        <w:rPr>
          <w:rFonts w:ascii="Arial" w:eastAsia="Calibri" w:hAnsi="Arial" w:cs="Arial"/>
          <w:szCs w:val="24"/>
          <w:lang w:val="en-GB"/>
        </w:rPr>
        <w:t>, as the evidence are</w:t>
      </w:r>
      <w:r w:rsidR="007A0CEA">
        <w:rPr>
          <w:rFonts w:ascii="Arial" w:eastAsia="Calibri" w:hAnsi="Arial" w:cs="Arial"/>
          <w:szCs w:val="24"/>
          <w:lang w:val="en-GB"/>
        </w:rPr>
        <w:t xml:space="preserve"> far </w:t>
      </w:r>
      <w:r w:rsidR="00535D02">
        <w:rPr>
          <w:rFonts w:ascii="Arial" w:eastAsia="Calibri" w:hAnsi="Arial" w:cs="Arial"/>
          <w:szCs w:val="24"/>
          <w:lang w:val="en-GB"/>
        </w:rPr>
        <w:t>that fewer of learners with disabilities</w:t>
      </w:r>
      <w:r w:rsidR="007A0CEA">
        <w:rPr>
          <w:rFonts w:ascii="Arial" w:eastAsia="Calibri" w:hAnsi="Arial" w:cs="Arial"/>
          <w:szCs w:val="24"/>
          <w:lang w:val="en-GB"/>
        </w:rPr>
        <w:t xml:space="preserve"> attend school than their peers</w:t>
      </w:r>
      <w:r w:rsidR="00535D02">
        <w:rPr>
          <w:rFonts w:ascii="Arial" w:eastAsia="Calibri" w:hAnsi="Arial" w:cs="Arial"/>
          <w:szCs w:val="24"/>
          <w:lang w:val="en-GB"/>
        </w:rPr>
        <w:t xml:space="preserve"> and other marginalized groups</w:t>
      </w:r>
      <w:r w:rsidRPr="007C6295">
        <w:rPr>
          <w:rFonts w:ascii="Arial" w:eastAsia="Calibri" w:hAnsi="Arial" w:cs="Arial"/>
          <w:szCs w:val="24"/>
          <w:lang w:val="en-GB"/>
        </w:rPr>
        <w:t xml:space="preserve">.  As defined by the </w:t>
      </w:r>
      <w:r w:rsidR="004D762C" w:rsidRPr="007C6295">
        <w:rPr>
          <w:rFonts w:ascii="Arial" w:eastAsia="Calibri" w:hAnsi="Arial" w:cs="Arial"/>
          <w:szCs w:val="24"/>
          <w:lang w:val="en-GB"/>
        </w:rPr>
        <w:t xml:space="preserve">General </w:t>
      </w:r>
      <w:r w:rsidRPr="007C6295">
        <w:rPr>
          <w:rFonts w:ascii="Arial" w:eastAsia="Calibri" w:hAnsi="Arial" w:cs="Arial"/>
          <w:szCs w:val="24"/>
          <w:lang w:val="en-GB"/>
        </w:rPr>
        <w:t>Education Act 2012 a</w:t>
      </w:r>
      <w:r w:rsidR="004D762C" w:rsidRPr="007C6295">
        <w:rPr>
          <w:rFonts w:ascii="Arial" w:eastAsia="Calibri" w:hAnsi="Arial" w:cs="Arial"/>
          <w:szCs w:val="24"/>
          <w:lang w:val="en-GB"/>
        </w:rPr>
        <w:t xml:space="preserve">nd the Education Sector Strategic </w:t>
      </w:r>
      <w:r w:rsidR="00CF7F2A">
        <w:rPr>
          <w:rFonts w:ascii="Arial" w:eastAsia="Calibri" w:hAnsi="Arial" w:cs="Arial"/>
          <w:szCs w:val="24"/>
          <w:lang w:val="en-GB"/>
        </w:rPr>
        <w:t>P</w:t>
      </w:r>
      <w:r w:rsidRPr="007C6295">
        <w:rPr>
          <w:rFonts w:ascii="Arial" w:eastAsia="Calibri" w:hAnsi="Arial" w:cs="Arial"/>
          <w:szCs w:val="24"/>
          <w:lang w:val="en-GB"/>
        </w:rPr>
        <w:t>lan (2012-2017), the long-term vision of the government of the Republic of South Sudan for the education sector is to build an educated and informed nation. The mission is to introduce a series of reforms to improve quality, access to, and funding for general education</w:t>
      </w:r>
      <w:r w:rsidR="00CF7F2A">
        <w:rPr>
          <w:rFonts w:ascii="Arial" w:eastAsia="Calibri" w:hAnsi="Arial" w:cs="Arial"/>
          <w:szCs w:val="24"/>
          <w:lang w:val="en-GB"/>
        </w:rPr>
        <w:t>,</w:t>
      </w:r>
      <w:r w:rsidRPr="007C6295">
        <w:rPr>
          <w:rFonts w:ascii="Arial" w:eastAsia="Calibri" w:hAnsi="Arial" w:cs="Arial"/>
          <w:szCs w:val="24"/>
          <w:lang w:val="en-GB"/>
        </w:rPr>
        <w:t xml:space="preserve"> as well as tackle the issue of illiteracy in the country and low institutional and human capacity in the general education sub-sector and, in so doing, promote general education for all citizens of the Republic </w:t>
      </w:r>
      <w:r w:rsidR="004D762C" w:rsidRPr="007C6295">
        <w:rPr>
          <w:rFonts w:ascii="Arial" w:eastAsia="Calibri" w:hAnsi="Arial" w:cs="Arial"/>
          <w:szCs w:val="24"/>
          <w:lang w:val="en-GB"/>
        </w:rPr>
        <w:t>of South Sudan.</w:t>
      </w:r>
    </w:p>
    <w:p w:rsidR="004D762C" w:rsidRPr="007C6295" w:rsidRDefault="004D762C" w:rsidP="00846735">
      <w:pPr>
        <w:spacing w:line="240" w:lineRule="auto"/>
        <w:jc w:val="both"/>
        <w:rPr>
          <w:rFonts w:ascii="Arial" w:eastAsia="Calibri" w:hAnsi="Arial" w:cs="Arial"/>
          <w:szCs w:val="24"/>
          <w:lang w:val="en-GB"/>
        </w:rPr>
      </w:pPr>
    </w:p>
    <w:p w:rsidR="001D1B70" w:rsidRPr="007C6295" w:rsidRDefault="001D1B70" w:rsidP="00846735">
      <w:pPr>
        <w:spacing w:line="240" w:lineRule="auto"/>
        <w:jc w:val="both"/>
        <w:rPr>
          <w:rFonts w:ascii="Arial" w:eastAsia="Calibri" w:hAnsi="Arial" w:cs="Arial"/>
          <w:szCs w:val="24"/>
          <w:lang w:val="en-GB"/>
        </w:rPr>
      </w:pPr>
      <w:r w:rsidRPr="007C6295">
        <w:rPr>
          <w:rFonts w:ascii="Arial" w:eastAsia="Calibri" w:hAnsi="Arial" w:cs="Arial"/>
          <w:szCs w:val="24"/>
          <w:lang w:val="en-GB"/>
        </w:rPr>
        <w:t xml:space="preserve">The global </w:t>
      </w:r>
      <w:r w:rsidR="00054884">
        <w:rPr>
          <w:rFonts w:ascii="Arial" w:eastAsia="Calibri" w:hAnsi="Arial" w:cs="Arial"/>
          <w:szCs w:val="24"/>
          <w:lang w:val="en-GB"/>
        </w:rPr>
        <w:t>‘</w:t>
      </w:r>
      <w:r w:rsidRPr="007C6295">
        <w:rPr>
          <w:rFonts w:ascii="Arial" w:eastAsia="Calibri" w:hAnsi="Arial" w:cs="Arial"/>
          <w:szCs w:val="24"/>
          <w:lang w:val="en-GB"/>
        </w:rPr>
        <w:t>Education for All</w:t>
      </w:r>
      <w:r w:rsidR="00054884">
        <w:rPr>
          <w:rFonts w:ascii="Arial" w:eastAsia="Calibri" w:hAnsi="Arial" w:cs="Arial"/>
          <w:szCs w:val="24"/>
          <w:lang w:val="en-GB"/>
        </w:rPr>
        <w:t>’</w:t>
      </w:r>
      <w:r w:rsidRPr="007C6295">
        <w:rPr>
          <w:rFonts w:ascii="Arial" w:eastAsia="Calibri" w:hAnsi="Arial" w:cs="Arial"/>
          <w:szCs w:val="24"/>
          <w:lang w:val="en-GB"/>
        </w:rPr>
        <w:t xml:space="preserve"> movement, and approaches like child-friendly schools, have not always adequately addressed the specific access, learning and participation needs of </w:t>
      </w:r>
      <w:r w:rsidR="00CF7F2A">
        <w:rPr>
          <w:rFonts w:ascii="Arial" w:eastAsia="Calibri" w:hAnsi="Arial" w:cs="Arial"/>
          <w:szCs w:val="24"/>
          <w:lang w:val="en-GB"/>
        </w:rPr>
        <w:t>learners</w:t>
      </w:r>
      <w:r w:rsidR="00CF7F2A" w:rsidRPr="007C6295">
        <w:rPr>
          <w:rFonts w:ascii="Arial" w:eastAsia="Calibri" w:hAnsi="Arial" w:cs="Arial"/>
          <w:szCs w:val="24"/>
          <w:lang w:val="en-GB"/>
        </w:rPr>
        <w:t xml:space="preserve"> </w:t>
      </w:r>
      <w:r w:rsidRPr="007C6295">
        <w:rPr>
          <w:rFonts w:ascii="Arial" w:eastAsia="Calibri" w:hAnsi="Arial" w:cs="Arial"/>
          <w:szCs w:val="24"/>
          <w:lang w:val="en-GB"/>
        </w:rPr>
        <w:t>with disabilities. Even though such broad approaches bring about noticeable results in terms of improving general education quality, teaching practices</w:t>
      </w:r>
      <w:r w:rsidR="00054884">
        <w:rPr>
          <w:rFonts w:ascii="Arial" w:eastAsia="Calibri" w:hAnsi="Arial" w:cs="Arial"/>
          <w:szCs w:val="24"/>
          <w:lang w:val="en-GB"/>
        </w:rPr>
        <w:t xml:space="preserve"> and</w:t>
      </w:r>
      <w:r w:rsidRPr="007C6295">
        <w:rPr>
          <w:rFonts w:ascii="Arial" w:eastAsia="Calibri" w:hAnsi="Arial" w:cs="Arial"/>
          <w:szCs w:val="24"/>
          <w:lang w:val="en-GB"/>
        </w:rPr>
        <w:t xml:space="preserve"> attitudes</w:t>
      </w:r>
      <w:r w:rsidR="007A0CEA">
        <w:rPr>
          <w:rFonts w:ascii="Arial" w:eastAsia="Calibri" w:hAnsi="Arial" w:cs="Arial"/>
          <w:szCs w:val="24"/>
          <w:lang w:val="en-GB"/>
        </w:rPr>
        <w:t>.</w:t>
      </w:r>
      <w:r w:rsidR="007A0CEA" w:rsidRPr="007A0CEA">
        <w:rPr>
          <w:rFonts w:ascii="Arial" w:eastAsia="Calibri" w:hAnsi="Arial" w:cs="Arial"/>
          <w:szCs w:val="24"/>
          <w:lang w:val="en-GB"/>
        </w:rPr>
        <w:t xml:space="preserve"> </w:t>
      </w:r>
      <w:r w:rsidR="007A0CEA">
        <w:rPr>
          <w:rFonts w:ascii="Arial" w:eastAsia="Calibri" w:hAnsi="Arial" w:cs="Arial"/>
          <w:szCs w:val="24"/>
          <w:lang w:val="en-GB"/>
        </w:rPr>
        <w:t xml:space="preserve">However, there are many barriers to education in a country such as South Sudan which lead to high drop-out and low completion across the whole population. In addition </w:t>
      </w:r>
      <w:r w:rsidRPr="007C6295">
        <w:rPr>
          <w:rFonts w:ascii="Arial" w:eastAsia="Calibri" w:hAnsi="Arial" w:cs="Arial"/>
          <w:szCs w:val="24"/>
          <w:lang w:val="en-GB"/>
        </w:rPr>
        <w:t>some barriers, unique to children with disabilities, cannot always be resolved through general improvements alone</w:t>
      </w:r>
      <w:r w:rsidRPr="007C6295">
        <w:rPr>
          <w:rFonts w:ascii="Arial" w:eastAsia="Calibri" w:hAnsi="Arial" w:cs="Arial"/>
          <w:szCs w:val="24"/>
          <w:vertAlign w:val="superscript"/>
          <w:lang w:val="en-GB"/>
        </w:rPr>
        <w:footnoteReference w:id="4"/>
      </w:r>
      <w:r w:rsidR="00054884">
        <w:rPr>
          <w:rFonts w:ascii="Arial" w:eastAsia="Calibri" w:hAnsi="Arial" w:cs="Arial"/>
          <w:szCs w:val="24"/>
          <w:lang w:val="en-GB"/>
        </w:rPr>
        <w:t xml:space="preserve">. </w:t>
      </w:r>
      <w:r w:rsidRPr="007C6295">
        <w:rPr>
          <w:rFonts w:ascii="Arial" w:eastAsia="Calibri" w:hAnsi="Arial" w:cs="Arial"/>
          <w:szCs w:val="24"/>
          <w:lang w:val="en-GB"/>
        </w:rPr>
        <w:t xml:space="preserve">For this reason, there is a need to develop an inclusive education policy framework for </w:t>
      </w:r>
      <w:r w:rsidR="00054884">
        <w:rPr>
          <w:rFonts w:ascii="Arial" w:eastAsia="Calibri" w:hAnsi="Arial" w:cs="Arial"/>
          <w:szCs w:val="24"/>
          <w:lang w:val="en-GB"/>
        </w:rPr>
        <w:t>learners</w:t>
      </w:r>
      <w:r w:rsidR="007A0CEA">
        <w:rPr>
          <w:rFonts w:ascii="Arial" w:eastAsia="Calibri" w:hAnsi="Arial" w:cs="Arial"/>
          <w:szCs w:val="24"/>
          <w:lang w:val="en-GB"/>
        </w:rPr>
        <w:t xml:space="preserve"> with and </w:t>
      </w:r>
      <w:r w:rsidR="00143F51">
        <w:rPr>
          <w:rFonts w:ascii="Arial" w:eastAsia="Calibri" w:hAnsi="Arial" w:cs="Arial"/>
          <w:szCs w:val="24"/>
          <w:lang w:val="en-GB"/>
        </w:rPr>
        <w:t>without</w:t>
      </w:r>
      <w:r w:rsidR="00143F51" w:rsidRPr="007C6295">
        <w:rPr>
          <w:rFonts w:ascii="Arial" w:eastAsia="Calibri" w:hAnsi="Arial" w:cs="Arial"/>
          <w:szCs w:val="24"/>
          <w:lang w:val="en-GB"/>
        </w:rPr>
        <w:t xml:space="preserve"> disabilities</w:t>
      </w:r>
      <w:r w:rsidRPr="007C6295">
        <w:rPr>
          <w:rFonts w:ascii="Arial" w:eastAsia="Calibri" w:hAnsi="Arial" w:cs="Arial"/>
          <w:szCs w:val="24"/>
          <w:lang w:val="en-GB"/>
        </w:rPr>
        <w:t xml:space="preserve"> that addresses the broad system and school-wide improvements required, at the same time as addressing the very specific needs of individual learners with disabilities.  This ‘twin-</w:t>
      </w:r>
      <w:r w:rsidRPr="007C6295">
        <w:rPr>
          <w:rFonts w:ascii="Arial" w:eastAsia="Calibri" w:hAnsi="Arial" w:cs="Arial"/>
          <w:szCs w:val="24"/>
          <w:lang w:val="en-GB"/>
        </w:rPr>
        <w:lastRenderedPageBreak/>
        <w:t>track approach’ is also in line with child-centred pedagogy, which is a key approach to improving the overall quality of education.</w:t>
      </w:r>
    </w:p>
    <w:p w:rsidR="004D762C" w:rsidRPr="007C6295" w:rsidRDefault="004D762C" w:rsidP="00846735">
      <w:pPr>
        <w:spacing w:line="240" w:lineRule="auto"/>
        <w:jc w:val="both"/>
        <w:rPr>
          <w:rFonts w:ascii="Arial" w:eastAsia="Calibri" w:hAnsi="Arial" w:cs="Arial"/>
          <w:szCs w:val="24"/>
          <w:lang w:val="en-GB"/>
        </w:rPr>
      </w:pPr>
    </w:p>
    <w:p w:rsidR="001D1B70" w:rsidRPr="007C6295" w:rsidRDefault="001D1B70" w:rsidP="00846735">
      <w:pPr>
        <w:spacing w:line="240" w:lineRule="auto"/>
        <w:contextualSpacing w:val="0"/>
        <w:jc w:val="both"/>
        <w:rPr>
          <w:rFonts w:ascii="Arial" w:eastAsia="Calibri" w:hAnsi="Arial" w:cs="Arial"/>
          <w:szCs w:val="24"/>
          <w:lang w:val="en-GB"/>
        </w:rPr>
      </w:pPr>
      <w:r w:rsidRPr="007C6295">
        <w:rPr>
          <w:rFonts w:ascii="Arial" w:eastAsia="Calibri" w:hAnsi="Arial" w:cs="Arial"/>
          <w:szCs w:val="24"/>
          <w:lang w:val="en-GB"/>
        </w:rPr>
        <w:t xml:space="preserve">Within a twin-track approach to inclusive education, the provision of targeted support for children with disabilities is often facilitated through </w:t>
      </w:r>
      <w:r w:rsidR="00054884">
        <w:rPr>
          <w:rFonts w:ascii="Arial" w:eastAsia="Calibri" w:hAnsi="Arial" w:cs="Arial"/>
          <w:szCs w:val="24"/>
          <w:lang w:val="en-GB"/>
        </w:rPr>
        <w:t>community based rehabilitation (</w:t>
      </w:r>
      <w:r w:rsidRPr="007C6295">
        <w:rPr>
          <w:rFonts w:ascii="Arial" w:eastAsia="Calibri" w:hAnsi="Arial" w:cs="Arial"/>
          <w:szCs w:val="24"/>
          <w:lang w:val="en-GB"/>
        </w:rPr>
        <w:t>CBR</w:t>
      </w:r>
      <w:r w:rsidR="00054884">
        <w:rPr>
          <w:rFonts w:ascii="Arial" w:eastAsia="Calibri" w:hAnsi="Arial" w:cs="Arial"/>
          <w:szCs w:val="24"/>
          <w:lang w:val="en-GB"/>
        </w:rPr>
        <w:t>)</w:t>
      </w:r>
      <w:r w:rsidRPr="007C6295">
        <w:rPr>
          <w:rFonts w:ascii="Arial" w:eastAsia="Calibri" w:hAnsi="Arial" w:cs="Arial"/>
          <w:szCs w:val="24"/>
          <w:lang w:val="en-GB"/>
        </w:rPr>
        <w:t xml:space="preserve"> workers and itinerant teachers who work directly with specific children and advise regular teachers. Similarly, resource centres and multi-disciplinary teams serving one or more schools may support whole-school changes and address individual children’s learning and participation needs.  Whole</w:t>
      </w:r>
      <w:r w:rsidR="00054884">
        <w:rPr>
          <w:rFonts w:ascii="Arial" w:eastAsia="Calibri" w:hAnsi="Arial" w:cs="Arial"/>
          <w:szCs w:val="24"/>
          <w:lang w:val="en-GB"/>
        </w:rPr>
        <w:t>-</w:t>
      </w:r>
      <w:r w:rsidRPr="007C6295">
        <w:rPr>
          <w:rFonts w:ascii="Arial" w:eastAsia="Calibri" w:hAnsi="Arial" w:cs="Arial"/>
          <w:szCs w:val="24"/>
          <w:lang w:val="en-GB"/>
        </w:rPr>
        <w:t>school improvement plans and other quality assurance and human resource development initiatives</w:t>
      </w:r>
      <w:r w:rsidR="00054884">
        <w:rPr>
          <w:rFonts w:ascii="Arial" w:eastAsia="Calibri" w:hAnsi="Arial" w:cs="Arial"/>
          <w:szCs w:val="24"/>
          <w:lang w:val="en-GB"/>
        </w:rPr>
        <w:t>,</w:t>
      </w:r>
      <w:r w:rsidRPr="007C6295">
        <w:rPr>
          <w:rFonts w:ascii="Arial" w:eastAsia="Calibri" w:hAnsi="Arial" w:cs="Arial"/>
          <w:szCs w:val="24"/>
          <w:lang w:val="en-GB"/>
        </w:rPr>
        <w:t xml:space="preserve"> therefore</w:t>
      </w:r>
      <w:r w:rsidR="00054884">
        <w:rPr>
          <w:rFonts w:ascii="Arial" w:eastAsia="Calibri" w:hAnsi="Arial" w:cs="Arial"/>
          <w:szCs w:val="24"/>
          <w:lang w:val="en-GB"/>
        </w:rPr>
        <w:t>,</w:t>
      </w:r>
      <w:r w:rsidRPr="007C6295">
        <w:rPr>
          <w:rFonts w:ascii="Arial" w:eastAsia="Calibri" w:hAnsi="Arial" w:cs="Arial"/>
          <w:szCs w:val="24"/>
          <w:lang w:val="en-GB"/>
        </w:rPr>
        <w:t xml:space="preserve"> need to integrate inclusive education </w:t>
      </w:r>
      <w:r w:rsidR="00054884" w:rsidRPr="007C6295">
        <w:rPr>
          <w:rFonts w:ascii="Arial" w:eastAsia="Calibri" w:hAnsi="Arial" w:cs="Arial"/>
          <w:szCs w:val="24"/>
          <w:lang w:val="en-GB"/>
        </w:rPr>
        <w:t>princip</w:t>
      </w:r>
      <w:r w:rsidR="00054884">
        <w:rPr>
          <w:rFonts w:ascii="Arial" w:eastAsia="Calibri" w:hAnsi="Arial" w:cs="Arial"/>
          <w:szCs w:val="24"/>
          <w:lang w:val="en-GB"/>
        </w:rPr>
        <w:t>les</w:t>
      </w:r>
      <w:r w:rsidR="00054884" w:rsidRPr="007C6295">
        <w:rPr>
          <w:rFonts w:ascii="Arial" w:eastAsia="Calibri" w:hAnsi="Arial" w:cs="Arial"/>
          <w:szCs w:val="24"/>
          <w:lang w:val="en-GB"/>
        </w:rPr>
        <w:t xml:space="preserve"> </w:t>
      </w:r>
      <w:r w:rsidRPr="007C6295">
        <w:rPr>
          <w:rFonts w:ascii="Arial" w:eastAsia="Calibri" w:hAnsi="Arial" w:cs="Arial"/>
          <w:szCs w:val="24"/>
          <w:lang w:val="en-GB"/>
        </w:rPr>
        <w:t xml:space="preserve">pertaining to </w:t>
      </w:r>
      <w:r w:rsidR="007A0CEA">
        <w:rPr>
          <w:rFonts w:ascii="Arial" w:eastAsia="Calibri" w:hAnsi="Arial" w:cs="Arial"/>
          <w:szCs w:val="24"/>
          <w:lang w:val="en-GB"/>
        </w:rPr>
        <w:t xml:space="preserve">all </w:t>
      </w:r>
      <w:r w:rsidR="00054884">
        <w:rPr>
          <w:rFonts w:ascii="Arial" w:eastAsia="Calibri" w:hAnsi="Arial" w:cs="Arial"/>
          <w:szCs w:val="24"/>
          <w:lang w:val="en-GB"/>
        </w:rPr>
        <w:t>learners</w:t>
      </w:r>
      <w:r w:rsidR="00054884" w:rsidRPr="007C6295">
        <w:rPr>
          <w:rFonts w:ascii="Arial" w:eastAsia="Calibri" w:hAnsi="Arial" w:cs="Arial"/>
          <w:szCs w:val="24"/>
          <w:lang w:val="en-GB"/>
        </w:rPr>
        <w:t xml:space="preserve"> </w:t>
      </w:r>
      <w:r w:rsidR="007A0CEA">
        <w:rPr>
          <w:rFonts w:ascii="Arial" w:eastAsia="Calibri" w:hAnsi="Arial" w:cs="Arial"/>
          <w:szCs w:val="24"/>
          <w:lang w:val="en-GB"/>
        </w:rPr>
        <w:t xml:space="preserve">and learners </w:t>
      </w:r>
      <w:r w:rsidRPr="007C6295">
        <w:rPr>
          <w:rFonts w:ascii="Arial" w:eastAsia="Calibri" w:hAnsi="Arial" w:cs="Arial"/>
          <w:szCs w:val="24"/>
          <w:lang w:val="en-GB"/>
        </w:rPr>
        <w:t>with disabilities in their criteria.</w:t>
      </w:r>
    </w:p>
    <w:p w:rsidR="001D1B70" w:rsidRPr="007C6295" w:rsidRDefault="001D1B70" w:rsidP="00846735">
      <w:pPr>
        <w:spacing w:line="240" w:lineRule="auto"/>
        <w:jc w:val="both"/>
        <w:rPr>
          <w:rFonts w:ascii="Arial" w:eastAsia="Calibri" w:hAnsi="Arial" w:cs="Arial"/>
          <w:szCs w:val="24"/>
          <w:lang w:val="en-GB"/>
        </w:rPr>
      </w:pPr>
      <w:r w:rsidRPr="007C6295">
        <w:rPr>
          <w:rFonts w:ascii="Arial" w:eastAsia="Calibri" w:hAnsi="Arial" w:cs="Arial"/>
          <w:szCs w:val="24"/>
          <w:lang w:val="en-GB"/>
        </w:rPr>
        <w:t>It is</w:t>
      </w:r>
      <w:r w:rsidR="00054884">
        <w:rPr>
          <w:rFonts w:ascii="Arial" w:eastAsia="Calibri" w:hAnsi="Arial" w:cs="Arial"/>
          <w:szCs w:val="24"/>
          <w:lang w:val="en-GB"/>
        </w:rPr>
        <w:t>,</w:t>
      </w:r>
      <w:r w:rsidRPr="007C6295">
        <w:rPr>
          <w:rFonts w:ascii="Arial" w:eastAsia="Calibri" w:hAnsi="Arial" w:cs="Arial"/>
          <w:szCs w:val="24"/>
          <w:lang w:val="en-GB"/>
        </w:rPr>
        <w:t xml:space="preserve"> therefore</w:t>
      </w:r>
      <w:r w:rsidR="00054884">
        <w:rPr>
          <w:rFonts w:ascii="Arial" w:eastAsia="Calibri" w:hAnsi="Arial" w:cs="Arial"/>
          <w:szCs w:val="24"/>
          <w:lang w:val="en-GB"/>
        </w:rPr>
        <w:t>,</w:t>
      </w:r>
      <w:r w:rsidRPr="007C6295">
        <w:rPr>
          <w:rFonts w:ascii="Arial" w:eastAsia="Calibri" w:hAnsi="Arial" w:cs="Arial"/>
          <w:szCs w:val="24"/>
          <w:lang w:val="en-GB"/>
        </w:rPr>
        <w:t xml:space="preserve"> imperative to develop a national policy that comprehensively defines and identifies areas</w:t>
      </w:r>
      <w:r w:rsidR="007A0CEA">
        <w:rPr>
          <w:rFonts w:ascii="Arial" w:eastAsia="Calibri" w:hAnsi="Arial" w:cs="Arial"/>
          <w:szCs w:val="24"/>
          <w:lang w:val="en-GB"/>
        </w:rPr>
        <w:t xml:space="preserve"> of need across the whole population and</w:t>
      </w:r>
      <w:r w:rsidRPr="007C6295">
        <w:rPr>
          <w:rFonts w:ascii="Arial" w:eastAsia="Calibri" w:hAnsi="Arial" w:cs="Arial"/>
          <w:szCs w:val="24"/>
          <w:lang w:val="en-GB"/>
        </w:rPr>
        <w:t xml:space="preserve"> of </w:t>
      </w:r>
      <w:r w:rsidR="00054884">
        <w:rPr>
          <w:rFonts w:ascii="Arial" w:eastAsia="Calibri" w:hAnsi="Arial" w:cs="Arial"/>
          <w:szCs w:val="24"/>
          <w:lang w:val="en-GB"/>
        </w:rPr>
        <w:t>additional</w:t>
      </w:r>
      <w:r w:rsidR="00054884" w:rsidRPr="007C6295">
        <w:rPr>
          <w:rFonts w:ascii="Arial" w:eastAsia="Calibri" w:hAnsi="Arial" w:cs="Arial"/>
          <w:szCs w:val="24"/>
          <w:lang w:val="en-GB"/>
        </w:rPr>
        <w:t xml:space="preserve"> </w:t>
      </w:r>
      <w:r w:rsidRPr="007C6295">
        <w:rPr>
          <w:rFonts w:ascii="Arial" w:eastAsia="Calibri" w:hAnsi="Arial" w:cs="Arial"/>
          <w:szCs w:val="24"/>
          <w:lang w:val="en-GB"/>
        </w:rPr>
        <w:t xml:space="preserve">needs. A comprehensive </w:t>
      </w:r>
      <w:r w:rsidR="00054884">
        <w:rPr>
          <w:rFonts w:ascii="Arial" w:eastAsia="Calibri" w:hAnsi="Arial" w:cs="Arial"/>
          <w:szCs w:val="24"/>
          <w:lang w:val="en-GB"/>
        </w:rPr>
        <w:t>inclusive education</w:t>
      </w:r>
      <w:r w:rsidR="00054884" w:rsidRPr="007C6295">
        <w:rPr>
          <w:rFonts w:ascii="Arial" w:eastAsia="Calibri" w:hAnsi="Arial" w:cs="Arial"/>
          <w:szCs w:val="24"/>
          <w:lang w:val="en-GB"/>
        </w:rPr>
        <w:t xml:space="preserve"> </w:t>
      </w:r>
      <w:r w:rsidRPr="007C6295">
        <w:rPr>
          <w:rFonts w:ascii="Arial" w:eastAsia="Calibri" w:hAnsi="Arial" w:cs="Arial"/>
          <w:szCs w:val="24"/>
          <w:lang w:val="en-GB"/>
        </w:rPr>
        <w:t xml:space="preserve">policy framework is essential to guide the work of all actors involved in provision of </w:t>
      </w:r>
      <w:r w:rsidR="00054884">
        <w:rPr>
          <w:rFonts w:ascii="Arial" w:eastAsia="Calibri" w:hAnsi="Arial" w:cs="Arial"/>
          <w:szCs w:val="24"/>
          <w:lang w:val="en-GB"/>
        </w:rPr>
        <w:t>inclusive</w:t>
      </w:r>
      <w:r w:rsidRPr="007C6295">
        <w:rPr>
          <w:rFonts w:ascii="Arial" w:eastAsia="Calibri" w:hAnsi="Arial" w:cs="Arial"/>
          <w:szCs w:val="24"/>
          <w:lang w:val="en-GB"/>
        </w:rPr>
        <w:t xml:space="preserve"> education to ensure consistency and a coordinated implementation. The policy is important in the elimination of disparities and enhancement of equity and equality for all learners, especially inclusion of learners </w:t>
      </w:r>
      <w:r w:rsidR="007A0CEA">
        <w:rPr>
          <w:rFonts w:ascii="Arial" w:eastAsia="Calibri" w:hAnsi="Arial" w:cs="Arial"/>
          <w:szCs w:val="24"/>
          <w:lang w:val="en-GB"/>
        </w:rPr>
        <w:t>with</w:t>
      </w:r>
      <w:r w:rsidR="00535D02">
        <w:rPr>
          <w:rFonts w:ascii="Arial" w:eastAsia="Calibri" w:hAnsi="Arial" w:cs="Arial"/>
          <w:szCs w:val="24"/>
          <w:lang w:val="en-GB"/>
        </w:rPr>
        <w:t xml:space="preserve"> grammar</w:t>
      </w:r>
      <w:r w:rsidR="00054884">
        <w:rPr>
          <w:rFonts w:ascii="Arial" w:eastAsia="Calibri" w:hAnsi="Arial" w:cs="Arial"/>
          <w:szCs w:val="24"/>
          <w:lang w:val="en-GB"/>
        </w:rPr>
        <w:t xml:space="preserve"> additional needs, including learners with</w:t>
      </w:r>
      <w:r w:rsidRPr="007C6295">
        <w:rPr>
          <w:rFonts w:ascii="Arial" w:eastAsia="Calibri" w:hAnsi="Arial" w:cs="Arial"/>
          <w:szCs w:val="24"/>
          <w:lang w:val="en-GB"/>
        </w:rPr>
        <w:t xml:space="preserve"> disabilities in the education system.</w:t>
      </w:r>
    </w:p>
    <w:p w:rsidR="001D1B70" w:rsidRPr="000467F1" w:rsidRDefault="001D1B70" w:rsidP="000467F1">
      <w:pPr>
        <w:pStyle w:val="Heading2"/>
        <w:rPr>
          <w:rFonts w:ascii="Arial" w:eastAsia="Calibri" w:hAnsi="Arial" w:cs="Arial"/>
          <w:i/>
          <w:sz w:val="24"/>
          <w:szCs w:val="24"/>
          <w:u w:val="single"/>
          <w:lang w:val="en-GB"/>
        </w:rPr>
      </w:pPr>
      <w:bookmarkStart w:id="6" w:name="_Toc388267811"/>
      <w:r w:rsidRPr="000467F1">
        <w:rPr>
          <w:rFonts w:ascii="Arial" w:eastAsia="Calibri" w:hAnsi="Arial" w:cs="Arial"/>
          <w:i/>
          <w:sz w:val="24"/>
          <w:szCs w:val="24"/>
          <w:u w:val="single"/>
          <w:lang w:val="en-GB"/>
        </w:rPr>
        <w:t xml:space="preserve">The </w:t>
      </w:r>
      <w:r w:rsidR="00143F51" w:rsidRPr="000467F1">
        <w:rPr>
          <w:rFonts w:ascii="Arial" w:eastAsia="Calibri" w:hAnsi="Arial" w:cs="Arial"/>
          <w:i/>
          <w:sz w:val="24"/>
          <w:szCs w:val="24"/>
          <w:u w:val="single"/>
          <w:lang w:val="en-GB"/>
        </w:rPr>
        <w:t>envisaged Goal</w:t>
      </w:r>
      <w:r w:rsidRPr="000467F1">
        <w:rPr>
          <w:rFonts w:ascii="Arial" w:eastAsia="Calibri" w:hAnsi="Arial" w:cs="Arial"/>
          <w:i/>
          <w:sz w:val="24"/>
          <w:szCs w:val="24"/>
          <w:u w:val="single"/>
          <w:lang w:val="en-GB"/>
        </w:rPr>
        <w:t xml:space="preserve"> and Objectives of the </w:t>
      </w:r>
      <w:r w:rsidR="0019574A" w:rsidRPr="000467F1">
        <w:rPr>
          <w:rFonts w:ascii="Arial" w:eastAsia="Calibri" w:hAnsi="Arial" w:cs="Arial"/>
          <w:i/>
          <w:sz w:val="24"/>
          <w:szCs w:val="24"/>
          <w:u w:val="single"/>
          <w:lang w:val="en-GB"/>
        </w:rPr>
        <w:t>inclusive E</w:t>
      </w:r>
      <w:r w:rsidR="00054884" w:rsidRPr="000467F1">
        <w:rPr>
          <w:rFonts w:ascii="Arial" w:eastAsia="Calibri" w:hAnsi="Arial" w:cs="Arial"/>
          <w:i/>
          <w:sz w:val="24"/>
          <w:szCs w:val="24"/>
          <w:u w:val="single"/>
          <w:lang w:val="en-GB"/>
        </w:rPr>
        <w:t>ducation</w:t>
      </w:r>
      <w:r w:rsidR="0019574A" w:rsidRPr="000467F1">
        <w:rPr>
          <w:rFonts w:ascii="Arial" w:eastAsia="Calibri" w:hAnsi="Arial" w:cs="Arial"/>
          <w:i/>
          <w:sz w:val="24"/>
          <w:szCs w:val="24"/>
          <w:u w:val="single"/>
          <w:lang w:val="en-GB"/>
        </w:rPr>
        <w:t xml:space="preserve"> P</w:t>
      </w:r>
      <w:r w:rsidRPr="000467F1">
        <w:rPr>
          <w:rFonts w:ascii="Arial" w:eastAsia="Calibri" w:hAnsi="Arial" w:cs="Arial"/>
          <w:i/>
          <w:sz w:val="24"/>
          <w:szCs w:val="24"/>
          <w:u w:val="single"/>
          <w:lang w:val="en-GB"/>
        </w:rPr>
        <w:t>olicy</w:t>
      </w:r>
      <w:bookmarkEnd w:id="6"/>
      <w:r w:rsidRPr="000467F1">
        <w:rPr>
          <w:rFonts w:ascii="Arial" w:eastAsia="Calibri" w:hAnsi="Arial" w:cs="Arial"/>
          <w:i/>
          <w:sz w:val="24"/>
          <w:szCs w:val="24"/>
          <w:u w:val="single"/>
          <w:lang w:val="en-GB"/>
        </w:rPr>
        <w:t xml:space="preserve">  </w:t>
      </w:r>
    </w:p>
    <w:p w:rsidR="001D1B70" w:rsidRPr="007C6295" w:rsidRDefault="0019574A" w:rsidP="001711D0">
      <w:pPr>
        <w:spacing w:line="240" w:lineRule="auto"/>
        <w:jc w:val="both"/>
        <w:rPr>
          <w:rFonts w:ascii="Arial" w:eastAsia="Calibri" w:hAnsi="Arial" w:cs="Arial"/>
          <w:b/>
          <w:u w:val="single"/>
          <w:lang w:val="en-GB"/>
        </w:rPr>
      </w:pPr>
      <w:r w:rsidRPr="0019574A">
        <w:rPr>
          <w:rFonts w:ascii="Arial" w:eastAsia="Calibri" w:hAnsi="Arial" w:cs="Arial"/>
          <w:lang w:val="en-GB"/>
        </w:rPr>
        <w:t>The government’s overall goal for education in South Sudan adopts the principles of inclusive e</w:t>
      </w:r>
      <w:r>
        <w:rPr>
          <w:rFonts w:ascii="Arial" w:eastAsia="Calibri" w:hAnsi="Arial" w:cs="Arial"/>
          <w:lang w:val="en-GB"/>
        </w:rPr>
        <w:t>ducation through this statement</w:t>
      </w:r>
      <w:r w:rsidR="001D1B70" w:rsidRPr="007C6295">
        <w:rPr>
          <w:rFonts w:ascii="Arial" w:eastAsia="Calibri" w:hAnsi="Arial" w:cs="Arial"/>
          <w:lang w:val="en-GB"/>
        </w:rPr>
        <w:t xml:space="preserve">: “A Society in which ALL persons regardless of their disabilities and special needs achieve education to realize their full potential”. </w:t>
      </w:r>
      <w:r w:rsidR="00143F51" w:rsidRPr="007C6295">
        <w:rPr>
          <w:rFonts w:ascii="Arial" w:eastAsia="Calibri" w:hAnsi="Arial" w:cs="Arial"/>
          <w:lang w:val="en-GB"/>
        </w:rPr>
        <w:t xml:space="preserve">The </w:t>
      </w:r>
      <w:r w:rsidR="00143F51">
        <w:rPr>
          <w:rFonts w:ascii="Arial" w:eastAsia="Calibri" w:hAnsi="Arial" w:cs="Arial"/>
          <w:lang w:val="en-GB"/>
        </w:rPr>
        <w:t>inclusive education</w:t>
      </w:r>
      <w:r w:rsidR="00143F51" w:rsidRPr="007C6295">
        <w:rPr>
          <w:rFonts w:ascii="Arial" w:eastAsia="Calibri" w:hAnsi="Arial" w:cs="Arial"/>
          <w:lang w:val="en-GB"/>
        </w:rPr>
        <w:t xml:space="preserve"> policy</w:t>
      </w:r>
      <w:r w:rsidR="00143F51">
        <w:rPr>
          <w:rFonts w:ascii="Arial" w:eastAsia="Calibri" w:hAnsi="Arial" w:cs="Arial"/>
          <w:lang w:val="en-GB"/>
        </w:rPr>
        <w:t>,</w:t>
      </w:r>
      <w:r w:rsidR="00143F51" w:rsidRPr="007C6295">
        <w:rPr>
          <w:rFonts w:ascii="Arial" w:eastAsia="Calibri" w:hAnsi="Arial" w:cs="Arial"/>
          <w:lang w:val="en-GB"/>
        </w:rPr>
        <w:t xml:space="preserve"> therefore</w:t>
      </w:r>
      <w:r w:rsidR="00143F51">
        <w:rPr>
          <w:rFonts w:ascii="Arial" w:eastAsia="Calibri" w:hAnsi="Arial" w:cs="Arial"/>
          <w:lang w:val="en-GB"/>
        </w:rPr>
        <w:t>,</w:t>
      </w:r>
      <w:r w:rsidR="00143F51" w:rsidRPr="007C6295">
        <w:rPr>
          <w:rFonts w:ascii="Arial" w:eastAsia="Calibri" w:hAnsi="Arial" w:cs="Arial"/>
          <w:lang w:val="en-GB"/>
        </w:rPr>
        <w:t xml:space="preserve"> should facilitate </w:t>
      </w:r>
      <w:r w:rsidR="00143F51">
        <w:rPr>
          <w:rFonts w:ascii="Arial" w:eastAsia="Calibri" w:hAnsi="Arial" w:cs="Arial"/>
          <w:lang w:val="en-GB"/>
        </w:rPr>
        <w:t xml:space="preserve">the </w:t>
      </w:r>
      <w:r w:rsidR="00143F51">
        <w:rPr>
          <w:rFonts w:ascii="Arial" w:eastAsia="Calibri" w:hAnsi="Arial" w:cs="Arial"/>
          <w:b/>
          <w:i/>
          <w:u w:val="single"/>
          <w:lang w:val="en-GB"/>
        </w:rPr>
        <w:t>’</w:t>
      </w:r>
      <w:r w:rsidR="00143F51" w:rsidRPr="007C6295">
        <w:rPr>
          <w:rFonts w:ascii="Arial" w:eastAsia="Calibri" w:hAnsi="Arial" w:cs="Arial"/>
          <w:b/>
          <w:i/>
          <w:u w:val="single"/>
          <w:lang w:val="en-GB"/>
        </w:rPr>
        <w:t xml:space="preserve">creation of </w:t>
      </w:r>
      <w:r w:rsidR="00143F51">
        <w:rPr>
          <w:rFonts w:ascii="Arial" w:eastAsia="Calibri" w:hAnsi="Arial" w:cs="Arial"/>
          <w:b/>
          <w:i/>
          <w:u w:val="single"/>
          <w:lang w:val="en-GB"/>
        </w:rPr>
        <w:t xml:space="preserve">positive and successful </w:t>
      </w:r>
      <w:r w:rsidR="00143F51" w:rsidRPr="007C6295">
        <w:rPr>
          <w:rFonts w:ascii="Arial" w:eastAsia="Calibri" w:hAnsi="Arial" w:cs="Arial"/>
          <w:b/>
          <w:i/>
          <w:u w:val="single"/>
          <w:lang w:val="en-GB"/>
        </w:rPr>
        <w:t xml:space="preserve">environment for </w:t>
      </w:r>
      <w:r w:rsidR="00143F51">
        <w:rPr>
          <w:rFonts w:ascii="Arial" w:eastAsia="Calibri" w:hAnsi="Arial" w:cs="Arial"/>
          <w:b/>
          <w:i/>
          <w:u w:val="single"/>
          <w:lang w:val="en-GB"/>
        </w:rPr>
        <w:t xml:space="preserve">all </w:t>
      </w:r>
      <w:r w:rsidR="00143F51" w:rsidRPr="007C6295">
        <w:rPr>
          <w:rFonts w:ascii="Arial" w:eastAsia="Calibri" w:hAnsi="Arial" w:cs="Arial"/>
          <w:b/>
          <w:i/>
          <w:u w:val="single"/>
          <w:lang w:val="en-GB"/>
        </w:rPr>
        <w:t xml:space="preserve">learners </w:t>
      </w:r>
      <w:r w:rsidR="00143F51">
        <w:rPr>
          <w:rFonts w:ascii="Arial" w:eastAsia="Calibri" w:hAnsi="Arial" w:cs="Arial"/>
          <w:b/>
          <w:i/>
          <w:u w:val="single"/>
          <w:lang w:val="en-GB"/>
        </w:rPr>
        <w:t xml:space="preserve">through the process of inclusive education and provides those for those with </w:t>
      </w:r>
      <w:r w:rsidR="00143F51" w:rsidRPr="007C6295">
        <w:rPr>
          <w:rFonts w:ascii="Arial" w:eastAsia="Calibri" w:hAnsi="Arial" w:cs="Arial"/>
          <w:b/>
          <w:i/>
          <w:u w:val="single"/>
          <w:lang w:val="en-GB"/>
        </w:rPr>
        <w:t>special needs and disabilities to have equal access to quality and relevant education and training.</w:t>
      </w:r>
      <w:r w:rsidR="00143F51">
        <w:rPr>
          <w:rFonts w:ascii="Arial" w:eastAsia="Calibri" w:hAnsi="Arial" w:cs="Arial"/>
          <w:lang w:val="en-GB"/>
        </w:rPr>
        <w:t>’</w:t>
      </w:r>
    </w:p>
    <w:p w:rsidR="001D1B70" w:rsidRPr="007C6295" w:rsidRDefault="001D1B70" w:rsidP="001711D0">
      <w:pPr>
        <w:spacing w:line="240" w:lineRule="auto"/>
        <w:jc w:val="both"/>
        <w:rPr>
          <w:rFonts w:ascii="Arial" w:eastAsia="Calibri" w:hAnsi="Arial" w:cs="Arial"/>
          <w:lang w:val="en-GB"/>
        </w:rPr>
      </w:pPr>
    </w:p>
    <w:p w:rsidR="001D1B70" w:rsidRDefault="001D1B70" w:rsidP="001711D0">
      <w:pPr>
        <w:spacing w:line="240" w:lineRule="auto"/>
        <w:jc w:val="both"/>
        <w:rPr>
          <w:rFonts w:ascii="Arial" w:eastAsia="Calibri" w:hAnsi="Arial" w:cs="Arial"/>
          <w:lang w:val="en-GB"/>
        </w:rPr>
      </w:pPr>
      <w:r w:rsidRPr="007C6295">
        <w:rPr>
          <w:rFonts w:ascii="Arial" w:eastAsia="Calibri" w:hAnsi="Arial" w:cs="Arial"/>
          <w:lang w:val="en-GB"/>
        </w:rPr>
        <w:t xml:space="preserve">The proposed </w:t>
      </w:r>
      <w:r w:rsidR="00284586">
        <w:rPr>
          <w:rFonts w:ascii="Arial" w:eastAsia="Calibri" w:hAnsi="Arial" w:cs="Arial"/>
          <w:lang w:val="en-GB"/>
        </w:rPr>
        <w:t>national inclusive education</w:t>
      </w:r>
      <w:r w:rsidRPr="007C6295">
        <w:rPr>
          <w:rFonts w:ascii="Arial" w:eastAsia="Calibri" w:hAnsi="Arial" w:cs="Arial"/>
          <w:lang w:val="en-GB"/>
        </w:rPr>
        <w:t xml:space="preserve"> policy framework will be hinged on</w:t>
      </w:r>
      <w:r w:rsidR="00284586">
        <w:rPr>
          <w:rFonts w:ascii="Arial" w:eastAsia="Calibri" w:hAnsi="Arial" w:cs="Arial"/>
          <w:lang w:val="en-GB"/>
        </w:rPr>
        <w:t>,</w:t>
      </w:r>
      <w:r w:rsidRPr="007C6295">
        <w:rPr>
          <w:rFonts w:ascii="Arial" w:eastAsia="Calibri" w:hAnsi="Arial" w:cs="Arial"/>
          <w:lang w:val="en-GB"/>
        </w:rPr>
        <w:t xml:space="preserve"> and will aim to achieve the following overarching objectives at all times</w:t>
      </w:r>
      <w:r w:rsidR="00284586">
        <w:rPr>
          <w:rFonts w:ascii="Arial" w:eastAsia="Calibri" w:hAnsi="Arial" w:cs="Arial"/>
          <w:lang w:val="en-GB"/>
        </w:rPr>
        <w:t>:</w:t>
      </w:r>
    </w:p>
    <w:p w:rsidR="00821C78" w:rsidRPr="007C6295" w:rsidRDefault="00821C78" w:rsidP="001711D0">
      <w:pPr>
        <w:spacing w:line="240" w:lineRule="auto"/>
        <w:jc w:val="both"/>
        <w:rPr>
          <w:rFonts w:ascii="Arial" w:eastAsia="Calibri" w:hAnsi="Arial" w:cs="Arial"/>
          <w:lang w:val="en-GB"/>
        </w:rPr>
      </w:pPr>
    </w:p>
    <w:p w:rsidR="00821C78" w:rsidRDefault="00821C78" w:rsidP="002C55F3">
      <w:pPr>
        <w:numPr>
          <w:ilvl w:val="0"/>
          <w:numId w:val="3"/>
        </w:numPr>
        <w:spacing w:after="0" w:line="240" w:lineRule="auto"/>
        <w:ind w:left="714" w:hanging="357"/>
        <w:contextualSpacing w:val="0"/>
        <w:jc w:val="both"/>
        <w:rPr>
          <w:rFonts w:ascii="Arial" w:eastAsia="Calibri" w:hAnsi="Arial" w:cs="Arial"/>
          <w:lang w:val="en-GB"/>
        </w:rPr>
      </w:pPr>
      <w:r>
        <w:rPr>
          <w:rFonts w:ascii="Arial" w:eastAsia="Calibri" w:hAnsi="Arial" w:cs="Arial"/>
          <w:lang w:val="en-GB"/>
        </w:rPr>
        <w:t>Develop a process that identifies and challenges the barriers to ALL achieving quality educational outcomes.</w:t>
      </w:r>
    </w:p>
    <w:p w:rsidR="001D1B70" w:rsidRPr="007C6295" w:rsidRDefault="00284586" w:rsidP="002C55F3">
      <w:pPr>
        <w:numPr>
          <w:ilvl w:val="0"/>
          <w:numId w:val="3"/>
        </w:numPr>
        <w:spacing w:after="0" w:line="240" w:lineRule="auto"/>
        <w:ind w:left="714" w:hanging="357"/>
        <w:contextualSpacing w:val="0"/>
        <w:jc w:val="both"/>
        <w:rPr>
          <w:rFonts w:ascii="Arial" w:eastAsia="Calibri" w:hAnsi="Arial" w:cs="Arial"/>
          <w:lang w:val="en-GB"/>
        </w:rPr>
      </w:pPr>
      <w:r>
        <w:rPr>
          <w:rFonts w:ascii="Arial" w:eastAsia="Calibri" w:hAnsi="Arial" w:cs="Arial"/>
          <w:lang w:val="en-GB"/>
        </w:rPr>
        <w:t>Enhance</w:t>
      </w:r>
      <w:r w:rsidR="00821C78">
        <w:rPr>
          <w:rFonts w:ascii="Arial" w:eastAsia="Calibri" w:hAnsi="Arial" w:cs="Arial"/>
          <w:lang w:val="en-GB"/>
        </w:rPr>
        <w:t>s</w:t>
      </w:r>
      <w:r w:rsidR="001D1B70" w:rsidRPr="007C6295">
        <w:rPr>
          <w:rFonts w:ascii="Arial" w:eastAsia="Calibri" w:hAnsi="Arial" w:cs="Arial"/>
          <w:lang w:val="en-GB"/>
        </w:rPr>
        <w:t xml:space="preserve"> early identification, assessment of support needs for lea</w:t>
      </w:r>
      <w:r>
        <w:rPr>
          <w:rFonts w:ascii="Arial" w:eastAsia="Calibri" w:hAnsi="Arial" w:cs="Arial"/>
          <w:lang w:val="en-GB"/>
        </w:rPr>
        <w:t>r</w:t>
      </w:r>
      <w:r w:rsidR="001D1B70" w:rsidRPr="007C6295">
        <w:rPr>
          <w:rFonts w:ascii="Arial" w:eastAsia="Calibri" w:hAnsi="Arial" w:cs="Arial"/>
          <w:lang w:val="en-GB"/>
        </w:rPr>
        <w:t>ner</w:t>
      </w:r>
      <w:r>
        <w:rPr>
          <w:rFonts w:ascii="Arial" w:eastAsia="Calibri" w:hAnsi="Arial" w:cs="Arial"/>
          <w:lang w:val="en-GB"/>
        </w:rPr>
        <w:t>s</w:t>
      </w:r>
      <w:r w:rsidR="00821C78">
        <w:rPr>
          <w:rFonts w:ascii="Arial" w:eastAsia="Calibri" w:hAnsi="Arial" w:cs="Arial"/>
          <w:lang w:val="en-GB"/>
        </w:rPr>
        <w:t xml:space="preserve"> in pre-school</w:t>
      </w:r>
      <w:r w:rsidR="001D1B70" w:rsidRPr="007C6295">
        <w:rPr>
          <w:rFonts w:ascii="Arial" w:eastAsia="Calibri" w:hAnsi="Arial" w:cs="Arial"/>
          <w:lang w:val="en-GB"/>
        </w:rPr>
        <w:t xml:space="preserve"> and school</w:t>
      </w:r>
      <w:r>
        <w:rPr>
          <w:rFonts w:ascii="Arial" w:eastAsia="Calibri" w:hAnsi="Arial" w:cs="Arial"/>
          <w:lang w:val="en-GB"/>
        </w:rPr>
        <w:t>s</w:t>
      </w:r>
      <w:r w:rsidR="001D1B70" w:rsidRPr="007C6295">
        <w:rPr>
          <w:rFonts w:ascii="Arial" w:eastAsia="Calibri" w:hAnsi="Arial" w:cs="Arial"/>
          <w:lang w:val="en-GB"/>
        </w:rPr>
        <w:t>, intervention / rehabilitation to promote awareness on the educational needs and abilities of persons</w:t>
      </w:r>
      <w:r w:rsidR="00821C78">
        <w:rPr>
          <w:rFonts w:ascii="Arial" w:eastAsia="Calibri" w:hAnsi="Arial" w:cs="Arial"/>
          <w:lang w:val="en-GB"/>
        </w:rPr>
        <w:t xml:space="preserve"> with</w:t>
      </w:r>
      <w:r w:rsidR="00B12F8E">
        <w:rPr>
          <w:rFonts w:ascii="Arial" w:eastAsia="Calibri" w:hAnsi="Arial" w:cs="Arial"/>
          <w:lang w:val="en-GB"/>
        </w:rPr>
        <w:t xml:space="preserve"> </w:t>
      </w:r>
      <w:r>
        <w:rPr>
          <w:rFonts w:ascii="Arial" w:eastAsia="Calibri" w:hAnsi="Arial" w:cs="Arial"/>
          <w:lang w:val="en-GB"/>
        </w:rPr>
        <w:t>additional support</w:t>
      </w:r>
      <w:r w:rsidR="00821C78">
        <w:rPr>
          <w:rFonts w:ascii="Arial" w:eastAsia="Calibri" w:hAnsi="Arial" w:cs="Arial"/>
          <w:lang w:val="en-GB"/>
        </w:rPr>
        <w:t xml:space="preserve"> needs</w:t>
      </w:r>
      <w:r>
        <w:rPr>
          <w:rFonts w:ascii="Arial" w:eastAsia="Calibri" w:hAnsi="Arial" w:cs="Arial"/>
          <w:lang w:val="en-GB"/>
        </w:rPr>
        <w:t>, including learners with</w:t>
      </w:r>
      <w:r w:rsidR="001D1B70" w:rsidRPr="007C6295">
        <w:rPr>
          <w:rFonts w:ascii="Arial" w:eastAsia="Calibri" w:hAnsi="Arial" w:cs="Arial"/>
          <w:lang w:val="en-GB"/>
        </w:rPr>
        <w:t xml:space="preserve"> disabilities within the education system and</w:t>
      </w:r>
      <w:r>
        <w:rPr>
          <w:rFonts w:ascii="Arial" w:eastAsia="Calibri" w:hAnsi="Arial" w:cs="Arial"/>
          <w:lang w:val="en-GB"/>
        </w:rPr>
        <w:t xml:space="preserve"> the</w:t>
      </w:r>
      <w:r w:rsidR="001D1B70" w:rsidRPr="007C6295">
        <w:rPr>
          <w:rFonts w:ascii="Arial" w:eastAsia="Calibri" w:hAnsi="Arial" w:cs="Arial"/>
          <w:lang w:val="en-GB"/>
        </w:rPr>
        <w:t xml:space="preserve"> wider community.</w:t>
      </w:r>
    </w:p>
    <w:p w:rsidR="001D1B70" w:rsidRPr="007C6295" w:rsidRDefault="00284586" w:rsidP="002C55F3">
      <w:pPr>
        <w:numPr>
          <w:ilvl w:val="0"/>
          <w:numId w:val="3"/>
        </w:numPr>
        <w:spacing w:after="0" w:line="240" w:lineRule="auto"/>
        <w:ind w:left="714" w:hanging="357"/>
        <w:contextualSpacing w:val="0"/>
        <w:jc w:val="both"/>
        <w:rPr>
          <w:rFonts w:ascii="Arial" w:eastAsia="Calibri" w:hAnsi="Arial" w:cs="Arial"/>
          <w:lang w:val="en-GB"/>
        </w:rPr>
      </w:pPr>
      <w:r>
        <w:rPr>
          <w:rFonts w:ascii="Arial" w:eastAsia="Calibri" w:hAnsi="Arial" w:cs="Arial"/>
          <w:lang w:val="en-GB"/>
        </w:rPr>
        <w:t>Promote</w:t>
      </w:r>
      <w:r w:rsidR="001D1B70" w:rsidRPr="007C6295">
        <w:rPr>
          <w:rFonts w:ascii="Arial" w:eastAsia="Calibri" w:hAnsi="Arial" w:cs="Arial"/>
          <w:lang w:val="en-GB"/>
        </w:rPr>
        <w:t xml:space="preserve"> and facilitate inclusion of children </w:t>
      </w:r>
      <w:r>
        <w:rPr>
          <w:rFonts w:ascii="Arial" w:eastAsia="Calibri" w:hAnsi="Arial" w:cs="Arial"/>
          <w:lang w:val="en-GB"/>
        </w:rPr>
        <w:t>that require additional supports</w:t>
      </w:r>
      <w:r w:rsidR="001D1B70" w:rsidRPr="007C6295">
        <w:rPr>
          <w:rFonts w:ascii="Arial" w:eastAsia="Calibri" w:hAnsi="Arial" w:cs="Arial"/>
          <w:lang w:val="en-GB"/>
        </w:rPr>
        <w:t xml:space="preserve"> in formal and non-formal education and training.</w:t>
      </w:r>
    </w:p>
    <w:p w:rsidR="001D1B70" w:rsidRPr="007C6295" w:rsidRDefault="001D1B70" w:rsidP="002C55F3">
      <w:pPr>
        <w:numPr>
          <w:ilvl w:val="0"/>
          <w:numId w:val="3"/>
        </w:numPr>
        <w:spacing w:after="0" w:line="240" w:lineRule="auto"/>
        <w:ind w:left="714" w:hanging="357"/>
        <w:contextualSpacing w:val="0"/>
        <w:jc w:val="both"/>
        <w:rPr>
          <w:rFonts w:ascii="Arial" w:eastAsia="Calibri" w:hAnsi="Arial" w:cs="Arial"/>
          <w:lang w:val="en-GB"/>
        </w:rPr>
      </w:pPr>
      <w:r w:rsidRPr="007C6295">
        <w:rPr>
          <w:rFonts w:ascii="Arial" w:eastAsia="Calibri" w:hAnsi="Arial" w:cs="Arial"/>
          <w:lang w:val="en-GB"/>
        </w:rPr>
        <w:t xml:space="preserve"> Promote barrier</w:t>
      </w:r>
      <w:r w:rsidR="00284586">
        <w:rPr>
          <w:rFonts w:ascii="Arial" w:eastAsia="Calibri" w:hAnsi="Arial" w:cs="Arial"/>
          <w:lang w:val="en-GB"/>
        </w:rPr>
        <w:t>-</w:t>
      </w:r>
      <w:r w:rsidRPr="007C6295">
        <w:rPr>
          <w:rFonts w:ascii="Arial" w:eastAsia="Calibri" w:hAnsi="Arial" w:cs="Arial"/>
          <w:lang w:val="en-GB"/>
        </w:rPr>
        <w:t xml:space="preserve">free environment for learners </w:t>
      </w:r>
      <w:r w:rsidR="00284586">
        <w:rPr>
          <w:rFonts w:ascii="Arial" w:eastAsia="Calibri" w:hAnsi="Arial" w:cs="Arial"/>
          <w:lang w:val="en-GB"/>
        </w:rPr>
        <w:t>requiring additional supports</w:t>
      </w:r>
      <w:r w:rsidRPr="007C6295">
        <w:rPr>
          <w:rFonts w:ascii="Arial" w:eastAsia="Calibri" w:hAnsi="Arial" w:cs="Arial"/>
          <w:lang w:val="en-GB"/>
        </w:rPr>
        <w:t xml:space="preserve"> in ALL learning institutions.</w:t>
      </w:r>
    </w:p>
    <w:p w:rsidR="001D1B70" w:rsidRPr="007C6295" w:rsidRDefault="00284586" w:rsidP="002C55F3">
      <w:pPr>
        <w:numPr>
          <w:ilvl w:val="0"/>
          <w:numId w:val="3"/>
        </w:numPr>
        <w:spacing w:after="0" w:line="240" w:lineRule="auto"/>
        <w:ind w:left="714" w:hanging="357"/>
        <w:contextualSpacing w:val="0"/>
        <w:jc w:val="both"/>
        <w:rPr>
          <w:rFonts w:ascii="Arial" w:eastAsia="Calibri" w:hAnsi="Arial" w:cs="Arial"/>
          <w:lang w:val="en-GB"/>
        </w:rPr>
      </w:pPr>
      <w:r>
        <w:rPr>
          <w:rFonts w:ascii="Arial" w:eastAsia="Calibri" w:hAnsi="Arial" w:cs="Arial"/>
          <w:lang w:val="en-GB"/>
        </w:rPr>
        <w:t>Provide</w:t>
      </w:r>
      <w:r w:rsidR="00821C78">
        <w:rPr>
          <w:rFonts w:ascii="Arial" w:eastAsia="Calibri" w:hAnsi="Arial" w:cs="Arial"/>
          <w:lang w:val="en-GB"/>
        </w:rPr>
        <w:t>, train and</w:t>
      </w:r>
      <w:r w:rsidR="001D1B70" w:rsidRPr="007C6295">
        <w:rPr>
          <w:rFonts w:ascii="Arial" w:eastAsia="Calibri" w:hAnsi="Arial" w:cs="Arial"/>
          <w:lang w:val="en-GB"/>
        </w:rPr>
        <w:t xml:space="preserve"> promote the use of specialized facilities, services, assistive devices and technology, equipment and teaching / learning materials.</w:t>
      </w:r>
    </w:p>
    <w:p w:rsidR="001D1B70" w:rsidRPr="007C6295" w:rsidRDefault="00123FF1" w:rsidP="002C55F3">
      <w:pPr>
        <w:numPr>
          <w:ilvl w:val="0"/>
          <w:numId w:val="3"/>
        </w:numPr>
        <w:spacing w:after="0" w:line="240" w:lineRule="auto"/>
        <w:ind w:left="714" w:hanging="357"/>
        <w:contextualSpacing w:val="0"/>
        <w:jc w:val="both"/>
        <w:rPr>
          <w:rFonts w:ascii="Arial" w:eastAsia="Calibri" w:hAnsi="Arial" w:cs="Arial"/>
          <w:lang w:val="en-GB"/>
        </w:rPr>
      </w:pPr>
      <w:r>
        <w:rPr>
          <w:rFonts w:ascii="Arial" w:eastAsia="Calibri" w:hAnsi="Arial" w:cs="Arial"/>
          <w:lang w:val="en-GB"/>
        </w:rPr>
        <w:lastRenderedPageBreak/>
        <w:t>Develop</w:t>
      </w:r>
      <w:r w:rsidR="001D1B70" w:rsidRPr="007C6295">
        <w:rPr>
          <w:rFonts w:ascii="Arial" w:eastAsia="Calibri" w:hAnsi="Arial" w:cs="Arial"/>
          <w:lang w:val="en-GB"/>
        </w:rPr>
        <w:t xml:space="preserve"> capacity of </w:t>
      </w:r>
      <w:r w:rsidR="00821C78">
        <w:rPr>
          <w:rFonts w:ascii="Arial" w:eastAsia="Calibri" w:hAnsi="Arial" w:cs="Arial"/>
          <w:lang w:val="en-GB"/>
        </w:rPr>
        <w:t>teachers and head</w:t>
      </w:r>
      <w:r w:rsidR="00B12F8E">
        <w:rPr>
          <w:rFonts w:ascii="Arial" w:eastAsia="Calibri" w:hAnsi="Arial" w:cs="Arial"/>
          <w:lang w:val="en-GB"/>
        </w:rPr>
        <w:t xml:space="preserve"> </w:t>
      </w:r>
      <w:r w:rsidR="00821C78">
        <w:rPr>
          <w:rFonts w:ascii="Arial" w:eastAsia="Calibri" w:hAnsi="Arial" w:cs="Arial"/>
          <w:lang w:val="en-GB"/>
        </w:rPr>
        <w:t>teachers</w:t>
      </w:r>
      <w:r w:rsidR="001D1B70" w:rsidRPr="007C6295">
        <w:rPr>
          <w:rFonts w:ascii="Arial" w:eastAsia="Calibri" w:hAnsi="Arial" w:cs="Arial"/>
          <w:lang w:val="en-GB"/>
        </w:rPr>
        <w:t xml:space="preserve">, specialists and essential service providers to deliver quality services to learners </w:t>
      </w:r>
      <w:r>
        <w:rPr>
          <w:rFonts w:ascii="Arial" w:eastAsia="Calibri" w:hAnsi="Arial" w:cs="Arial"/>
          <w:lang w:val="en-GB"/>
        </w:rPr>
        <w:t>requiring additional supports, including learners with</w:t>
      </w:r>
      <w:r w:rsidR="001D1B70" w:rsidRPr="007C6295">
        <w:rPr>
          <w:rFonts w:ascii="Arial" w:eastAsia="Calibri" w:hAnsi="Arial" w:cs="Arial"/>
          <w:lang w:val="en-GB"/>
        </w:rPr>
        <w:t xml:space="preserve"> disabilities.</w:t>
      </w:r>
    </w:p>
    <w:p w:rsidR="00A021E2" w:rsidRDefault="00A021E2" w:rsidP="002C55F3">
      <w:pPr>
        <w:numPr>
          <w:ilvl w:val="0"/>
          <w:numId w:val="3"/>
        </w:numPr>
        <w:spacing w:after="0" w:line="240" w:lineRule="auto"/>
        <w:ind w:left="714" w:hanging="357"/>
        <w:contextualSpacing w:val="0"/>
        <w:jc w:val="both"/>
        <w:rPr>
          <w:rFonts w:ascii="Arial" w:eastAsia="Calibri" w:hAnsi="Arial" w:cs="Arial"/>
          <w:lang w:val="en-GB"/>
        </w:rPr>
      </w:pPr>
      <w:r>
        <w:rPr>
          <w:rFonts w:ascii="Arial" w:eastAsia="Calibri" w:hAnsi="Arial" w:cs="Arial"/>
          <w:lang w:val="en-GB"/>
        </w:rPr>
        <w:t>Enhance</w:t>
      </w:r>
      <w:r w:rsidR="001D1B70" w:rsidRPr="007C6295">
        <w:rPr>
          <w:rFonts w:ascii="Arial" w:eastAsia="Calibri" w:hAnsi="Arial" w:cs="Arial"/>
          <w:lang w:val="en-GB"/>
        </w:rPr>
        <w:t xml:space="preserve"> collaboration and networking, strategic partnerships and participation of stakeholders</w:t>
      </w:r>
      <w:r w:rsidR="00123FF1">
        <w:rPr>
          <w:rFonts w:ascii="Arial" w:eastAsia="Calibri" w:hAnsi="Arial" w:cs="Arial"/>
          <w:lang w:val="en-GB"/>
        </w:rPr>
        <w:t>,</w:t>
      </w:r>
      <w:r w:rsidR="001D1B70" w:rsidRPr="007C6295">
        <w:rPr>
          <w:rFonts w:ascii="Arial" w:eastAsia="Calibri" w:hAnsi="Arial" w:cs="Arial"/>
          <w:lang w:val="en-GB"/>
        </w:rPr>
        <w:t xml:space="preserve"> including relevant ministries (e.g.</w:t>
      </w:r>
      <w:r w:rsidR="00123FF1">
        <w:rPr>
          <w:rFonts w:ascii="Arial" w:eastAsia="Calibri" w:hAnsi="Arial" w:cs="Arial"/>
          <w:lang w:val="en-GB"/>
        </w:rPr>
        <w:t>,</w:t>
      </w:r>
      <w:r w:rsidR="001D1B70" w:rsidRPr="007C6295">
        <w:rPr>
          <w:rFonts w:ascii="Arial" w:eastAsia="Calibri" w:hAnsi="Arial" w:cs="Arial"/>
          <w:lang w:val="en-GB"/>
        </w:rPr>
        <w:t xml:space="preserve"> health, social development), parents of children </w:t>
      </w:r>
      <w:r w:rsidR="00123FF1">
        <w:rPr>
          <w:rFonts w:ascii="Arial" w:eastAsia="Calibri" w:hAnsi="Arial" w:cs="Arial"/>
          <w:lang w:val="en-GB"/>
        </w:rPr>
        <w:t>requiring additional supports, including children with disabilities</w:t>
      </w:r>
      <w:r w:rsidR="001D1B70" w:rsidRPr="007C6295">
        <w:rPr>
          <w:rFonts w:ascii="Arial" w:eastAsia="Calibri" w:hAnsi="Arial" w:cs="Arial"/>
          <w:lang w:val="en-GB"/>
        </w:rPr>
        <w:t>, Disable</w:t>
      </w:r>
      <w:r w:rsidR="00123FF1">
        <w:rPr>
          <w:rFonts w:ascii="Arial" w:eastAsia="Calibri" w:hAnsi="Arial" w:cs="Arial"/>
          <w:lang w:val="en-GB"/>
        </w:rPr>
        <w:t>d</w:t>
      </w:r>
      <w:r w:rsidR="001D1B70" w:rsidRPr="007C6295">
        <w:rPr>
          <w:rFonts w:ascii="Arial" w:eastAsia="Calibri" w:hAnsi="Arial" w:cs="Arial"/>
          <w:lang w:val="en-GB"/>
        </w:rPr>
        <w:t xml:space="preserve"> People</w:t>
      </w:r>
      <w:r w:rsidR="00123FF1">
        <w:rPr>
          <w:rFonts w:ascii="Arial" w:eastAsia="Calibri" w:hAnsi="Arial" w:cs="Arial"/>
          <w:lang w:val="en-GB"/>
        </w:rPr>
        <w:t>’s</w:t>
      </w:r>
      <w:r w:rsidR="001D1B70" w:rsidRPr="007C6295">
        <w:rPr>
          <w:rFonts w:ascii="Arial" w:eastAsia="Calibri" w:hAnsi="Arial" w:cs="Arial"/>
          <w:lang w:val="en-GB"/>
        </w:rPr>
        <w:t xml:space="preserve"> </w:t>
      </w:r>
      <w:r w:rsidR="00123FF1">
        <w:rPr>
          <w:rFonts w:ascii="Arial" w:eastAsia="Calibri" w:hAnsi="Arial" w:cs="Arial"/>
          <w:lang w:val="en-GB"/>
        </w:rPr>
        <w:t>O</w:t>
      </w:r>
      <w:r w:rsidR="00123FF1" w:rsidRPr="007C6295">
        <w:rPr>
          <w:rFonts w:ascii="Arial" w:eastAsia="Calibri" w:hAnsi="Arial" w:cs="Arial"/>
          <w:lang w:val="en-GB"/>
        </w:rPr>
        <w:t xml:space="preserve">rganisations </w:t>
      </w:r>
      <w:r w:rsidR="001D1B70" w:rsidRPr="007C6295">
        <w:rPr>
          <w:rFonts w:ascii="Arial" w:eastAsia="Calibri" w:hAnsi="Arial" w:cs="Arial"/>
          <w:lang w:val="en-GB"/>
        </w:rPr>
        <w:t xml:space="preserve">and organisations working in the field of disability and health. </w:t>
      </w:r>
    </w:p>
    <w:p w:rsidR="001D1B70" w:rsidRPr="007C6295" w:rsidRDefault="00A021E2" w:rsidP="002C55F3">
      <w:pPr>
        <w:numPr>
          <w:ilvl w:val="0"/>
          <w:numId w:val="3"/>
        </w:numPr>
        <w:spacing w:after="0" w:line="240" w:lineRule="auto"/>
        <w:ind w:left="714" w:hanging="357"/>
        <w:contextualSpacing w:val="0"/>
        <w:jc w:val="both"/>
        <w:rPr>
          <w:rFonts w:ascii="Arial" w:eastAsia="Calibri" w:hAnsi="Arial" w:cs="Arial"/>
          <w:lang w:val="en-GB"/>
        </w:rPr>
      </w:pPr>
      <w:r>
        <w:rPr>
          <w:rFonts w:ascii="Arial" w:eastAsia="Calibri" w:hAnsi="Arial" w:cs="Arial"/>
          <w:lang w:val="en-GB"/>
        </w:rPr>
        <w:t>Support</w:t>
      </w:r>
      <w:r w:rsidR="001D1B70" w:rsidRPr="007C6295">
        <w:rPr>
          <w:rFonts w:ascii="Arial" w:eastAsia="Calibri" w:hAnsi="Arial" w:cs="Arial"/>
          <w:lang w:val="en-GB"/>
        </w:rPr>
        <w:t xml:space="preserve"> research and development on inclusive education for students with</w:t>
      </w:r>
      <w:r w:rsidR="008E5B01">
        <w:rPr>
          <w:rFonts w:ascii="Arial" w:eastAsia="Calibri" w:hAnsi="Arial" w:cs="Arial"/>
          <w:lang w:val="en-GB"/>
        </w:rPr>
        <w:t xml:space="preserve"> and without</w:t>
      </w:r>
      <w:r w:rsidR="001D1B70" w:rsidRPr="007C6295">
        <w:rPr>
          <w:rFonts w:ascii="Arial" w:eastAsia="Calibri" w:hAnsi="Arial" w:cs="Arial"/>
          <w:lang w:val="en-GB"/>
        </w:rPr>
        <w:t xml:space="preserve"> disabilities and other special needs, documentation and dissemination of relevant information.</w:t>
      </w:r>
    </w:p>
    <w:p w:rsidR="001D1B70" w:rsidRPr="007C6295" w:rsidRDefault="00A021E2" w:rsidP="002C55F3">
      <w:pPr>
        <w:numPr>
          <w:ilvl w:val="0"/>
          <w:numId w:val="3"/>
        </w:numPr>
        <w:spacing w:after="0" w:line="240" w:lineRule="auto"/>
        <w:ind w:left="714" w:hanging="357"/>
        <w:contextualSpacing w:val="0"/>
        <w:jc w:val="both"/>
        <w:rPr>
          <w:rFonts w:ascii="Arial" w:eastAsia="Calibri" w:hAnsi="Arial" w:cs="Arial"/>
          <w:lang w:val="en-GB"/>
        </w:rPr>
      </w:pPr>
      <w:r>
        <w:rPr>
          <w:rFonts w:ascii="Arial" w:eastAsia="Calibri" w:hAnsi="Arial" w:cs="Arial"/>
          <w:lang w:val="en-GB"/>
        </w:rPr>
        <w:t>Promote</w:t>
      </w:r>
      <w:r w:rsidR="001D1B70" w:rsidRPr="007C6295">
        <w:rPr>
          <w:rFonts w:ascii="Arial" w:eastAsia="Calibri" w:hAnsi="Arial" w:cs="Arial"/>
          <w:lang w:val="en-GB"/>
        </w:rPr>
        <w:t xml:space="preserve"> effective management and coordination of services to support </w:t>
      </w:r>
      <w:r w:rsidR="008E5B01">
        <w:rPr>
          <w:rFonts w:ascii="Arial" w:eastAsia="Calibri" w:hAnsi="Arial" w:cs="Arial"/>
          <w:lang w:val="en-GB"/>
        </w:rPr>
        <w:t xml:space="preserve">achievement of all  </w:t>
      </w:r>
      <w:r w:rsidR="001D1B70" w:rsidRPr="007C6295">
        <w:rPr>
          <w:rFonts w:ascii="Arial" w:eastAsia="Calibri" w:hAnsi="Arial" w:cs="Arial"/>
          <w:lang w:val="en-GB"/>
        </w:rPr>
        <w:t xml:space="preserve">learners </w:t>
      </w:r>
      <w:r w:rsidR="008E5B01">
        <w:rPr>
          <w:rFonts w:ascii="Arial" w:eastAsia="Calibri" w:hAnsi="Arial" w:cs="Arial"/>
          <w:lang w:val="en-GB"/>
        </w:rPr>
        <w:t xml:space="preserve">and those </w:t>
      </w:r>
      <w:r>
        <w:rPr>
          <w:rFonts w:ascii="Arial" w:eastAsia="Calibri" w:hAnsi="Arial" w:cs="Arial"/>
          <w:lang w:val="en-GB"/>
        </w:rPr>
        <w:t>requiring additional supports, including learners with disabilities</w:t>
      </w:r>
    </w:p>
    <w:p w:rsidR="001711D0" w:rsidRPr="007C6295" w:rsidRDefault="001711D0" w:rsidP="001711D0">
      <w:pPr>
        <w:spacing w:after="0" w:line="240" w:lineRule="auto"/>
        <w:contextualSpacing w:val="0"/>
        <w:jc w:val="both"/>
        <w:rPr>
          <w:rFonts w:ascii="Arial" w:eastAsia="Calibri" w:hAnsi="Arial" w:cs="Arial"/>
          <w:lang w:val="en-GB"/>
        </w:rPr>
      </w:pPr>
    </w:p>
    <w:p w:rsidR="001711D0" w:rsidRPr="000467F1" w:rsidRDefault="001D1B70" w:rsidP="000467F1">
      <w:pPr>
        <w:pStyle w:val="Heading2"/>
        <w:rPr>
          <w:rFonts w:ascii="Arial" w:eastAsia="Calibri" w:hAnsi="Arial" w:cs="Arial"/>
          <w:i/>
          <w:sz w:val="24"/>
          <w:szCs w:val="24"/>
          <w:u w:val="single"/>
          <w:lang w:val="en-GB"/>
        </w:rPr>
      </w:pPr>
      <w:bookmarkStart w:id="7" w:name="_Toc388267812"/>
      <w:r w:rsidRPr="000467F1">
        <w:rPr>
          <w:rFonts w:ascii="Arial" w:eastAsia="Calibri" w:hAnsi="Arial" w:cs="Arial"/>
          <w:i/>
          <w:sz w:val="24"/>
          <w:szCs w:val="24"/>
          <w:u w:val="single"/>
          <w:lang w:val="en-GB"/>
        </w:rPr>
        <w:t xml:space="preserve">Scope of the </w:t>
      </w:r>
      <w:r w:rsidR="002B4000" w:rsidRPr="000467F1">
        <w:rPr>
          <w:rFonts w:ascii="Arial" w:eastAsia="Calibri" w:hAnsi="Arial" w:cs="Arial"/>
          <w:i/>
          <w:sz w:val="24"/>
          <w:szCs w:val="24"/>
          <w:u w:val="single"/>
          <w:lang w:val="en-GB"/>
        </w:rPr>
        <w:t xml:space="preserve">Inclusive </w:t>
      </w:r>
      <w:r w:rsidR="0019574A" w:rsidRPr="000467F1">
        <w:rPr>
          <w:rFonts w:ascii="Arial" w:eastAsia="Calibri" w:hAnsi="Arial" w:cs="Arial"/>
          <w:i/>
          <w:sz w:val="24"/>
          <w:szCs w:val="24"/>
          <w:u w:val="single"/>
          <w:lang w:val="en-GB"/>
        </w:rPr>
        <w:t>Education Policy</w:t>
      </w:r>
      <w:bookmarkEnd w:id="7"/>
    </w:p>
    <w:p w:rsidR="001D1B70" w:rsidRPr="007C6295" w:rsidRDefault="001D1B70" w:rsidP="001711D0">
      <w:pPr>
        <w:spacing w:after="0" w:line="240" w:lineRule="auto"/>
        <w:jc w:val="both"/>
        <w:rPr>
          <w:rFonts w:ascii="Arial" w:eastAsia="Calibri" w:hAnsi="Arial" w:cs="Arial"/>
          <w:lang w:val="en-GB"/>
        </w:rPr>
      </w:pPr>
      <w:r w:rsidRPr="007C6295">
        <w:rPr>
          <w:rFonts w:ascii="Arial" w:eastAsia="Calibri" w:hAnsi="Arial" w:cs="Arial"/>
          <w:lang w:val="en-GB"/>
        </w:rPr>
        <w:t>The policy will apply to all educational, training and research activities, educational intervention program</w:t>
      </w:r>
      <w:r w:rsidR="00A021E2">
        <w:rPr>
          <w:rFonts w:ascii="Arial" w:eastAsia="Calibri" w:hAnsi="Arial" w:cs="Arial"/>
          <w:lang w:val="en-GB"/>
        </w:rPr>
        <w:t>me</w:t>
      </w:r>
      <w:r w:rsidRPr="007C6295">
        <w:rPr>
          <w:rFonts w:ascii="Arial" w:eastAsia="Calibri" w:hAnsi="Arial" w:cs="Arial"/>
          <w:lang w:val="en-GB"/>
        </w:rPr>
        <w:t>s in South Sudan. The policy will apply to (but not limited to) the following key stakeholders:</w:t>
      </w:r>
    </w:p>
    <w:p w:rsidR="001D1B70" w:rsidRPr="00A021E2" w:rsidRDefault="001D1B70" w:rsidP="002C55F3">
      <w:pPr>
        <w:numPr>
          <w:ilvl w:val="0"/>
          <w:numId w:val="4"/>
        </w:numPr>
        <w:spacing w:after="0" w:line="240" w:lineRule="auto"/>
        <w:ind w:left="357" w:hanging="357"/>
        <w:contextualSpacing w:val="0"/>
        <w:jc w:val="both"/>
        <w:rPr>
          <w:rFonts w:ascii="Arial" w:eastAsia="Calibri" w:hAnsi="Arial" w:cs="Arial"/>
          <w:lang w:val="en-GB"/>
        </w:rPr>
      </w:pPr>
      <w:r w:rsidRPr="007C6295">
        <w:rPr>
          <w:rFonts w:ascii="Arial" w:eastAsia="Calibri" w:hAnsi="Arial" w:cs="Arial"/>
          <w:lang w:val="en-GB"/>
        </w:rPr>
        <w:t xml:space="preserve">Public and private service providers </w:t>
      </w:r>
      <w:r w:rsidRPr="00A021E2">
        <w:rPr>
          <w:rFonts w:ascii="Arial" w:eastAsia="Calibri" w:hAnsi="Arial" w:cs="Arial"/>
          <w:lang w:val="en-GB"/>
        </w:rPr>
        <w:t xml:space="preserve">Development </w:t>
      </w:r>
      <w:r w:rsidR="00A021E2">
        <w:rPr>
          <w:rFonts w:ascii="Arial" w:eastAsia="Calibri" w:hAnsi="Arial" w:cs="Arial"/>
          <w:lang w:val="en-GB"/>
        </w:rPr>
        <w:t>p</w:t>
      </w:r>
      <w:r w:rsidR="00A021E2" w:rsidRPr="00A021E2">
        <w:rPr>
          <w:rFonts w:ascii="Arial" w:eastAsia="Calibri" w:hAnsi="Arial" w:cs="Arial"/>
          <w:lang w:val="en-GB"/>
        </w:rPr>
        <w:t>artners</w:t>
      </w:r>
      <w:r w:rsidRPr="00A021E2">
        <w:rPr>
          <w:rFonts w:ascii="Arial" w:eastAsia="Calibri" w:hAnsi="Arial" w:cs="Arial"/>
          <w:lang w:val="en-GB"/>
        </w:rPr>
        <w:t xml:space="preserve">, </w:t>
      </w:r>
      <w:r w:rsidR="00A021E2">
        <w:rPr>
          <w:rFonts w:ascii="Arial" w:eastAsia="Calibri" w:hAnsi="Arial" w:cs="Arial"/>
          <w:lang w:val="en-GB"/>
        </w:rPr>
        <w:t>community-based organisations, non-governmental organisations, civil society organisations and faith-based organisations</w:t>
      </w:r>
    </w:p>
    <w:p w:rsidR="001D1B70" w:rsidRPr="007C6295" w:rsidRDefault="001D1B70" w:rsidP="002C55F3">
      <w:pPr>
        <w:numPr>
          <w:ilvl w:val="0"/>
          <w:numId w:val="4"/>
        </w:numPr>
        <w:spacing w:after="0" w:line="240" w:lineRule="auto"/>
        <w:ind w:left="357" w:hanging="357"/>
        <w:contextualSpacing w:val="0"/>
        <w:jc w:val="both"/>
        <w:rPr>
          <w:rFonts w:ascii="Arial" w:eastAsia="Calibri" w:hAnsi="Arial" w:cs="Arial"/>
          <w:lang w:val="en-GB"/>
        </w:rPr>
      </w:pPr>
      <w:r w:rsidRPr="00A021E2">
        <w:rPr>
          <w:rFonts w:ascii="Arial" w:eastAsia="Calibri" w:hAnsi="Arial" w:cs="Arial"/>
          <w:lang w:val="en-GB"/>
        </w:rPr>
        <w:t>Learners, parents / guardians and the</w:t>
      </w:r>
      <w:r w:rsidRPr="007C6295">
        <w:rPr>
          <w:rFonts w:ascii="Arial" w:eastAsia="Calibri" w:hAnsi="Arial" w:cs="Arial"/>
          <w:lang w:val="en-GB"/>
        </w:rPr>
        <w:t xml:space="preserve"> wider community</w:t>
      </w:r>
      <w:r w:rsidR="00A021E2">
        <w:rPr>
          <w:rFonts w:ascii="Arial" w:eastAsia="Calibri" w:hAnsi="Arial" w:cs="Arial"/>
          <w:lang w:val="en-GB"/>
        </w:rPr>
        <w:t>;</w:t>
      </w:r>
      <w:r w:rsidRPr="007C6295">
        <w:rPr>
          <w:rFonts w:ascii="Arial" w:eastAsia="Calibri" w:hAnsi="Arial" w:cs="Arial"/>
          <w:lang w:val="en-GB"/>
        </w:rPr>
        <w:t xml:space="preserve"> </w:t>
      </w:r>
      <w:r w:rsidR="00A021E2">
        <w:rPr>
          <w:rFonts w:ascii="Arial" w:eastAsia="Calibri" w:hAnsi="Arial" w:cs="Arial"/>
          <w:lang w:val="en-GB"/>
        </w:rPr>
        <w:t>h</w:t>
      </w:r>
      <w:r w:rsidR="00A021E2" w:rsidRPr="007C6295">
        <w:rPr>
          <w:rFonts w:ascii="Arial" w:eastAsia="Calibri" w:hAnsi="Arial" w:cs="Arial"/>
          <w:lang w:val="en-GB"/>
        </w:rPr>
        <w:t>eads</w:t>
      </w:r>
      <w:r w:rsidR="00C2346D">
        <w:rPr>
          <w:rFonts w:ascii="Arial" w:eastAsia="Calibri" w:hAnsi="Arial" w:cs="Arial"/>
          <w:lang w:val="en-GB"/>
        </w:rPr>
        <w:t>,</w:t>
      </w:r>
      <w:r w:rsidR="00535D02">
        <w:rPr>
          <w:rFonts w:ascii="Arial" w:eastAsia="Calibri" w:hAnsi="Arial" w:cs="Arial"/>
          <w:lang w:val="en-GB"/>
        </w:rPr>
        <w:t xml:space="preserve"> </w:t>
      </w:r>
      <w:r w:rsidR="00C2346D">
        <w:rPr>
          <w:rFonts w:ascii="Arial" w:eastAsia="Calibri" w:hAnsi="Arial" w:cs="Arial"/>
          <w:lang w:val="en-GB"/>
        </w:rPr>
        <w:t>teachers</w:t>
      </w:r>
      <w:r w:rsidR="00A021E2" w:rsidRPr="007C6295">
        <w:rPr>
          <w:rFonts w:ascii="Arial" w:eastAsia="Calibri" w:hAnsi="Arial" w:cs="Arial"/>
          <w:lang w:val="en-GB"/>
        </w:rPr>
        <w:t xml:space="preserve"> </w:t>
      </w:r>
      <w:r w:rsidRPr="007C6295">
        <w:rPr>
          <w:rFonts w:ascii="Arial" w:eastAsia="Calibri" w:hAnsi="Arial" w:cs="Arial"/>
          <w:lang w:val="en-GB"/>
        </w:rPr>
        <w:t>and managers of educational institutions.</w:t>
      </w:r>
    </w:p>
    <w:p w:rsidR="001D1B70" w:rsidRPr="007C6295" w:rsidRDefault="001D1B70" w:rsidP="002C55F3">
      <w:pPr>
        <w:numPr>
          <w:ilvl w:val="0"/>
          <w:numId w:val="4"/>
        </w:numPr>
        <w:spacing w:after="0" w:line="240" w:lineRule="auto"/>
        <w:ind w:left="357" w:hanging="357"/>
        <w:contextualSpacing w:val="0"/>
        <w:jc w:val="both"/>
        <w:rPr>
          <w:rFonts w:ascii="Arial" w:eastAsia="Calibri" w:hAnsi="Arial" w:cs="Arial"/>
          <w:lang w:val="en-GB"/>
        </w:rPr>
      </w:pPr>
      <w:r w:rsidRPr="007C6295">
        <w:rPr>
          <w:rFonts w:ascii="Arial" w:eastAsia="Calibri" w:hAnsi="Arial" w:cs="Arial"/>
          <w:lang w:val="en-GB"/>
        </w:rPr>
        <w:t>Ministry of Education, other government ministries</w:t>
      </w:r>
      <w:r w:rsidR="00A021E2">
        <w:rPr>
          <w:rFonts w:ascii="Arial" w:eastAsia="Calibri" w:hAnsi="Arial" w:cs="Arial"/>
          <w:lang w:val="en-GB"/>
        </w:rPr>
        <w:t xml:space="preserve"> </w:t>
      </w:r>
      <w:r w:rsidRPr="007C6295">
        <w:rPr>
          <w:rFonts w:ascii="Arial" w:eastAsia="Calibri" w:hAnsi="Arial" w:cs="Arial"/>
          <w:lang w:val="en-GB"/>
        </w:rPr>
        <w:t>/</w:t>
      </w:r>
      <w:r w:rsidR="00A021E2">
        <w:rPr>
          <w:rFonts w:ascii="Arial" w:eastAsia="Calibri" w:hAnsi="Arial" w:cs="Arial"/>
          <w:lang w:val="en-GB"/>
        </w:rPr>
        <w:t xml:space="preserve"> </w:t>
      </w:r>
      <w:r w:rsidRPr="007C6295">
        <w:rPr>
          <w:rFonts w:ascii="Arial" w:eastAsia="Calibri" w:hAnsi="Arial" w:cs="Arial"/>
          <w:lang w:val="en-GB"/>
        </w:rPr>
        <w:t>departments and</w:t>
      </w:r>
      <w:r w:rsidR="00A021E2">
        <w:rPr>
          <w:rFonts w:ascii="Arial" w:eastAsia="Calibri" w:hAnsi="Arial" w:cs="Arial"/>
          <w:lang w:val="en-GB"/>
        </w:rPr>
        <w:t xml:space="preserve"> </w:t>
      </w:r>
      <w:r w:rsidRPr="007C6295">
        <w:rPr>
          <w:rFonts w:ascii="Arial" w:eastAsia="Calibri" w:hAnsi="Arial" w:cs="Arial"/>
          <w:lang w:val="en-GB"/>
        </w:rPr>
        <w:t>Semi Autonomous Government Agency ( SAGAs).</w:t>
      </w:r>
    </w:p>
    <w:p w:rsidR="001D1B70" w:rsidRPr="007C6295" w:rsidRDefault="001D1B70" w:rsidP="002C55F3">
      <w:pPr>
        <w:numPr>
          <w:ilvl w:val="0"/>
          <w:numId w:val="4"/>
        </w:numPr>
        <w:spacing w:after="0" w:line="240" w:lineRule="auto"/>
        <w:ind w:left="357" w:hanging="357"/>
        <w:contextualSpacing w:val="0"/>
        <w:jc w:val="both"/>
        <w:rPr>
          <w:rFonts w:ascii="Arial" w:eastAsia="Calibri" w:hAnsi="Arial" w:cs="Arial"/>
          <w:lang w:val="en-GB"/>
        </w:rPr>
      </w:pPr>
      <w:r w:rsidRPr="007C6295">
        <w:rPr>
          <w:rFonts w:ascii="Arial" w:eastAsia="Calibri" w:hAnsi="Arial" w:cs="Arial"/>
          <w:lang w:val="en-GB"/>
        </w:rPr>
        <w:t xml:space="preserve">Other </w:t>
      </w:r>
      <w:r w:rsidR="00A021E2">
        <w:rPr>
          <w:rFonts w:ascii="Arial" w:eastAsia="Calibri" w:hAnsi="Arial" w:cs="Arial"/>
          <w:lang w:val="en-GB"/>
        </w:rPr>
        <w:t>inclusive education</w:t>
      </w:r>
      <w:r w:rsidR="00A021E2" w:rsidRPr="007C6295">
        <w:rPr>
          <w:rFonts w:ascii="Arial" w:eastAsia="Calibri" w:hAnsi="Arial" w:cs="Arial"/>
          <w:lang w:val="en-GB"/>
        </w:rPr>
        <w:t xml:space="preserve"> </w:t>
      </w:r>
      <w:r w:rsidRPr="007C6295">
        <w:rPr>
          <w:rFonts w:ascii="Arial" w:eastAsia="Calibri" w:hAnsi="Arial" w:cs="Arial"/>
          <w:lang w:val="en-GB"/>
        </w:rPr>
        <w:t>service providers</w:t>
      </w:r>
    </w:p>
    <w:p w:rsidR="001711D0" w:rsidRPr="007C6295" w:rsidRDefault="001711D0" w:rsidP="001711D0">
      <w:pPr>
        <w:spacing w:line="240" w:lineRule="auto"/>
        <w:jc w:val="both"/>
        <w:rPr>
          <w:rFonts w:ascii="Arial" w:eastAsia="Calibri" w:hAnsi="Arial" w:cs="Arial"/>
          <w:lang w:val="en-GB"/>
        </w:rPr>
      </w:pPr>
    </w:p>
    <w:p w:rsidR="001D1B70" w:rsidRPr="007C6295" w:rsidRDefault="001D1B70" w:rsidP="001711D0">
      <w:pPr>
        <w:spacing w:line="240" w:lineRule="auto"/>
        <w:jc w:val="both"/>
        <w:rPr>
          <w:rFonts w:ascii="Arial" w:eastAsia="Calibri" w:hAnsi="Arial" w:cs="Arial"/>
          <w:lang w:val="en-GB"/>
        </w:rPr>
      </w:pPr>
      <w:r w:rsidRPr="007C6295">
        <w:rPr>
          <w:rFonts w:ascii="Arial" w:eastAsia="Calibri" w:hAnsi="Arial" w:cs="Arial"/>
          <w:lang w:val="en-GB"/>
        </w:rPr>
        <w:t xml:space="preserve">Thematically, the policy will cover the following sub-sectors:- </w:t>
      </w:r>
    </w:p>
    <w:p w:rsidR="001D1B70" w:rsidRPr="007C6295" w:rsidRDefault="001D1B70" w:rsidP="002C55F3">
      <w:pPr>
        <w:numPr>
          <w:ilvl w:val="0"/>
          <w:numId w:val="5"/>
        </w:numPr>
        <w:spacing w:after="0" w:line="240" w:lineRule="auto"/>
        <w:ind w:left="714" w:hanging="357"/>
        <w:contextualSpacing w:val="0"/>
        <w:jc w:val="both"/>
        <w:rPr>
          <w:rFonts w:ascii="Arial" w:eastAsia="Calibri" w:hAnsi="Arial" w:cs="Arial"/>
          <w:lang w:val="en-GB"/>
        </w:rPr>
      </w:pPr>
      <w:r w:rsidRPr="007C6295">
        <w:rPr>
          <w:rFonts w:ascii="Arial" w:eastAsia="Calibri" w:hAnsi="Arial" w:cs="Arial"/>
          <w:lang w:val="en-GB"/>
        </w:rPr>
        <w:t xml:space="preserve">Early Childhood Development and Education (ECDE), </w:t>
      </w:r>
    </w:p>
    <w:p w:rsidR="001D1B70" w:rsidRPr="007C6295" w:rsidRDefault="001D1B70" w:rsidP="002C55F3">
      <w:pPr>
        <w:numPr>
          <w:ilvl w:val="0"/>
          <w:numId w:val="5"/>
        </w:numPr>
        <w:spacing w:after="0" w:line="240" w:lineRule="auto"/>
        <w:ind w:left="714" w:hanging="357"/>
        <w:contextualSpacing w:val="0"/>
        <w:jc w:val="both"/>
        <w:rPr>
          <w:rFonts w:ascii="Arial" w:eastAsia="Calibri" w:hAnsi="Arial" w:cs="Arial"/>
          <w:lang w:val="en-GB"/>
        </w:rPr>
      </w:pPr>
      <w:r w:rsidRPr="007C6295">
        <w:rPr>
          <w:rFonts w:ascii="Arial" w:eastAsia="Calibri" w:hAnsi="Arial" w:cs="Arial"/>
          <w:lang w:val="en-GB"/>
        </w:rPr>
        <w:t xml:space="preserve">Primary, Secondary, Adult and Continuing Education (ACE), Alternative and  Non-formal Education, </w:t>
      </w:r>
    </w:p>
    <w:p w:rsidR="001D1B70" w:rsidRPr="007C6295" w:rsidRDefault="001D1B70" w:rsidP="002C55F3">
      <w:pPr>
        <w:numPr>
          <w:ilvl w:val="0"/>
          <w:numId w:val="5"/>
        </w:numPr>
        <w:spacing w:after="0" w:line="240" w:lineRule="auto"/>
        <w:ind w:left="714" w:hanging="357"/>
        <w:contextualSpacing w:val="0"/>
        <w:jc w:val="both"/>
        <w:rPr>
          <w:rFonts w:ascii="Arial" w:eastAsia="Calibri" w:hAnsi="Arial" w:cs="Arial"/>
          <w:lang w:val="en-GB"/>
        </w:rPr>
      </w:pPr>
      <w:r w:rsidRPr="007C6295">
        <w:rPr>
          <w:rFonts w:ascii="Arial" w:eastAsia="Calibri" w:hAnsi="Arial" w:cs="Arial"/>
          <w:lang w:val="en-GB"/>
        </w:rPr>
        <w:t xml:space="preserve">Technical, Industrial and Vocational Entrepreneurship and Training (TIVET), </w:t>
      </w:r>
    </w:p>
    <w:p w:rsidR="001D1B70" w:rsidRPr="007C6295" w:rsidRDefault="001D1B70" w:rsidP="002C55F3">
      <w:pPr>
        <w:numPr>
          <w:ilvl w:val="0"/>
          <w:numId w:val="5"/>
        </w:numPr>
        <w:spacing w:after="0" w:line="240" w:lineRule="auto"/>
        <w:ind w:left="714" w:hanging="357"/>
        <w:contextualSpacing w:val="0"/>
        <w:jc w:val="both"/>
        <w:rPr>
          <w:rFonts w:ascii="Arial" w:eastAsia="Calibri" w:hAnsi="Arial" w:cs="Arial"/>
          <w:lang w:val="en-GB"/>
        </w:rPr>
      </w:pPr>
      <w:r w:rsidRPr="007C6295">
        <w:rPr>
          <w:rFonts w:ascii="Arial" w:eastAsia="Calibri" w:hAnsi="Arial" w:cs="Arial"/>
          <w:lang w:val="en-GB"/>
        </w:rPr>
        <w:t xml:space="preserve">Teacher </w:t>
      </w:r>
      <w:r w:rsidR="00A021E2">
        <w:rPr>
          <w:rFonts w:ascii="Arial" w:eastAsia="Calibri" w:hAnsi="Arial" w:cs="Arial"/>
          <w:lang w:val="en-GB"/>
        </w:rPr>
        <w:t>e</w:t>
      </w:r>
      <w:r w:rsidR="00A021E2" w:rsidRPr="007C6295">
        <w:rPr>
          <w:rFonts w:ascii="Arial" w:eastAsia="Calibri" w:hAnsi="Arial" w:cs="Arial"/>
          <w:lang w:val="en-GB"/>
        </w:rPr>
        <w:t xml:space="preserve">ducation </w:t>
      </w:r>
      <w:r w:rsidRPr="007C6295">
        <w:rPr>
          <w:rFonts w:ascii="Arial" w:eastAsia="Calibri" w:hAnsi="Arial" w:cs="Arial"/>
          <w:lang w:val="en-GB"/>
        </w:rPr>
        <w:t xml:space="preserve">and </w:t>
      </w:r>
      <w:r w:rsidR="00A021E2">
        <w:rPr>
          <w:rFonts w:ascii="Arial" w:eastAsia="Calibri" w:hAnsi="Arial" w:cs="Arial"/>
          <w:lang w:val="en-GB"/>
        </w:rPr>
        <w:t>t</w:t>
      </w:r>
      <w:r w:rsidR="00A021E2" w:rsidRPr="007C6295">
        <w:rPr>
          <w:rFonts w:ascii="Arial" w:eastAsia="Calibri" w:hAnsi="Arial" w:cs="Arial"/>
          <w:lang w:val="en-GB"/>
        </w:rPr>
        <w:t xml:space="preserve">raining </w:t>
      </w:r>
      <w:r w:rsidRPr="007C6295">
        <w:rPr>
          <w:rFonts w:ascii="Arial" w:eastAsia="Calibri" w:hAnsi="Arial" w:cs="Arial"/>
          <w:lang w:val="en-GB"/>
        </w:rPr>
        <w:t xml:space="preserve">and all other </w:t>
      </w:r>
      <w:r w:rsidR="00A021E2">
        <w:rPr>
          <w:rFonts w:ascii="Arial" w:eastAsia="Calibri" w:hAnsi="Arial" w:cs="Arial"/>
          <w:lang w:val="en-GB"/>
        </w:rPr>
        <w:t>t</w:t>
      </w:r>
      <w:r w:rsidR="00A021E2" w:rsidRPr="007C6295">
        <w:rPr>
          <w:rFonts w:ascii="Arial" w:eastAsia="Calibri" w:hAnsi="Arial" w:cs="Arial"/>
          <w:lang w:val="en-GB"/>
        </w:rPr>
        <w:t xml:space="preserve">ertiary </w:t>
      </w:r>
      <w:r w:rsidRPr="007C6295">
        <w:rPr>
          <w:rFonts w:ascii="Arial" w:eastAsia="Calibri" w:hAnsi="Arial" w:cs="Arial"/>
          <w:lang w:val="en-GB"/>
        </w:rPr>
        <w:t>institutions</w:t>
      </w:r>
      <w:r w:rsidR="00A021E2">
        <w:rPr>
          <w:rFonts w:ascii="Arial" w:eastAsia="Calibri" w:hAnsi="Arial" w:cs="Arial"/>
          <w:lang w:val="en-GB"/>
        </w:rPr>
        <w:t>,</w:t>
      </w:r>
      <w:r w:rsidRPr="007C6295">
        <w:rPr>
          <w:rFonts w:ascii="Arial" w:eastAsia="Calibri" w:hAnsi="Arial" w:cs="Arial"/>
          <w:lang w:val="en-GB"/>
        </w:rPr>
        <w:t xml:space="preserve"> including universities.</w:t>
      </w:r>
    </w:p>
    <w:p w:rsidR="001711D0" w:rsidRPr="007C6295" w:rsidRDefault="001711D0" w:rsidP="001711D0">
      <w:pPr>
        <w:spacing w:line="240" w:lineRule="auto"/>
        <w:jc w:val="both"/>
        <w:rPr>
          <w:rFonts w:ascii="Arial" w:eastAsia="Calibri" w:hAnsi="Arial" w:cs="Arial"/>
          <w:lang w:val="en-GB"/>
        </w:rPr>
      </w:pPr>
    </w:p>
    <w:p w:rsidR="001D1B70" w:rsidRPr="007C6295" w:rsidRDefault="001D1B70" w:rsidP="001711D0">
      <w:pPr>
        <w:spacing w:line="240" w:lineRule="auto"/>
        <w:jc w:val="both"/>
        <w:rPr>
          <w:rFonts w:ascii="Arial" w:eastAsia="Calibri" w:hAnsi="Arial" w:cs="Arial"/>
          <w:lang w:val="en-GB"/>
        </w:rPr>
      </w:pPr>
      <w:r w:rsidRPr="007C6295">
        <w:rPr>
          <w:rFonts w:ascii="Arial" w:eastAsia="Calibri" w:hAnsi="Arial" w:cs="Arial"/>
          <w:lang w:val="en-GB"/>
        </w:rPr>
        <w:t xml:space="preserve">In line with the global and national trends, the policy will address issues of access, equity, retention, transition, relevance and quality in </w:t>
      </w:r>
      <w:r w:rsidR="00A021E2">
        <w:rPr>
          <w:rFonts w:ascii="Arial" w:eastAsia="Calibri" w:hAnsi="Arial" w:cs="Arial"/>
          <w:lang w:val="en-GB"/>
        </w:rPr>
        <w:t>inclusive education</w:t>
      </w:r>
      <w:r w:rsidRPr="007C6295">
        <w:rPr>
          <w:rFonts w:ascii="Arial" w:eastAsia="Calibri" w:hAnsi="Arial" w:cs="Arial"/>
          <w:lang w:val="en-GB"/>
        </w:rPr>
        <w:t xml:space="preserve">. Application and implementation in relation to financing, management and coordination and governance of </w:t>
      </w:r>
      <w:r w:rsidR="00A021E2">
        <w:rPr>
          <w:rFonts w:ascii="Arial" w:eastAsia="Calibri" w:hAnsi="Arial" w:cs="Arial"/>
          <w:lang w:val="en-GB"/>
        </w:rPr>
        <w:t>inclusive education</w:t>
      </w:r>
      <w:r w:rsidR="00A021E2" w:rsidRPr="007C6295">
        <w:rPr>
          <w:rFonts w:ascii="Arial" w:eastAsia="Calibri" w:hAnsi="Arial" w:cs="Arial"/>
          <w:lang w:val="en-GB"/>
        </w:rPr>
        <w:t xml:space="preserve"> </w:t>
      </w:r>
      <w:r w:rsidRPr="007C6295">
        <w:rPr>
          <w:rFonts w:ascii="Arial" w:eastAsia="Calibri" w:hAnsi="Arial" w:cs="Arial"/>
          <w:lang w:val="en-GB"/>
        </w:rPr>
        <w:t>at all levels will be covered within this policy.</w:t>
      </w:r>
    </w:p>
    <w:p w:rsidR="001D1B70" w:rsidRPr="000467F1" w:rsidRDefault="001D1B70" w:rsidP="000467F1">
      <w:pPr>
        <w:pStyle w:val="Heading2"/>
        <w:rPr>
          <w:rFonts w:ascii="Arial" w:eastAsia="Calibri" w:hAnsi="Arial" w:cs="Arial"/>
          <w:i/>
          <w:sz w:val="24"/>
          <w:szCs w:val="24"/>
          <w:u w:val="single"/>
          <w:lang w:val="en-GB"/>
        </w:rPr>
      </w:pPr>
      <w:bookmarkStart w:id="8" w:name="_Toc388267813"/>
      <w:r w:rsidRPr="000467F1">
        <w:rPr>
          <w:rFonts w:ascii="Arial" w:eastAsia="Calibri" w:hAnsi="Arial" w:cs="Arial"/>
          <w:i/>
          <w:sz w:val="24"/>
          <w:szCs w:val="24"/>
          <w:u w:val="single"/>
          <w:lang w:val="en-GB"/>
        </w:rPr>
        <w:t>Guiding Principles</w:t>
      </w:r>
      <w:bookmarkEnd w:id="8"/>
    </w:p>
    <w:p w:rsidR="001D1B70" w:rsidRPr="007C6295" w:rsidRDefault="001D1B70" w:rsidP="0019574A">
      <w:pPr>
        <w:spacing w:after="0" w:line="240" w:lineRule="auto"/>
        <w:jc w:val="both"/>
        <w:rPr>
          <w:rFonts w:ascii="Arial" w:eastAsia="Calibri" w:hAnsi="Arial" w:cs="Arial"/>
          <w:lang w:val="en-GB"/>
        </w:rPr>
      </w:pPr>
      <w:r w:rsidRPr="007C6295">
        <w:rPr>
          <w:rFonts w:ascii="Arial" w:eastAsia="Calibri" w:hAnsi="Arial" w:cs="Arial"/>
          <w:lang w:val="en-GB"/>
        </w:rPr>
        <w:t>In coming up with this policy document, the following guiding principles will be taken into consideration:</w:t>
      </w:r>
    </w:p>
    <w:p w:rsidR="001D1B70" w:rsidRPr="007C6295" w:rsidRDefault="001D1B70" w:rsidP="002C55F3">
      <w:pPr>
        <w:numPr>
          <w:ilvl w:val="0"/>
          <w:numId w:val="6"/>
        </w:numPr>
        <w:spacing w:after="0" w:line="240" w:lineRule="auto"/>
        <w:ind w:left="714" w:hanging="357"/>
        <w:contextualSpacing w:val="0"/>
        <w:jc w:val="both"/>
        <w:rPr>
          <w:rFonts w:ascii="Arial" w:eastAsia="Calibri" w:hAnsi="Arial" w:cs="Arial"/>
          <w:lang w:val="en-GB"/>
        </w:rPr>
      </w:pPr>
      <w:r w:rsidRPr="007C6295">
        <w:rPr>
          <w:rFonts w:ascii="Arial" w:eastAsia="Calibri" w:hAnsi="Arial" w:cs="Arial"/>
          <w:lang w:val="en-GB"/>
        </w:rPr>
        <w:t>The twin</w:t>
      </w:r>
      <w:r w:rsidR="007876F6">
        <w:rPr>
          <w:rFonts w:ascii="Arial" w:eastAsia="Calibri" w:hAnsi="Arial" w:cs="Arial"/>
          <w:lang w:val="en-GB"/>
        </w:rPr>
        <w:t>-</w:t>
      </w:r>
      <w:r w:rsidRPr="007C6295">
        <w:rPr>
          <w:rFonts w:ascii="Arial" w:eastAsia="Calibri" w:hAnsi="Arial" w:cs="Arial"/>
          <w:lang w:val="en-GB"/>
        </w:rPr>
        <w:t>track approach (mentioned earlier)</w:t>
      </w:r>
    </w:p>
    <w:p w:rsidR="001D1B70" w:rsidRPr="007C6295" w:rsidRDefault="001D1B70" w:rsidP="002C55F3">
      <w:pPr>
        <w:numPr>
          <w:ilvl w:val="0"/>
          <w:numId w:val="6"/>
        </w:numPr>
        <w:spacing w:after="0" w:line="240" w:lineRule="auto"/>
        <w:ind w:left="714" w:hanging="357"/>
        <w:contextualSpacing w:val="0"/>
        <w:jc w:val="both"/>
        <w:rPr>
          <w:rFonts w:ascii="Arial" w:eastAsia="Calibri" w:hAnsi="Arial" w:cs="Arial"/>
          <w:lang w:val="en-GB"/>
        </w:rPr>
      </w:pPr>
      <w:r w:rsidRPr="007C6295">
        <w:rPr>
          <w:rFonts w:ascii="Arial" w:eastAsia="Calibri" w:hAnsi="Arial" w:cs="Arial"/>
          <w:lang w:val="en-GB"/>
        </w:rPr>
        <w:lastRenderedPageBreak/>
        <w:t>Recognition that all children can learn and need support</w:t>
      </w:r>
    </w:p>
    <w:p w:rsidR="001D1B70" w:rsidRPr="007C6295" w:rsidRDefault="001D1B70" w:rsidP="002C55F3">
      <w:pPr>
        <w:numPr>
          <w:ilvl w:val="0"/>
          <w:numId w:val="6"/>
        </w:numPr>
        <w:spacing w:after="0" w:line="240" w:lineRule="auto"/>
        <w:ind w:left="714" w:hanging="357"/>
        <w:contextualSpacing w:val="0"/>
        <w:jc w:val="both"/>
        <w:rPr>
          <w:rFonts w:ascii="Arial" w:eastAsia="Calibri" w:hAnsi="Arial" w:cs="Arial"/>
          <w:lang w:val="en-GB"/>
        </w:rPr>
      </w:pPr>
      <w:r w:rsidRPr="007C6295">
        <w:rPr>
          <w:rFonts w:ascii="Arial" w:eastAsia="Calibri" w:hAnsi="Arial" w:cs="Arial"/>
          <w:lang w:val="en-GB"/>
        </w:rPr>
        <w:t>Identify, address and remove barriers within in the physical, social  and learning environment e.g.</w:t>
      </w:r>
      <w:r w:rsidR="007876F6">
        <w:rPr>
          <w:rFonts w:ascii="Arial" w:eastAsia="Calibri" w:hAnsi="Arial" w:cs="Arial"/>
          <w:lang w:val="en-GB"/>
        </w:rPr>
        <w:t>,</w:t>
      </w:r>
      <w:r w:rsidRPr="007C6295">
        <w:rPr>
          <w:rFonts w:ascii="Arial" w:eastAsia="Calibri" w:hAnsi="Arial" w:cs="Arial"/>
          <w:lang w:val="en-GB"/>
        </w:rPr>
        <w:t xml:space="preserve"> negative attitudes, poor teaching strategies </w:t>
      </w:r>
    </w:p>
    <w:p w:rsidR="001D1B70" w:rsidRPr="007C6295" w:rsidRDefault="001D1B70" w:rsidP="002C55F3">
      <w:pPr>
        <w:numPr>
          <w:ilvl w:val="0"/>
          <w:numId w:val="6"/>
        </w:numPr>
        <w:spacing w:after="0" w:line="240" w:lineRule="auto"/>
        <w:ind w:left="714" w:hanging="357"/>
        <w:contextualSpacing w:val="0"/>
        <w:jc w:val="both"/>
        <w:rPr>
          <w:rFonts w:ascii="Arial" w:eastAsia="Calibri" w:hAnsi="Arial" w:cs="Arial"/>
          <w:lang w:val="en-GB"/>
        </w:rPr>
      </w:pPr>
      <w:r w:rsidRPr="007C6295">
        <w:rPr>
          <w:rFonts w:ascii="Arial" w:eastAsia="Calibri" w:hAnsi="Arial" w:cs="Arial"/>
          <w:lang w:val="en-GB"/>
        </w:rPr>
        <w:t xml:space="preserve"> </w:t>
      </w:r>
      <w:r w:rsidR="00C2346D">
        <w:rPr>
          <w:rFonts w:ascii="Arial" w:eastAsia="Calibri" w:hAnsi="Arial" w:cs="Arial"/>
          <w:lang w:val="en-GB"/>
        </w:rPr>
        <w:t>Effective e</w:t>
      </w:r>
      <w:r w:rsidRPr="007C6295">
        <w:rPr>
          <w:rFonts w:ascii="Arial" w:eastAsia="Calibri" w:hAnsi="Arial" w:cs="Arial"/>
          <w:lang w:val="en-GB"/>
        </w:rPr>
        <w:t>qu</w:t>
      </w:r>
      <w:r w:rsidR="00C2346D">
        <w:rPr>
          <w:rFonts w:ascii="Arial" w:eastAsia="Calibri" w:hAnsi="Arial" w:cs="Arial"/>
          <w:lang w:val="en-GB"/>
        </w:rPr>
        <w:t>itable</w:t>
      </w:r>
      <w:r w:rsidRPr="007C6295">
        <w:rPr>
          <w:rFonts w:ascii="Arial" w:eastAsia="Calibri" w:hAnsi="Arial" w:cs="Arial"/>
          <w:lang w:val="en-GB"/>
        </w:rPr>
        <w:t xml:space="preserve"> access to all educational institutions and services by</w:t>
      </w:r>
      <w:r w:rsidR="00C2346D">
        <w:rPr>
          <w:rFonts w:ascii="Arial" w:eastAsia="Calibri" w:hAnsi="Arial" w:cs="Arial"/>
          <w:lang w:val="en-GB"/>
        </w:rPr>
        <w:t xml:space="preserve"> all</w:t>
      </w:r>
      <w:r w:rsidRPr="007C6295">
        <w:rPr>
          <w:rFonts w:ascii="Arial" w:eastAsia="Calibri" w:hAnsi="Arial" w:cs="Arial"/>
          <w:lang w:val="en-GB"/>
        </w:rPr>
        <w:t xml:space="preserve"> learners </w:t>
      </w:r>
      <w:r w:rsidR="00C2346D">
        <w:rPr>
          <w:rFonts w:ascii="Arial" w:eastAsia="Calibri" w:hAnsi="Arial" w:cs="Arial"/>
          <w:lang w:val="en-GB"/>
        </w:rPr>
        <w:t xml:space="preserve">and those </w:t>
      </w:r>
      <w:r w:rsidR="007876F6">
        <w:rPr>
          <w:rFonts w:ascii="Arial" w:eastAsia="Calibri" w:hAnsi="Arial" w:cs="Arial"/>
          <w:lang w:val="en-GB"/>
        </w:rPr>
        <w:t>requiring additional supports</w:t>
      </w:r>
      <w:r w:rsidR="00C2346D">
        <w:rPr>
          <w:rFonts w:ascii="Arial" w:eastAsia="Calibri" w:hAnsi="Arial" w:cs="Arial"/>
          <w:lang w:val="en-GB"/>
        </w:rPr>
        <w:t xml:space="preserve"> and accommodations</w:t>
      </w:r>
      <w:r w:rsidR="007876F6">
        <w:rPr>
          <w:rFonts w:ascii="Arial" w:eastAsia="Calibri" w:hAnsi="Arial" w:cs="Arial"/>
          <w:lang w:val="en-GB"/>
        </w:rPr>
        <w:t>, including learners with disabilities</w:t>
      </w:r>
    </w:p>
    <w:p w:rsidR="001D1B70" w:rsidRPr="007C6295" w:rsidRDefault="001D1B70" w:rsidP="002C55F3">
      <w:pPr>
        <w:numPr>
          <w:ilvl w:val="0"/>
          <w:numId w:val="6"/>
        </w:numPr>
        <w:spacing w:after="0" w:line="240" w:lineRule="auto"/>
        <w:ind w:left="714" w:hanging="357"/>
        <w:contextualSpacing w:val="0"/>
        <w:jc w:val="both"/>
        <w:rPr>
          <w:rFonts w:ascii="Arial" w:eastAsia="Calibri" w:hAnsi="Arial" w:cs="Arial"/>
          <w:lang w:val="en-GB"/>
        </w:rPr>
      </w:pPr>
      <w:r w:rsidRPr="007C6295">
        <w:rPr>
          <w:rFonts w:ascii="Arial" w:eastAsia="Calibri" w:hAnsi="Arial" w:cs="Arial"/>
          <w:lang w:val="en-GB"/>
        </w:rPr>
        <w:t xml:space="preserve">Non-discrimination in enrolment and retention of learners </w:t>
      </w:r>
      <w:r w:rsidR="007876F6">
        <w:rPr>
          <w:rFonts w:ascii="Arial" w:eastAsia="Calibri" w:hAnsi="Arial" w:cs="Arial"/>
          <w:lang w:val="en-GB"/>
        </w:rPr>
        <w:t>requiring additional supports, including learners with disabilities,</w:t>
      </w:r>
      <w:r w:rsidRPr="007C6295">
        <w:rPr>
          <w:rFonts w:ascii="Arial" w:eastAsia="Calibri" w:hAnsi="Arial" w:cs="Arial"/>
          <w:lang w:val="en-GB"/>
        </w:rPr>
        <w:t xml:space="preserve"> in any institution of learning</w:t>
      </w:r>
    </w:p>
    <w:p w:rsidR="001D1B70" w:rsidRPr="007C6295" w:rsidRDefault="001D1B70" w:rsidP="002C55F3">
      <w:pPr>
        <w:numPr>
          <w:ilvl w:val="0"/>
          <w:numId w:val="6"/>
        </w:numPr>
        <w:spacing w:after="0" w:line="240" w:lineRule="auto"/>
        <w:ind w:left="714" w:hanging="357"/>
        <w:contextualSpacing w:val="0"/>
        <w:jc w:val="both"/>
        <w:rPr>
          <w:rFonts w:ascii="Arial" w:eastAsia="Calibri" w:hAnsi="Arial" w:cs="Arial"/>
          <w:lang w:val="en-GB"/>
        </w:rPr>
      </w:pPr>
      <w:r w:rsidRPr="007C6295">
        <w:rPr>
          <w:rFonts w:ascii="Arial" w:eastAsia="Calibri" w:hAnsi="Arial" w:cs="Arial"/>
          <w:lang w:val="en-GB"/>
        </w:rPr>
        <w:t>Barrier</w:t>
      </w:r>
      <w:r w:rsidR="007876F6">
        <w:rPr>
          <w:rFonts w:ascii="Arial" w:eastAsia="Calibri" w:hAnsi="Arial" w:cs="Arial"/>
          <w:lang w:val="en-GB"/>
        </w:rPr>
        <w:t>-</w:t>
      </w:r>
      <w:r w:rsidRPr="007C6295">
        <w:rPr>
          <w:rFonts w:ascii="Arial" w:eastAsia="Calibri" w:hAnsi="Arial" w:cs="Arial"/>
          <w:lang w:val="en-GB"/>
        </w:rPr>
        <w:t xml:space="preserve">free transition of learners </w:t>
      </w:r>
      <w:r w:rsidR="007876F6">
        <w:rPr>
          <w:rFonts w:ascii="Arial" w:eastAsia="Calibri" w:hAnsi="Arial" w:cs="Arial"/>
          <w:lang w:val="en-GB"/>
        </w:rPr>
        <w:t>requiring additional supports, including learners with disabilities,</w:t>
      </w:r>
      <w:r w:rsidRPr="007C6295">
        <w:rPr>
          <w:rFonts w:ascii="Arial" w:eastAsia="Calibri" w:hAnsi="Arial" w:cs="Arial"/>
          <w:lang w:val="en-GB"/>
        </w:rPr>
        <w:t xml:space="preserve"> through the various educational levels in accordance with their abilities</w:t>
      </w:r>
    </w:p>
    <w:p w:rsidR="001D1B70" w:rsidRPr="007C6295" w:rsidRDefault="007876F6" w:rsidP="002C55F3">
      <w:pPr>
        <w:numPr>
          <w:ilvl w:val="0"/>
          <w:numId w:val="6"/>
        </w:numPr>
        <w:spacing w:after="0" w:line="240" w:lineRule="auto"/>
        <w:ind w:left="714" w:hanging="357"/>
        <w:contextualSpacing w:val="0"/>
        <w:jc w:val="both"/>
        <w:rPr>
          <w:rFonts w:ascii="Arial" w:eastAsia="Calibri" w:hAnsi="Arial" w:cs="Arial"/>
          <w:lang w:val="en-GB"/>
        </w:rPr>
      </w:pPr>
      <w:r>
        <w:rPr>
          <w:rFonts w:ascii="Arial" w:eastAsia="Calibri" w:hAnsi="Arial" w:cs="Arial"/>
          <w:lang w:val="en-GB"/>
        </w:rPr>
        <w:t>Learner-centred</w:t>
      </w:r>
      <w:r w:rsidR="001D1B70" w:rsidRPr="007C6295">
        <w:rPr>
          <w:rFonts w:ascii="Arial" w:eastAsia="Calibri" w:hAnsi="Arial" w:cs="Arial"/>
          <w:lang w:val="en-GB"/>
        </w:rPr>
        <w:t xml:space="preserve"> curriculum and responsive learning systems and materials</w:t>
      </w:r>
    </w:p>
    <w:p w:rsidR="001D1B70" w:rsidRPr="007C6295" w:rsidRDefault="001D1B70" w:rsidP="002C55F3">
      <w:pPr>
        <w:numPr>
          <w:ilvl w:val="0"/>
          <w:numId w:val="6"/>
        </w:numPr>
        <w:spacing w:after="0" w:line="240" w:lineRule="auto"/>
        <w:ind w:left="714" w:hanging="357"/>
        <w:contextualSpacing w:val="0"/>
        <w:jc w:val="both"/>
        <w:rPr>
          <w:rFonts w:ascii="Arial" w:eastAsia="Calibri" w:hAnsi="Arial" w:cs="Arial"/>
          <w:lang w:val="en-GB"/>
        </w:rPr>
      </w:pPr>
      <w:r w:rsidRPr="007C6295">
        <w:rPr>
          <w:rFonts w:ascii="Arial" w:eastAsia="Calibri" w:hAnsi="Arial" w:cs="Arial"/>
          <w:lang w:val="en-GB"/>
        </w:rPr>
        <w:t xml:space="preserve">Holistic realization of the full potential of learners </w:t>
      </w:r>
      <w:r w:rsidR="007876F6">
        <w:rPr>
          <w:rFonts w:ascii="Arial" w:eastAsia="Calibri" w:hAnsi="Arial" w:cs="Arial"/>
          <w:lang w:val="en-GB"/>
        </w:rPr>
        <w:t>requiring additional supports, including learners with disabilities</w:t>
      </w:r>
    </w:p>
    <w:p w:rsidR="001D1B70" w:rsidRPr="007C6295" w:rsidRDefault="001D1B70" w:rsidP="002C55F3">
      <w:pPr>
        <w:numPr>
          <w:ilvl w:val="0"/>
          <w:numId w:val="6"/>
        </w:numPr>
        <w:spacing w:after="0" w:line="240" w:lineRule="auto"/>
        <w:ind w:left="714" w:hanging="357"/>
        <w:contextualSpacing w:val="0"/>
        <w:jc w:val="both"/>
        <w:rPr>
          <w:rFonts w:ascii="Arial" w:eastAsia="Calibri" w:hAnsi="Arial" w:cs="Arial"/>
          <w:lang w:val="en-GB"/>
        </w:rPr>
      </w:pPr>
      <w:r w:rsidRPr="007C6295">
        <w:rPr>
          <w:rFonts w:ascii="Arial" w:eastAsia="Calibri" w:hAnsi="Arial" w:cs="Arial"/>
          <w:lang w:val="en-GB"/>
        </w:rPr>
        <w:t xml:space="preserve">Protection of the human dignity and rights of learners </w:t>
      </w:r>
      <w:r w:rsidR="007876F6">
        <w:rPr>
          <w:rFonts w:ascii="Arial" w:eastAsia="Calibri" w:hAnsi="Arial" w:cs="Arial"/>
          <w:lang w:val="en-GB"/>
        </w:rPr>
        <w:t>requiring additional supports, including learners with disabilities</w:t>
      </w:r>
    </w:p>
    <w:p w:rsidR="001D1B70" w:rsidRPr="007C6295" w:rsidRDefault="001D1B70" w:rsidP="002C55F3">
      <w:pPr>
        <w:numPr>
          <w:ilvl w:val="0"/>
          <w:numId w:val="6"/>
        </w:numPr>
        <w:spacing w:after="0" w:line="240" w:lineRule="auto"/>
        <w:ind w:left="714" w:hanging="357"/>
        <w:contextualSpacing w:val="0"/>
        <w:jc w:val="both"/>
        <w:rPr>
          <w:rFonts w:ascii="Arial" w:eastAsia="Calibri" w:hAnsi="Arial" w:cs="Arial"/>
          <w:lang w:val="en-GB"/>
        </w:rPr>
      </w:pPr>
      <w:r w:rsidRPr="007C6295">
        <w:rPr>
          <w:rFonts w:ascii="Arial" w:eastAsia="Calibri" w:hAnsi="Arial" w:cs="Arial"/>
          <w:lang w:val="en-GB"/>
        </w:rPr>
        <w:t>Gender parity applying equally to men, women, boys and girls</w:t>
      </w:r>
      <w:r w:rsidR="00C2346D">
        <w:rPr>
          <w:rFonts w:ascii="Arial" w:eastAsia="Calibri" w:hAnsi="Arial" w:cs="Arial"/>
          <w:lang w:val="en-GB"/>
        </w:rPr>
        <w:t xml:space="preserve"> including those</w:t>
      </w:r>
      <w:r w:rsidRPr="007C6295">
        <w:rPr>
          <w:rFonts w:ascii="Arial" w:eastAsia="Calibri" w:hAnsi="Arial" w:cs="Arial"/>
          <w:lang w:val="en-GB"/>
        </w:rPr>
        <w:t xml:space="preserve"> </w:t>
      </w:r>
      <w:r w:rsidR="007876F6">
        <w:rPr>
          <w:rFonts w:ascii="Arial" w:eastAsia="Calibri" w:hAnsi="Arial" w:cs="Arial"/>
          <w:lang w:val="en-GB"/>
        </w:rPr>
        <w:t>requiring additional supports, including those with disabilities</w:t>
      </w:r>
    </w:p>
    <w:p w:rsidR="0019574A" w:rsidRPr="000467F1" w:rsidRDefault="001D1B70" w:rsidP="001711D0">
      <w:pPr>
        <w:numPr>
          <w:ilvl w:val="0"/>
          <w:numId w:val="6"/>
        </w:numPr>
        <w:spacing w:after="0" w:line="240" w:lineRule="auto"/>
        <w:ind w:left="714" w:hanging="357"/>
        <w:contextualSpacing w:val="0"/>
        <w:jc w:val="both"/>
        <w:rPr>
          <w:rFonts w:ascii="Arial" w:eastAsia="Calibri" w:hAnsi="Arial" w:cs="Arial"/>
          <w:lang w:val="en-GB"/>
        </w:rPr>
      </w:pPr>
      <w:r w:rsidRPr="007C6295">
        <w:rPr>
          <w:rFonts w:ascii="Arial" w:eastAsia="Calibri" w:hAnsi="Arial" w:cs="Arial"/>
          <w:lang w:val="en-GB"/>
        </w:rPr>
        <w:t>Active and proactive primary role of parents and families as caregivers and health providers of their children</w:t>
      </w:r>
    </w:p>
    <w:p w:rsidR="001D1B70" w:rsidRPr="000467F1" w:rsidRDefault="002B4000" w:rsidP="000467F1">
      <w:pPr>
        <w:pStyle w:val="Heading2"/>
        <w:rPr>
          <w:rFonts w:ascii="Arial" w:eastAsia="Calibri" w:hAnsi="Arial" w:cs="Arial"/>
          <w:i/>
          <w:sz w:val="24"/>
          <w:szCs w:val="24"/>
          <w:u w:val="single"/>
          <w:lang w:val="en-GB"/>
        </w:rPr>
      </w:pPr>
      <w:bookmarkStart w:id="9" w:name="_Toc388267814"/>
      <w:r w:rsidRPr="000467F1">
        <w:rPr>
          <w:rFonts w:ascii="Arial" w:eastAsia="Calibri" w:hAnsi="Arial" w:cs="Arial"/>
          <w:i/>
          <w:sz w:val="24"/>
          <w:szCs w:val="24"/>
          <w:u w:val="single"/>
          <w:lang w:val="en-GB"/>
        </w:rPr>
        <w:t>How the Discussion Paper was developed</w:t>
      </w:r>
      <w:bookmarkEnd w:id="9"/>
    </w:p>
    <w:p w:rsidR="00410876" w:rsidRPr="007C6295" w:rsidRDefault="005C5E86" w:rsidP="00410876">
      <w:pPr>
        <w:spacing w:line="240" w:lineRule="auto"/>
        <w:jc w:val="both"/>
        <w:rPr>
          <w:rFonts w:ascii="Arial" w:hAnsi="Arial" w:cs="Arial"/>
          <w:noProof/>
        </w:rPr>
      </w:pPr>
      <w:r w:rsidRPr="007C6295">
        <w:rPr>
          <w:rFonts w:ascii="Arial" w:hAnsi="Arial" w:cs="Arial"/>
          <w:noProof/>
        </w:rPr>
        <w:t>The development process of the discussion paper began in ea</w:t>
      </w:r>
      <w:r w:rsidR="00A96D28" w:rsidRPr="007C6295">
        <w:rPr>
          <w:rFonts w:ascii="Arial" w:hAnsi="Arial" w:cs="Arial"/>
          <w:noProof/>
        </w:rPr>
        <w:t>rnest</w:t>
      </w:r>
      <w:r w:rsidR="007876F6">
        <w:rPr>
          <w:rFonts w:ascii="Arial" w:hAnsi="Arial" w:cs="Arial"/>
          <w:noProof/>
        </w:rPr>
        <w:t>,</w:t>
      </w:r>
      <w:r w:rsidR="00A96D28" w:rsidRPr="007C6295">
        <w:rPr>
          <w:rFonts w:ascii="Arial" w:hAnsi="Arial" w:cs="Arial"/>
          <w:noProof/>
        </w:rPr>
        <w:t xml:space="preserve"> and included consolidating the outcome of the </w:t>
      </w:r>
      <w:r w:rsidR="002B4000" w:rsidRPr="007C6295">
        <w:rPr>
          <w:rFonts w:ascii="Arial" w:hAnsi="Arial" w:cs="Arial"/>
          <w:noProof/>
        </w:rPr>
        <w:t>technical committee workshop in Nairobi (the report is annexed</w:t>
      </w:r>
      <w:r w:rsidR="000516D7" w:rsidRPr="007C6295">
        <w:rPr>
          <w:rFonts w:ascii="Arial" w:hAnsi="Arial" w:cs="Arial"/>
          <w:noProof/>
        </w:rPr>
        <w:t xml:space="preserve"> to this paper)</w:t>
      </w:r>
      <w:r w:rsidR="00A96D28" w:rsidRPr="007C6295">
        <w:rPr>
          <w:rFonts w:ascii="Arial" w:hAnsi="Arial" w:cs="Arial"/>
          <w:noProof/>
        </w:rPr>
        <w:t xml:space="preserve"> and the</w:t>
      </w:r>
      <w:r w:rsidR="00410876" w:rsidRPr="007C6295">
        <w:rPr>
          <w:rFonts w:ascii="Arial" w:hAnsi="Arial" w:cs="Arial"/>
          <w:noProof/>
        </w:rPr>
        <w:t xml:space="preserve"> data collection process in s</w:t>
      </w:r>
      <w:r w:rsidR="00A96D28" w:rsidRPr="007C6295">
        <w:rPr>
          <w:rFonts w:ascii="Arial" w:hAnsi="Arial" w:cs="Arial"/>
          <w:noProof/>
        </w:rPr>
        <w:t>ix States</w:t>
      </w:r>
      <w:r w:rsidR="00410876" w:rsidRPr="007C6295">
        <w:rPr>
          <w:rFonts w:ascii="Arial" w:hAnsi="Arial" w:cs="Arial"/>
          <w:noProof/>
        </w:rPr>
        <w:t xml:space="preserve"> (the data collection is annexed to this paper)</w:t>
      </w:r>
      <w:r w:rsidR="00A96D28" w:rsidRPr="007C6295">
        <w:rPr>
          <w:rFonts w:ascii="Arial" w:hAnsi="Arial" w:cs="Arial"/>
          <w:noProof/>
        </w:rPr>
        <w:t xml:space="preserve">. The technical committee workshop aimed at  building </w:t>
      </w:r>
      <w:r w:rsidR="000516D7" w:rsidRPr="007C6295">
        <w:rPr>
          <w:rFonts w:ascii="Arial" w:hAnsi="Arial" w:cs="Arial"/>
          <w:noProof/>
        </w:rPr>
        <w:t>the shared understanding o</w:t>
      </w:r>
      <w:r w:rsidR="00A96D28" w:rsidRPr="007C6295">
        <w:rPr>
          <w:rFonts w:ascii="Arial" w:hAnsi="Arial" w:cs="Arial"/>
          <w:noProof/>
        </w:rPr>
        <w:t xml:space="preserve">n </w:t>
      </w:r>
      <w:r w:rsidR="000516D7" w:rsidRPr="007C6295">
        <w:rPr>
          <w:rFonts w:ascii="Arial" w:hAnsi="Arial" w:cs="Arial"/>
          <w:noProof/>
        </w:rPr>
        <w:t>the general principles and prac</w:t>
      </w:r>
      <w:r w:rsidR="00A82EF5" w:rsidRPr="007C6295">
        <w:rPr>
          <w:rFonts w:ascii="Arial" w:hAnsi="Arial" w:cs="Arial"/>
          <w:noProof/>
        </w:rPr>
        <w:t xml:space="preserve">tises on </w:t>
      </w:r>
      <w:r w:rsidR="007876F6">
        <w:rPr>
          <w:rFonts w:ascii="Arial" w:hAnsi="Arial" w:cs="Arial"/>
          <w:noProof/>
        </w:rPr>
        <w:t>inclusive education</w:t>
      </w:r>
      <w:r w:rsidR="00A96D28" w:rsidRPr="007C6295">
        <w:rPr>
          <w:rFonts w:ascii="Arial" w:hAnsi="Arial" w:cs="Arial"/>
          <w:noProof/>
        </w:rPr>
        <w:t xml:space="preserve"> among the members</w:t>
      </w:r>
      <w:r w:rsidR="000516D7" w:rsidRPr="007C6295">
        <w:rPr>
          <w:rFonts w:ascii="Arial" w:hAnsi="Arial" w:cs="Arial"/>
          <w:noProof/>
        </w:rPr>
        <w:t>.</w:t>
      </w:r>
      <w:r w:rsidR="00CC366F" w:rsidRPr="007C6295">
        <w:rPr>
          <w:rFonts w:ascii="Arial" w:hAnsi="Arial" w:cs="Arial"/>
          <w:noProof/>
        </w:rPr>
        <w:t xml:space="preserve"> Based on the need</w:t>
      </w:r>
      <w:r w:rsidR="003864BD" w:rsidRPr="007C6295">
        <w:rPr>
          <w:rFonts w:ascii="Arial" w:hAnsi="Arial" w:cs="Arial"/>
          <w:noProof/>
        </w:rPr>
        <w:t xml:space="preserve"> to further build social consensus </w:t>
      </w:r>
      <w:r w:rsidR="00A96D28" w:rsidRPr="007C6295">
        <w:rPr>
          <w:rFonts w:ascii="Arial" w:hAnsi="Arial" w:cs="Arial"/>
          <w:noProof/>
        </w:rPr>
        <w:t xml:space="preserve">on </w:t>
      </w:r>
      <w:r w:rsidR="003864BD" w:rsidRPr="007C6295">
        <w:rPr>
          <w:rFonts w:ascii="Arial" w:hAnsi="Arial" w:cs="Arial"/>
          <w:noProof/>
        </w:rPr>
        <w:t>inclusive education</w:t>
      </w:r>
      <w:r w:rsidR="007876F6">
        <w:rPr>
          <w:rFonts w:ascii="Arial" w:hAnsi="Arial" w:cs="Arial"/>
          <w:noProof/>
        </w:rPr>
        <w:t>,</w:t>
      </w:r>
      <w:r w:rsidR="003864BD" w:rsidRPr="007C6295">
        <w:rPr>
          <w:rFonts w:ascii="Arial" w:hAnsi="Arial" w:cs="Arial"/>
          <w:noProof/>
        </w:rPr>
        <w:t xml:space="preserve"> </w:t>
      </w:r>
      <w:r w:rsidR="007876F6">
        <w:rPr>
          <w:rFonts w:ascii="Arial" w:hAnsi="Arial" w:cs="Arial"/>
          <w:noProof/>
        </w:rPr>
        <w:t>t</w:t>
      </w:r>
      <w:r w:rsidR="003864BD" w:rsidRPr="007C6295">
        <w:rPr>
          <w:rFonts w:ascii="Arial" w:hAnsi="Arial" w:cs="Arial"/>
          <w:noProof/>
        </w:rPr>
        <w:t xml:space="preserve">he </w:t>
      </w:r>
      <w:r w:rsidR="007876F6">
        <w:rPr>
          <w:rFonts w:ascii="Arial" w:hAnsi="Arial" w:cs="Arial"/>
          <w:noProof/>
        </w:rPr>
        <w:t>‘</w:t>
      </w:r>
      <w:r w:rsidR="003864BD" w:rsidRPr="007C6295">
        <w:rPr>
          <w:rFonts w:ascii="Arial" w:hAnsi="Arial" w:cs="Arial"/>
          <w:noProof/>
        </w:rPr>
        <w:t>Why Inclusive Education in South Sudan</w:t>
      </w:r>
      <w:r w:rsidR="007876F6">
        <w:rPr>
          <w:rFonts w:ascii="Arial" w:hAnsi="Arial" w:cs="Arial"/>
          <w:noProof/>
        </w:rPr>
        <w:t>‘</w:t>
      </w:r>
      <w:r w:rsidR="007876F6" w:rsidRPr="007C6295">
        <w:rPr>
          <w:rFonts w:ascii="Arial" w:hAnsi="Arial" w:cs="Arial"/>
          <w:noProof/>
        </w:rPr>
        <w:t xml:space="preserve"> </w:t>
      </w:r>
      <w:r w:rsidR="007876F6">
        <w:rPr>
          <w:rFonts w:ascii="Arial" w:hAnsi="Arial" w:cs="Arial"/>
          <w:noProof/>
        </w:rPr>
        <w:t>pamphlet</w:t>
      </w:r>
      <w:r w:rsidR="007876F6" w:rsidRPr="007C6295">
        <w:rPr>
          <w:rFonts w:ascii="Arial" w:hAnsi="Arial" w:cs="Arial"/>
          <w:noProof/>
        </w:rPr>
        <w:t xml:space="preserve"> </w:t>
      </w:r>
      <w:r w:rsidR="00A96D28" w:rsidRPr="007C6295">
        <w:rPr>
          <w:rFonts w:ascii="Arial" w:hAnsi="Arial" w:cs="Arial"/>
          <w:noProof/>
        </w:rPr>
        <w:t>was developed</w:t>
      </w:r>
      <w:r w:rsidR="007876F6">
        <w:rPr>
          <w:rFonts w:ascii="Arial" w:hAnsi="Arial" w:cs="Arial"/>
          <w:noProof/>
        </w:rPr>
        <w:t>,</w:t>
      </w:r>
      <w:r w:rsidR="00A96D28" w:rsidRPr="007C6295">
        <w:rPr>
          <w:rFonts w:ascii="Arial" w:hAnsi="Arial" w:cs="Arial"/>
          <w:noProof/>
        </w:rPr>
        <w:t xml:space="preserve"> </w:t>
      </w:r>
      <w:r w:rsidR="003864BD" w:rsidRPr="007C6295">
        <w:rPr>
          <w:rFonts w:ascii="Arial" w:hAnsi="Arial" w:cs="Arial"/>
          <w:noProof/>
        </w:rPr>
        <w:t xml:space="preserve"> and </w:t>
      </w:r>
      <w:r w:rsidR="00A96D28" w:rsidRPr="007C6295">
        <w:rPr>
          <w:rFonts w:ascii="Arial" w:hAnsi="Arial" w:cs="Arial"/>
          <w:noProof/>
        </w:rPr>
        <w:t xml:space="preserve">it </w:t>
      </w:r>
      <w:r w:rsidR="003864BD" w:rsidRPr="007C6295">
        <w:rPr>
          <w:rFonts w:ascii="Arial" w:hAnsi="Arial" w:cs="Arial"/>
          <w:noProof/>
        </w:rPr>
        <w:t xml:space="preserve">is </w:t>
      </w:r>
      <w:r w:rsidR="007876F6">
        <w:rPr>
          <w:rFonts w:ascii="Arial" w:hAnsi="Arial" w:cs="Arial"/>
          <w:noProof/>
        </w:rPr>
        <w:t xml:space="preserve">also </w:t>
      </w:r>
      <w:r w:rsidR="003864BD" w:rsidRPr="007C6295">
        <w:rPr>
          <w:rFonts w:ascii="Arial" w:hAnsi="Arial" w:cs="Arial"/>
          <w:noProof/>
        </w:rPr>
        <w:t xml:space="preserve">annexed to this paper. </w:t>
      </w:r>
    </w:p>
    <w:p w:rsidR="00410876" w:rsidRPr="007C6295" w:rsidRDefault="00410876" w:rsidP="00410876">
      <w:pPr>
        <w:spacing w:line="240" w:lineRule="auto"/>
        <w:jc w:val="both"/>
        <w:rPr>
          <w:rFonts w:ascii="Arial" w:hAnsi="Arial" w:cs="Arial"/>
          <w:noProof/>
        </w:rPr>
      </w:pPr>
    </w:p>
    <w:p w:rsidR="00410876" w:rsidRPr="007C6295" w:rsidRDefault="000516D7" w:rsidP="0019574A">
      <w:pPr>
        <w:spacing w:line="240" w:lineRule="auto"/>
        <w:jc w:val="both"/>
        <w:rPr>
          <w:rFonts w:ascii="Arial" w:hAnsi="Arial" w:cs="Arial"/>
          <w:noProof/>
        </w:rPr>
      </w:pPr>
      <w:r w:rsidRPr="007C6295">
        <w:rPr>
          <w:rFonts w:ascii="Arial" w:hAnsi="Arial" w:cs="Arial"/>
          <w:noProof/>
        </w:rPr>
        <w:t xml:space="preserve">The </w:t>
      </w:r>
      <w:r w:rsidR="007876F6">
        <w:rPr>
          <w:rFonts w:ascii="Arial" w:hAnsi="Arial" w:cs="Arial"/>
          <w:noProof/>
        </w:rPr>
        <w:t xml:space="preserve">Nairobi </w:t>
      </w:r>
      <w:r w:rsidRPr="007C6295">
        <w:rPr>
          <w:rFonts w:ascii="Arial" w:hAnsi="Arial" w:cs="Arial"/>
          <w:noProof/>
        </w:rPr>
        <w:t>workshop was followed by data collec</w:t>
      </w:r>
      <w:r w:rsidR="003864BD" w:rsidRPr="007C6295">
        <w:rPr>
          <w:rFonts w:ascii="Arial" w:hAnsi="Arial" w:cs="Arial"/>
          <w:noProof/>
        </w:rPr>
        <w:t>tion process in Eastern, Western and Central Equatoria States, Lakes</w:t>
      </w:r>
      <w:r w:rsidR="007876F6">
        <w:rPr>
          <w:rFonts w:ascii="Arial" w:hAnsi="Arial" w:cs="Arial"/>
          <w:noProof/>
        </w:rPr>
        <w:t>, Northern Bahr-el Ghazal</w:t>
      </w:r>
      <w:r w:rsidR="003864BD" w:rsidRPr="007C6295">
        <w:rPr>
          <w:rFonts w:ascii="Arial" w:hAnsi="Arial" w:cs="Arial"/>
          <w:noProof/>
        </w:rPr>
        <w:t xml:space="preserve"> and Western </w:t>
      </w:r>
      <w:r w:rsidR="007876F6">
        <w:rPr>
          <w:rFonts w:ascii="Arial" w:hAnsi="Arial" w:cs="Arial"/>
          <w:noProof/>
        </w:rPr>
        <w:t>Bahr-e</w:t>
      </w:r>
      <w:r w:rsidR="003864BD" w:rsidRPr="007C6295">
        <w:rPr>
          <w:rFonts w:ascii="Arial" w:hAnsi="Arial" w:cs="Arial"/>
          <w:noProof/>
        </w:rPr>
        <w:t>l Ghazal States. The data collection targted children with disabilit</w:t>
      </w:r>
      <w:r w:rsidR="007876F6">
        <w:rPr>
          <w:rFonts w:ascii="Arial" w:hAnsi="Arial" w:cs="Arial"/>
          <w:noProof/>
        </w:rPr>
        <w:t>ies</w:t>
      </w:r>
      <w:r w:rsidR="003864BD" w:rsidRPr="007C6295">
        <w:rPr>
          <w:rFonts w:ascii="Arial" w:hAnsi="Arial" w:cs="Arial"/>
          <w:noProof/>
        </w:rPr>
        <w:t xml:space="preserve"> and their families, teachers in 48 primary and secondary schools, opinion leaders in the community, County Education </w:t>
      </w:r>
      <w:r w:rsidR="007876F6">
        <w:rPr>
          <w:rFonts w:ascii="Arial" w:hAnsi="Arial" w:cs="Arial"/>
          <w:noProof/>
        </w:rPr>
        <w:t>O</w:t>
      </w:r>
      <w:r w:rsidR="003864BD" w:rsidRPr="007C6295">
        <w:rPr>
          <w:rFonts w:ascii="Arial" w:hAnsi="Arial" w:cs="Arial"/>
          <w:noProof/>
        </w:rPr>
        <w:t>fficials</w:t>
      </w:r>
      <w:r w:rsidR="007876F6">
        <w:rPr>
          <w:rFonts w:ascii="Arial" w:hAnsi="Arial" w:cs="Arial"/>
          <w:noProof/>
        </w:rPr>
        <w:t>.</w:t>
      </w:r>
      <w:r w:rsidR="003864BD" w:rsidRPr="007C6295">
        <w:rPr>
          <w:rFonts w:ascii="Arial" w:hAnsi="Arial" w:cs="Arial"/>
          <w:noProof/>
        </w:rPr>
        <w:t xml:space="preserve"> </w:t>
      </w:r>
      <w:r w:rsidR="007876F6">
        <w:rPr>
          <w:rFonts w:ascii="Arial" w:hAnsi="Arial" w:cs="Arial"/>
          <w:noProof/>
        </w:rPr>
        <w:t>D</w:t>
      </w:r>
      <w:r w:rsidR="007876F6" w:rsidRPr="007C6295">
        <w:rPr>
          <w:rFonts w:ascii="Arial" w:hAnsi="Arial" w:cs="Arial"/>
          <w:noProof/>
        </w:rPr>
        <w:t xml:space="preserve">isabled </w:t>
      </w:r>
      <w:r w:rsidR="007876F6">
        <w:rPr>
          <w:rFonts w:ascii="Arial" w:hAnsi="Arial" w:cs="Arial"/>
          <w:noProof/>
        </w:rPr>
        <w:t>P</w:t>
      </w:r>
      <w:r w:rsidR="007876F6" w:rsidRPr="007C6295">
        <w:rPr>
          <w:rFonts w:ascii="Arial" w:hAnsi="Arial" w:cs="Arial"/>
          <w:noProof/>
        </w:rPr>
        <w:t>eople</w:t>
      </w:r>
      <w:r w:rsidR="007876F6">
        <w:rPr>
          <w:rFonts w:ascii="Arial" w:hAnsi="Arial" w:cs="Arial"/>
          <w:noProof/>
        </w:rPr>
        <w:t>’s</w:t>
      </w:r>
      <w:r w:rsidR="007876F6" w:rsidRPr="007C6295">
        <w:rPr>
          <w:rFonts w:ascii="Arial" w:hAnsi="Arial" w:cs="Arial"/>
          <w:noProof/>
        </w:rPr>
        <w:t xml:space="preserve"> </w:t>
      </w:r>
      <w:r w:rsidR="007876F6">
        <w:rPr>
          <w:rFonts w:ascii="Arial" w:hAnsi="Arial" w:cs="Arial"/>
          <w:noProof/>
        </w:rPr>
        <w:t>O</w:t>
      </w:r>
      <w:r w:rsidR="007876F6" w:rsidRPr="007C6295">
        <w:rPr>
          <w:rFonts w:ascii="Arial" w:hAnsi="Arial" w:cs="Arial"/>
          <w:noProof/>
        </w:rPr>
        <w:t>rganizations</w:t>
      </w:r>
      <w:r w:rsidR="007876F6">
        <w:rPr>
          <w:rFonts w:ascii="Arial" w:hAnsi="Arial" w:cs="Arial"/>
          <w:noProof/>
        </w:rPr>
        <w:t xml:space="preserve"> were also consulted in the process of the data collection to</w:t>
      </w:r>
      <w:r w:rsidR="00B629CB">
        <w:rPr>
          <w:rFonts w:ascii="Arial" w:hAnsi="Arial" w:cs="Arial"/>
          <w:noProof/>
        </w:rPr>
        <w:t xml:space="preserve"> sample their opinions on inclusive education. The participants</w:t>
      </w:r>
      <w:r w:rsidR="005C5E86" w:rsidRPr="007C6295">
        <w:rPr>
          <w:rFonts w:ascii="Arial" w:hAnsi="Arial" w:cs="Arial"/>
          <w:noProof/>
        </w:rPr>
        <w:t xml:space="preserve"> engaged the opportunity to be hea</w:t>
      </w:r>
      <w:r w:rsidR="00410876" w:rsidRPr="007C6295">
        <w:rPr>
          <w:rFonts w:ascii="Arial" w:hAnsi="Arial" w:cs="Arial"/>
          <w:noProof/>
        </w:rPr>
        <w:t>rd</w:t>
      </w:r>
      <w:r w:rsidR="00B629CB">
        <w:rPr>
          <w:rFonts w:ascii="Arial" w:hAnsi="Arial" w:cs="Arial"/>
          <w:noProof/>
        </w:rPr>
        <w:t>,</w:t>
      </w:r>
      <w:r w:rsidR="00410876" w:rsidRPr="007C6295">
        <w:rPr>
          <w:rFonts w:ascii="Arial" w:hAnsi="Arial" w:cs="Arial"/>
          <w:noProof/>
        </w:rPr>
        <w:t xml:space="preserve"> and contribute</w:t>
      </w:r>
      <w:r w:rsidR="00B629CB">
        <w:rPr>
          <w:rFonts w:ascii="Arial" w:hAnsi="Arial" w:cs="Arial"/>
          <w:noProof/>
        </w:rPr>
        <w:t>d</w:t>
      </w:r>
      <w:r w:rsidR="00410876" w:rsidRPr="007C6295">
        <w:rPr>
          <w:rFonts w:ascii="Arial" w:hAnsi="Arial" w:cs="Arial"/>
          <w:noProof/>
        </w:rPr>
        <w:t xml:space="preserve"> to change for </w:t>
      </w:r>
      <w:r w:rsidR="005C5E86" w:rsidRPr="007C6295">
        <w:rPr>
          <w:rFonts w:ascii="Arial" w:hAnsi="Arial" w:cs="Arial"/>
          <w:noProof/>
        </w:rPr>
        <w:t xml:space="preserve">children, their families and the larger society. The </w:t>
      </w:r>
      <w:r w:rsidR="00B629CB">
        <w:rPr>
          <w:rFonts w:ascii="Arial" w:hAnsi="Arial" w:cs="Arial"/>
          <w:noProof/>
        </w:rPr>
        <w:t>exercise</w:t>
      </w:r>
      <w:r w:rsidR="00B629CB" w:rsidRPr="007C6295">
        <w:rPr>
          <w:rFonts w:ascii="Arial" w:hAnsi="Arial" w:cs="Arial"/>
          <w:noProof/>
        </w:rPr>
        <w:t xml:space="preserve"> </w:t>
      </w:r>
      <w:r w:rsidR="005C5E86" w:rsidRPr="007C6295">
        <w:rPr>
          <w:rFonts w:ascii="Arial" w:hAnsi="Arial" w:cs="Arial"/>
          <w:noProof/>
        </w:rPr>
        <w:t xml:space="preserve">helped </w:t>
      </w:r>
      <w:r w:rsidR="00A96D28" w:rsidRPr="007C6295">
        <w:rPr>
          <w:rFonts w:ascii="Arial" w:hAnsi="Arial" w:cs="Arial"/>
          <w:noProof/>
        </w:rPr>
        <w:t xml:space="preserve">to provide a better </w:t>
      </w:r>
      <w:r w:rsidR="00C2346D">
        <w:rPr>
          <w:rFonts w:ascii="Arial" w:hAnsi="Arial" w:cs="Arial"/>
          <w:noProof/>
        </w:rPr>
        <w:t>overall</w:t>
      </w:r>
      <w:r w:rsidR="00A96D28" w:rsidRPr="007C6295">
        <w:rPr>
          <w:rFonts w:ascii="Arial" w:hAnsi="Arial" w:cs="Arial"/>
          <w:noProof/>
        </w:rPr>
        <w:t xml:space="preserve"> view </w:t>
      </w:r>
      <w:r w:rsidR="005C5E86" w:rsidRPr="007C6295">
        <w:rPr>
          <w:rFonts w:ascii="Arial" w:hAnsi="Arial" w:cs="Arial"/>
          <w:noProof/>
        </w:rPr>
        <w:t>of what the policy priorities should look like, and also provided insight into hist</w:t>
      </w:r>
      <w:r w:rsidR="00A96D28" w:rsidRPr="007C6295">
        <w:rPr>
          <w:rFonts w:ascii="Arial" w:hAnsi="Arial" w:cs="Arial"/>
          <w:noProof/>
        </w:rPr>
        <w:t xml:space="preserve">orical and current </w:t>
      </w:r>
      <w:r w:rsidR="005C5E86" w:rsidRPr="007C6295">
        <w:rPr>
          <w:rFonts w:ascii="Arial" w:hAnsi="Arial" w:cs="Arial"/>
          <w:noProof/>
        </w:rPr>
        <w:t>challenges with inclusion, as outlined</w:t>
      </w:r>
      <w:r w:rsidR="00B12F8E">
        <w:rPr>
          <w:rFonts w:ascii="Arial" w:hAnsi="Arial" w:cs="Arial"/>
          <w:noProof/>
        </w:rPr>
        <w:t xml:space="preserve"> later in the policy position</w:t>
      </w:r>
      <w:r w:rsidR="0019574A">
        <w:rPr>
          <w:rFonts w:ascii="Arial" w:hAnsi="Arial" w:cs="Arial"/>
          <w:noProof/>
        </w:rPr>
        <w:t xml:space="preserve"> paper.</w:t>
      </w:r>
    </w:p>
    <w:p w:rsidR="005C5E86" w:rsidRPr="000467F1" w:rsidRDefault="005C5E86" w:rsidP="000467F1">
      <w:pPr>
        <w:pStyle w:val="Heading2"/>
        <w:rPr>
          <w:rFonts w:ascii="Arial" w:eastAsia="Calibri" w:hAnsi="Arial" w:cs="Arial"/>
          <w:i/>
          <w:sz w:val="24"/>
          <w:szCs w:val="24"/>
          <w:u w:val="single"/>
          <w:lang w:val="en-GB"/>
        </w:rPr>
      </w:pPr>
      <w:bookmarkStart w:id="10" w:name="_Toc388267815"/>
      <w:r w:rsidRPr="000467F1">
        <w:rPr>
          <w:rFonts w:ascii="Arial" w:eastAsia="Calibri" w:hAnsi="Arial" w:cs="Arial"/>
          <w:i/>
          <w:sz w:val="24"/>
          <w:szCs w:val="24"/>
          <w:u w:val="single"/>
          <w:lang w:val="en-GB"/>
        </w:rPr>
        <w:t>Key Interfaces</w:t>
      </w:r>
      <w:bookmarkEnd w:id="10"/>
    </w:p>
    <w:p w:rsidR="005C5E86" w:rsidRPr="007C6295" w:rsidRDefault="00A96D28" w:rsidP="00410876">
      <w:pPr>
        <w:jc w:val="both"/>
        <w:rPr>
          <w:rFonts w:ascii="Arial" w:hAnsi="Arial" w:cs="Arial"/>
          <w:noProof/>
        </w:rPr>
      </w:pPr>
      <w:r w:rsidRPr="007C6295">
        <w:rPr>
          <w:rFonts w:ascii="Arial" w:hAnsi="Arial" w:cs="Arial"/>
          <w:noProof/>
        </w:rPr>
        <w:t xml:space="preserve">The </w:t>
      </w:r>
      <w:r w:rsidR="00B629CB">
        <w:rPr>
          <w:rFonts w:ascii="Arial" w:hAnsi="Arial" w:cs="Arial"/>
          <w:noProof/>
        </w:rPr>
        <w:t>Republic</w:t>
      </w:r>
      <w:r w:rsidR="00B629CB" w:rsidRPr="007C6295">
        <w:rPr>
          <w:rFonts w:ascii="Arial" w:hAnsi="Arial" w:cs="Arial"/>
          <w:noProof/>
        </w:rPr>
        <w:t xml:space="preserve"> </w:t>
      </w:r>
      <w:r w:rsidRPr="007C6295">
        <w:rPr>
          <w:rFonts w:ascii="Arial" w:hAnsi="Arial" w:cs="Arial"/>
          <w:noProof/>
        </w:rPr>
        <w:t xml:space="preserve">of South Sudan </w:t>
      </w:r>
      <w:r w:rsidR="005C5E86" w:rsidRPr="007C6295">
        <w:rPr>
          <w:rFonts w:ascii="Arial" w:hAnsi="Arial" w:cs="Arial"/>
          <w:noProof/>
        </w:rPr>
        <w:t>sees high quality public education,</w:t>
      </w:r>
      <w:r w:rsidR="00410876" w:rsidRPr="007C6295">
        <w:rPr>
          <w:rFonts w:ascii="Arial" w:hAnsi="Arial" w:cs="Arial"/>
          <w:noProof/>
        </w:rPr>
        <w:t xml:space="preserve"> </w:t>
      </w:r>
      <w:r w:rsidR="00C2346D">
        <w:rPr>
          <w:rFonts w:ascii="Arial" w:hAnsi="Arial" w:cs="Arial"/>
          <w:noProof/>
        </w:rPr>
        <w:t>as</w:t>
      </w:r>
      <w:r w:rsidR="00410876" w:rsidRPr="007C6295">
        <w:rPr>
          <w:rFonts w:ascii="Arial" w:hAnsi="Arial" w:cs="Arial"/>
          <w:noProof/>
        </w:rPr>
        <w:t xml:space="preserve"> </w:t>
      </w:r>
      <w:r w:rsidR="00B629CB">
        <w:rPr>
          <w:rFonts w:ascii="Arial" w:hAnsi="Arial" w:cs="Arial"/>
          <w:noProof/>
        </w:rPr>
        <w:t xml:space="preserve">inclusive </w:t>
      </w:r>
      <w:r w:rsidRPr="007C6295">
        <w:rPr>
          <w:rFonts w:ascii="Arial" w:hAnsi="Arial" w:cs="Arial"/>
          <w:noProof/>
        </w:rPr>
        <w:t>education</w:t>
      </w:r>
      <w:r w:rsidR="00B629CB">
        <w:rPr>
          <w:rFonts w:ascii="Arial" w:hAnsi="Arial" w:cs="Arial"/>
          <w:noProof/>
        </w:rPr>
        <w:t>,</w:t>
      </w:r>
      <w:r w:rsidRPr="007C6295">
        <w:rPr>
          <w:rFonts w:ascii="Arial" w:hAnsi="Arial" w:cs="Arial"/>
          <w:noProof/>
        </w:rPr>
        <w:t xml:space="preserve"> </w:t>
      </w:r>
      <w:r w:rsidR="00C2346D">
        <w:rPr>
          <w:rFonts w:ascii="Arial" w:hAnsi="Arial" w:cs="Arial"/>
          <w:noProof/>
        </w:rPr>
        <w:t xml:space="preserve">and </w:t>
      </w:r>
      <w:r w:rsidRPr="007C6295">
        <w:rPr>
          <w:rFonts w:ascii="Arial" w:hAnsi="Arial" w:cs="Arial"/>
          <w:noProof/>
        </w:rPr>
        <w:t xml:space="preserve">as </w:t>
      </w:r>
      <w:r w:rsidR="005C5E86" w:rsidRPr="007C6295">
        <w:rPr>
          <w:rFonts w:ascii="Arial" w:hAnsi="Arial" w:cs="Arial"/>
          <w:noProof/>
        </w:rPr>
        <w:t xml:space="preserve">a national endeavour that goes beyond the walls of the </w:t>
      </w:r>
      <w:r w:rsidR="00B629CB">
        <w:rPr>
          <w:rFonts w:ascii="Arial" w:hAnsi="Arial" w:cs="Arial"/>
          <w:noProof/>
        </w:rPr>
        <w:t>Ministry</w:t>
      </w:r>
      <w:r w:rsidR="00B629CB" w:rsidRPr="007C6295">
        <w:rPr>
          <w:rFonts w:ascii="Arial" w:hAnsi="Arial" w:cs="Arial"/>
          <w:noProof/>
        </w:rPr>
        <w:t xml:space="preserve"> </w:t>
      </w:r>
      <w:r w:rsidR="005C5E86" w:rsidRPr="007C6295">
        <w:rPr>
          <w:rFonts w:ascii="Arial" w:hAnsi="Arial" w:cs="Arial"/>
          <w:noProof/>
        </w:rPr>
        <w:t>of Education</w:t>
      </w:r>
      <w:r w:rsidR="00B629CB">
        <w:rPr>
          <w:rFonts w:ascii="Arial" w:hAnsi="Arial" w:cs="Arial"/>
          <w:noProof/>
        </w:rPr>
        <w:t xml:space="preserve">, </w:t>
      </w:r>
      <w:r w:rsidR="00B629CB">
        <w:rPr>
          <w:rFonts w:ascii="Arial" w:hAnsi="Arial" w:cs="Arial"/>
          <w:noProof/>
        </w:rPr>
        <w:lastRenderedPageBreak/>
        <w:t>Science and Technology</w:t>
      </w:r>
      <w:r w:rsidR="005C5E86" w:rsidRPr="007C6295">
        <w:rPr>
          <w:rFonts w:ascii="Arial" w:hAnsi="Arial" w:cs="Arial"/>
          <w:noProof/>
        </w:rPr>
        <w:t xml:space="preserve"> and individu</w:t>
      </w:r>
      <w:r w:rsidRPr="007C6295">
        <w:rPr>
          <w:rFonts w:ascii="Arial" w:hAnsi="Arial" w:cs="Arial"/>
          <w:noProof/>
        </w:rPr>
        <w:t xml:space="preserve">al </w:t>
      </w:r>
      <w:r w:rsidR="005C5E86" w:rsidRPr="007C6295">
        <w:rPr>
          <w:rFonts w:ascii="Arial" w:hAnsi="Arial" w:cs="Arial"/>
          <w:noProof/>
        </w:rPr>
        <w:t>schools. A successful an</w:t>
      </w:r>
      <w:r w:rsidR="00410876" w:rsidRPr="007C6295">
        <w:rPr>
          <w:rFonts w:ascii="Arial" w:hAnsi="Arial" w:cs="Arial"/>
          <w:noProof/>
        </w:rPr>
        <w:t xml:space="preserve">d effective education system is </w:t>
      </w:r>
      <w:r w:rsidR="005C5E86" w:rsidRPr="007C6295">
        <w:rPr>
          <w:rFonts w:ascii="Arial" w:hAnsi="Arial" w:cs="Arial"/>
          <w:noProof/>
        </w:rPr>
        <w:t>dependent u</w:t>
      </w:r>
      <w:r w:rsidRPr="007C6295">
        <w:rPr>
          <w:rFonts w:ascii="Arial" w:hAnsi="Arial" w:cs="Arial"/>
          <w:noProof/>
        </w:rPr>
        <w:t xml:space="preserve">pon the involvement of parents, </w:t>
      </w:r>
      <w:r w:rsidR="005C5E86" w:rsidRPr="007C6295">
        <w:rPr>
          <w:rFonts w:ascii="Arial" w:hAnsi="Arial" w:cs="Arial"/>
          <w:noProof/>
        </w:rPr>
        <w:t>educators, support professionals, non-profit organisations, and the larg</w:t>
      </w:r>
      <w:r w:rsidRPr="007C6295">
        <w:rPr>
          <w:rFonts w:ascii="Arial" w:hAnsi="Arial" w:cs="Arial"/>
          <w:noProof/>
        </w:rPr>
        <w:t xml:space="preserve">er society. In addition, public </w:t>
      </w:r>
      <w:r w:rsidR="005C5E86" w:rsidRPr="007C6295">
        <w:rPr>
          <w:rFonts w:ascii="Arial" w:hAnsi="Arial" w:cs="Arial"/>
          <w:noProof/>
        </w:rPr>
        <w:t xml:space="preserve">education cannot be successful without the support of the larger </w:t>
      </w:r>
      <w:r w:rsidR="00B629CB">
        <w:rPr>
          <w:rFonts w:ascii="Arial" w:hAnsi="Arial" w:cs="Arial"/>
          <w:noProof/>
        </w:rPr>
        <w:t>g</w:t>
      </w:r>
      <w:r w:rsidR="00B629CB" w:rsidRPr="007C6295">
        <w:rPr>
          <w:rFonts w:ascii="Arial" w:hAnsi="Arial" w:cs="Arial"/>
          <w:noProof/>
        </w:rPr>
        <w:t xml:space="preserve">overnment </w:t>
      </w:r>
      <w:r w:rsidRPr="007C6295">
        <w:rPr>
          <w:rFonts w:ascii="Arial" w:hAnsi="Arial" w:cs="Arial"/>
          <w:noProof/>
        </w:rPr>
        <w:t xml:space="preserve">for the establishment of </w:t>
      </w:r>
      <w:r w:rsidR="005C5E86" w:rsidRPr="007C6295">
        <w:rPr>
          <w:rFonts w:ascii="Arial" w:hAnsi="Arial" w:cs="Arial"/>
          <w:noProof/>
        </w:rPr>
        <w:t xml:space="preserve">a strong infrastructure that includes legislation, financing, policies and </w:t>
      </w:r>
      <w:r w:rsidRPr="007C6295">
        <w:rPr>
          <w:rFonts w:ascii="Arial" w:hAnsi="Arial" w:cs="Arial"/>
          <w:noProof/>
        </w:rPr>
        <w:t xml:space="preserve">strategies. This infrastructure </w:t>
      </w:r>
      <w:r w:rsidR="005C5E86" w:rsidRPr="007C6295">
        <w:rPr>
          <w:rFonts w:ascii="Arial" w:hAnsi="Arial" w:cs="Arial"/>
          <w:noProof/>
        </w:rPr>
        <w:t xml:space="preserve">helps to drive the quality and types of services and supports that are necessary to optimise </w:t>
      </w:r>
      <w:r w:rsidR="00B629CB">
        <w:rPr>
          <w:rFonts w:ascii="Arial" w:hAnsi="Arial" w:cs="Arial"/>
          <w:noProof/>
        </w:rPr>
        <w:t xml:space="preserve">learners’ </w:t>
      </w:r>
      <w:r w:rsidR="005C5E86" w:rsidRPr="007C6295">
        <w:rPr>
          <w:rFonts w:ascii="Arial" w:hAnsi="Arial" w:cs="Arial"/>
          <w:noProof/>
        </w:rPr>
        <w:t>achievement</w:t>
      </w:r>
      <w:r w:rsidR="00B629CB">
        <w:rPr>
          <w:rFonts w:ascii="Arial" w:hAnsi="Arial" w:cs="Arial"/>
          <w:noProof/>
        </w:rPr>
        <w:t>s</w:t>
      </w:r>
      <w:r w:rsidR="005C5E86" w:rsidRPr="007C6295">
        <w:rPr>
          <w:rFonts w:ascii="Arial" w:hAnsi="Arial" w:cs="Arial"/>
          <w:noProof/>
        </w:rPr>
        <w:t xml:space="preserve"> and outcomes. Examples of services and supports inc</w:t>
      </w:r>
      <w:r w:rsidRPr="007C6295">
        <w:rPr>
          <w:rFonts w:ascii="Arial" w:hAnsi="Arial" w:cs="Arial"/>
          <w:noProof/>
        </w:rPr>
        <w:t xml:space="preserve">lude access to basic healthcare </w:t>
      </w:r>
      <w:r w:rsidR="005C5E86" w:rsidRPr="007C6295">
        <w:rPr>
          <w:rFonts w:ascii="Arial" w:hAnsi="Arial" w:cs="Arial"/>
          <w:noProof/>
        </w:rPr>
        <w:t>(including mental health services), human rights legislation and en</w:t>
      </w:r>
      <w:r w:rsidRPr="007C6295">
        <w:rPr>
          <w:rFonts w:ascii="Arial" w:hAnsi="Arial" w:cs="Arial"/>
          <w:noProof/>
        </w:rPr>
        <w:t xml:space="preserve">forcement, </w:t>
      </w:r>
      <w:r w:rsidR="00C2346D">
        <w:rPr>
          <w:rFonts w:ascii="Arial" w:hAnsi="Arial" w:cs="Arial"/>
          <w:noProof/>
        </w:rPr>
        <w:t xml:space="preserve">feeding programmes, </w:t>
      </w:r>
      <w:r w:rsidRPr="007C6295">
        <w:rPr>
          <w:rFonts w:ascii="Arial" w:hAnsi="Arial" w:cs="Arial"/>
          <w:noProof/>
        </w:rPr>
        <w:t xml:space="preserve">social and financial </w:t>
      </w:r>
      <w:r w:rsidR="005C5E86" w:rsidRPr="007C6295">
        <w:rPr>
          <w:rFonts w:ascii="Arial" w:hAnsi="Arial" w:cs="Arial"/>
          <w:noProof/>
        </w:rPr>
        <w:t>assistance</w:t>
      </w:r>
      <w:r w:rsidR="00B629CB">
        <w:rPr>
          <w:rFonts w:ascii="Arial" w:hAnsi="Arial" w:cs="Arial"/>
          <w:noProof/>
        </w:rPr>
        <w:t>,</w:t>
      </w:r>
      <w:r w:rsidR="005C5E86" w:rsidRPr="007C6295">
        <w:rPr>
          <w:rFonts w:ascii="Arial" w:hAnsi="Arial" w:cs="Arial"/>
          <w:noProof/>
        </w:rPr>
        <w:t xml:space="preserve"> occupational and physical therapy and speech and language </w:t>
      </w:r>
      <w:r w:rsidR="00C2346D">
        <w:rPr>
          <w:rFonts w:ascii="Arial" w:hAnsi="Arial" w:cs="Arial"/>
          <w:noProof/>
        </w:rPr>
        <w:t>therapy</w:t>
      </w:r>
      <w:r w:rsidR="005C5E86" w:rsidRPr="007C6295">
        <w:rPr>
          <w:rFonts w:ascii="Arial" w:hAnsi="Arial" w:cs="Arial"/>
          <w:noProof/>
        </w:rPr>
        <w:t>.</w:t>
      </w:r>
    </w:p>
    <w:p w:rsidR="00227129" w:rsidRPr="007C6295" w:rsidRDefault="00227129">
      <w:pPr>
        <w:contextualSpacing w:val="0"/>
        <w:rPr>
          <w:rFonts w:ascii="Arial" w:hAnsi="Arial" w:cs="Arial"/>
          <w:noProof/>
        </w:rPr>
      </w:pPr>
      <w:r w:rsidRPr="007C6295">
        <w:rPr>
          <w:rFonts w:ascii="Arial" w:hAnsi="Arial" w:cs="Arial"/>
          <w:noProof/>
        </w:rPr>
        <w:br w:type="page"/>
      </w:r>
    </w:p>
    <w:p w:rsidR="005C5E86" w:rsidRPr="007C6295" w:rsidRDefault="00227129" w:rsidP="00410876">
      <w:pPr>
        <w:pStyle w:val="Heading1"/>
        <w:shd w:val="clear" w:color="auto" w:fill="B6DDE8" w:themeFill="accent5" w:themeFillTint="66"/>
        <w:rPr>
          <w:rFonts w:ascii="Arial" w:hAnsi="Arial" w:cs="Arial"/>
          <w:noProof/>
          <w:color w:val="FF0000"/>
        </w:rPr>
      </w:pPr>
      <w:bookmarkStart w:id="11" w:name="_Toc388267816"/>
      <w:r w:rsidRPr="007C6295">
        <w:rPr>
          <w:rFonts w:ascii="Arial" w:hAnsi="Arial" w:cs="Arial"/>
          <w:noProof/>
          <w:color w:val="FF0000"/>
        </w:rPr>
        <w:lastRenderedPageBreak/>
        <w:t xml:space="preserve">Section 2: </w:t>
      </w:r>
      <w:r w:rsidR="005C5E86" w:rsidRPr="007C6295">
        <w:rPr>
          <w:rFonts w:ascii="Arial" w:hAnsi="Arial" w:cs="Arial"/>
          <w:noProof/>
          <w:color w:val="FF0000"/>
        </w:rPr>
        <w:t xml:space="preserve">Contextual Overview of the </w:t>
      </w:r>
      <w:r w:rsidR="00803E13" w:rsidRPr="007C6295">
        <w:rPr>
          <w:rFonts w:ascii="Arial" w:hAnsi="Arial" w:cs="Arial"/>
          <w:noProof/>
          <w:color w:val="FF0000"/>
        </w:rPr>
        <w:t xml:space="preserve">Policy </w:t>
      </w:r>
      <w:r w:rsidR="005C5E86" w:rsidRPr="007C6295">
        <w:rPr>
          <w:rFonts w:ascii="Arial" w:hAnsi="Arial" w:cs="Arial"/>
          <w:noProof/>
          <w:color w:val="FF0000"/>
        </w:rPr>
        <w:t>Issues</w:t>
      </w:r>
      <w:bookmarkEnd w:id="11"/>
    </w:p>
    <w:p w:rsidR="007A75CC" w:rsidRPr="000467F1" w:rsidRDefault="007A75CC" w:rsidP="000467F1">
      <w:pPr>
        <w:pStyle w:val="Heading2"/>
        <w:rPr>
          <w:rFonts w:ascii="Arial" w:hAnsi="Arial" w:cs="Arial"/>
          <w:i/>
          <w:noProof/>
          <w:sz w:val="24"/>
          <w:szCs w:val="24"/>
          <w:u w:val="single"/>
        </w:rPr>
      </w:pPr>
      <w:bookmarkStart w:id="12" w:name="_Toc388267817"/>
      <w:r w:rsidRPr="000467F1">
        <w:rPr>
          <w:rFonts w:ascii="Arial" w:hAnsi="Arial" w:cs="Arial"/>
          <w:i/>
          <w:noProof/>
          <w:sz w:val="24"/>
          <w:szCs w:val="24"/>
          <w:u w:val="single"/>
        </w:rPr>
        <w:t>Country</w:t>
      </w:r>
      <w:r w:rsidR="00410876" w:rsidRPr="000467F1">
        <w:rPr>
          <w:rFonts w:ascii="Arial" w:hAnsi="Arial" w:cs="Arial"/>
          <w:i/>
          <w:noProof/>
          <w:sz w:val="24"/>
          <w:szCs w:val="24"/>
          <w:u w:val="single"/>
        </w:rPr>
        <w:t xml:space="preserve"> Context</w:t>
      </w:r>
      <w:bookmarkEnd w:id="12"/>
    </w:p>
    <w:p w:rsidR="007A75CC" w:rsidRPr="007C6295" w:rsidRDefault="007A75CC" w:rsidP="00410876">
      <w:pPr>
        <w:autoSpaceDE w:val="0"/>
        <w:autoSpaceDN w:val="0"/>
        <w:adjustRightInd w:val="0"/>
        <w:spacing w:line="240" w:lineRule="auto"/>
        <w:contextualSpacing w:val="0"/>
        <w:jc w:val="both"/>
        <w:rPr>
          <w:rFonts w:ascii="Arial" w:hAnsi="Arial" w:cs="Arial"/>
          <w:color w:val="000000"/>
          <w:szCs w:val="24"/>
        </w:rPr>
      </w:pPr>
      <w:r w:rsidRPr="007C6295">
        <w:rPr>
          <w:rFonts w:ascii="Arial" w:hAnsi="Arial" w:cs="Arial"/>
          <w:color w:val="000000"/>
          <w:szCs w:val="24"/>
        </w:rPr>
        <w:t xml:space="preserve">Emerging from decades of conflict, the new Republic of South Sudan (RSS) is </w:t>
      </w:r>
      <w:r w:rsidR="00410876" w:rsidRPr="007C6295">
        <w:rPr>
          <w:rFonts w:ascii="Arial" w:hAnsi="Arial" w:cs="Arial"/>
          <w:color w:val="000000"/>
          <w:szCs w:val="24"/>
        </w:rPr>
        <w:t>focused</w:t>
      </w:r>
      <w:r w:rsidRPr="007C6295">
        <w:rPr>
          <w:rFonts w:ascii="Arial" w:hAnsi="Arial" w:cs="Arial"/>
          <w:color w:val="000000"/>
          <w:szCs w:val="24"/>
        </w:rPr>
        <w:t xml:space="preserve"> on the tasks of nation-building, state-building and peace-building to provide the basis for national development</w:t>
      </w:r>
      <w:r w:rsidRPr="007C6295">
        <w:rPr>
          <w:rStyle w:val="FootnoteReference"/>
          <w:rFonts w:ascii="Arial" w:hAnsi="Arial" w:cs="Arial"/>
          <w:color w:val="000000"/>
          <w:szCs w:val="24"/>
        </w:rPr>
        <w:footnoteReference w:id="5"/>
      </w:r>
      <w:r w:rsidRPr="007C6295">
        <w:rPr>
          <w:rFonts w:ascii="Arial" w:hAnsi="Arial" w:cs="Arial"/>
          <w:color w:val="000000"/>
          <w:szCs w:val="24"/>
        </w:rPr>
        <w:t>. The challenges facing the country are daunting</w:t>
      </w:r>
      <w:r w:rsidR="00B629CB">
        <w:rPr>
          <w:rFonts w:ascii="Arial" w:hAnsi="Arial" w:cs="Arial"/>
          <w:color w:val="000000"/>
          <w:szCs w:val="24"/>
        </w:rPr>
        <w:t xml:space="preserve"> -</w:t>
      </w:r>
      <w:r w:rsidRPr="007C6295">
        <w:rPr>
          <w:rFonts w:ascii="Arial" w:hAnsi="Arial" w:cs="Arial"/>
          <w:color w:val="000000"/>
          <w:szCs w:val="24"/>
        </w:rPr>
        <w:t xml:space="preserve"> there is continued political conflict</w:t>
      </w:r>
      <w:r w:rsidR="00B629CB">
        <w:rPr>
          <w:rFonts w:ascii="Arial" w:hAnsi="Arial" w:cs="Arial"/>
          <w:color w:val="000000"/>
          <w:szCs w:val="24"/>
        </w:rPr>
        <w:t>s</w:t>
      </w:r>
      <w:r w:rsidRPr="007C6295">
        <w:rPr>
          <w:rFonts w:ascii="Arial" w:hAnsi="Arial" w:cs="Arial"/>
          <w:color w:val="000000"/>
          <w:szCs w:val="24"/>
        </w:rPr>
        <w:t>, insecurity, widespread poverty, limited economic opportunities, poor infrastructure and li</w:t>
      </w:r>
      <w:r w:rsidR="00410876" w:rsidRPr="007C6295">
        <w:rPr>
          <w:rFonts w:ascii="Arial" w:hAnsi="Arial" w:cs="Arial"/>
          <w:color w:val="000000"/>
          <w:szCs w:val="24"/>
        </w:rPr>
        <w:t xml:space="preserve">mited basic services delivery.  </w:t>
      </w:r>
      <w:r w:rsidRPr="007C6295">
        <w:rPr>
          <w:rFonts w:ascii="Arial" w:hAnsi="Arial" w:cs="Arial"/>
          <w:color w:val="000000"/>
          <w:szCs w:val="24"/>
        </w:rPr>
        <w:t>South Sudan is a vast country with a relatively small</w:t>
      </w:r>
      <w:r w:rsidR="00B629CB">
        <w:rPr>
          <w:rFonts w:ascii="Arial" w:hAnsi="Arial" w:cs="Arial"/>
          <w:color w:val="000000"/>
          <w:szCs w:val="24"/>
        </w:rPr>
        <w:t>,</w:t>
      </w:r>
      <w:r w:rsidRPr="007C6295">
        <w:rPr>
          <w:rFonts w:ascii="Arial" w:hAnsi="Arial" w:cs="Arial"/>
          <w:color w:val="000000"/>
          <w:szCs w:val="24"/>
        </w:rPr>
        <w:t xml:space="preserve"> but rapidly growing population </w:t>
      </w:r>
      <w:r w:rsidR="00B629CB">
        <w:rPr>
          <w:rFonts w:ascii="Arial" w:hAnsi="Arial" w:cs="Arial"/>
          <w:color w:val="000000"/>
          <w:szCs w:val="24"/>
        </w:rPr>
        <w:t>(</w:t>
      </w:r>
      <w:r w:rsidRPr="007C6295">
        <w:rPr>
          <w:rFonts w:ascii="Arial" w:hAnsi="Arial" w:cs="Arial"/>
          <w:color w:val="000000"/>
          <w:szCs w:val="24"/>
        </w:rPr>
        <w:t>estimated between 11 and 13 million</w:t>
      </w:r>
      <w:r w:rsidR="00B629CB">
        <w:rPr>
          <w:rFonts w:ascii="Arial" w:hAnsi="Arial" w:cs="Arial"/>
          <w:color w:val="000000"/>
          <w:szCs w:val="24"/>
        </w:rPr>
        <w:t>)</w:t>
      </w:r>
      <w:r w:rsidRPr="009C3415">
        <w:rPr>
          <w:rFonts w:ascii="Arial" w:hAnsi="Arial" w:cs="Arial"/>
          <w:color w:val="000000"/>
          <w:szCs w:val="24"/>
          <w:vertAlign w:val="superscript"/>
        </w:rPr>
        <w:t>4</w:t>
      </w:r>
      <w:r w:rsidRPr="007C6295">
        <w:rPr>
          <w:rFonts w:ascii="Arial" w:hAnsi="Arial" w:cs="Arial"/>
          <w:color w:val="000000"/>
          <w:szCs w:val="24"/>
        </w:rPr>
        <w:t xml:space="preserve"> –</w:t>
      </w:r>
      <w:r w:rsidR="00B629CB">
        <w:rPr>
          <w:rFonts w:ascii="Arial" w:hAnsi="Arial" w:cs="Arial"/>
          <w:color w:val="000000"/>
          <w:szCs w:val="24"/>
        </w:rPr>
        <w:t>.</w:t>
      </w:r>
      <w:r w:rsidRPr="007C6295">
        <w:rPr>
          <w:rFonts w:ascii="Arial" w:hAnsi="Arial" w:cs="Arial"/>
          <w:color w:val="000000"/>
          <w:szCs w:val="24"/>
        </w:rPr>
        <w:t xml:space="preserve"> </w:t>
      </w:r>
      <w:r w:rsidR="00B629CB">
        <w:rPr>
          <w:rFonts w:ascii="Arial" w:hAnsi="Arial" w:cs="Arial"/>
          <w:color w:val="000000"/>
          <w:szCs w:val="24"/>
        </w:rPr>
        <w:t xml:space="preserve">The country </w:t>
      </w:r>
      <w:r w:rsidR="00B629CB" w:rsidRPr="007C6295">
        <w:rPr>
          <w:rFonts w:ascii="Arial" w:hAnsi="Arial" w:cs="Arial"/>
          <w:color w:val="000000"/>
          <w:szCs w:val="24"/>
        </w:rPr>
        <w:t>consist</w:t>
      </w:r>
      <w:r w:rsidR="00B629CB">
        <w:rPr>
          <w:rFonts w:ascii="Arial" w:hAnsi="Arial" w:cs="Arial"/>
          <w:color w:val="000000"/>
          <w:szCs w:val="24"/>
        </w:rPr>
        <w:t>s</w:t>
      </w:r>
      <w:r w:rsidR="00B629CB" w:rsidRPr="007C6295">
        <w:rPr>
          <w:rFonts w:ascii="Arial" w:hAnsi="Arial" w:cs="Arial"/>
          <w:color w:val="000000"/>
          <w:szCs w:val="24"/>
        </w:rPr>
        <w:t xml:space="preserve"> </w:t>
      </w:r>
      <w:r w:rsidRPr="007C6295">
        <w:rPr>
          <w:rFonts w:ascii="Arial" w:hAnsi="Arial" w:cs="Arial"/>
          <w:color w:val="000000"/>
          <w:szCs w:val="24"/>
        </w:rPr>
        <w:t>of 63 ethnic groups</w:t>
      </w:r>
      <w:r w:rsidR="00B629CB">
        <w:rPr>
          <w:rFonts w:ascii="Arial" w:hAnsi="Arial" w:cs="Arial"/>
          <w:color w:val="000000"/>
          <w:szCs w:val="24"/>
        </w:rPr>
        <w:t>,</w:t>
      </w:r>
      <w:r w:rsidRPr="007C6295">
        <w:rPr>
          <w:rFonts w:ascii="Arial" w:hAnsi="Arial" w:cs="Arial"/>
          <w:color w:val="000000"/>
          <w:szCs w:val="24"/>
        </w:rPr>
        <w:t xml:space="preserve"> some of which fall into broader tribal families</w:t>
      </w:r>
      <w:r w:rsidR="000A79E4">
        <w:rPr>
          <w:rFonts w:ascii="Arial" w:hAnsi="Arial" w:cs="Arial"/>
          <w:color w:val="000000"/>
          <w:szCs w:val="24"/>
        </w:rPr>
        <w:t>,</w:t>
      </w:r>
      <w:r w:rsidRPr="007C6295">
        <w:rPr>
          <w:rFonts w:ascii="Arial" w:hAnsi="Arial" w:cs="Arial"/>
          <w:color w:val="000000"/>
          <w:szCs w:val="24"/>
        </w:rPr>
        <w:t xml:space="preserve"> speaking around 50 indigenous languages. </w:t>
      </w:r>
    </w:p>
    <w:p w:rsidR="0019574A" w:rsidRDefault="007A75CC" w:rsidP="0000311B">
      <w:pPr>
        <w:autoSpaceDE w:val="0"/>
        <w:autoSpaceDN w:val="0"/>
        <w:adjustRightInd w:val="0"/>
        <w:spacing w:line="240" w:lineRule="auto"/>
        <w:contextualSpacing w:val="0"/>
        <w:jc w:val="both"/>
        <w:rPr>
          <w:rFonts w:ascii="Arial" w:hAnsi="Arial" w:cs="Arial"/>
          <w:color w:val="000000"/>
          <w:szCs w:val="24"/>
        </w:rPr>
      </w:pPr>
      <w:r w:rsidRPr="007C6295">
        <w:rPr>
          <w:rFonts w:ascii="Arial" w:hAnsi="Arial" w:cs="Arial"/>
          <w:color w:val="000000"/>
          <w:szCs w:val="24"/>
        </w:rPr>
        <w:t>The bulk of the population is rural (83%)</w:t>
      </w:r>
      <w:r w:rsidR="000A79E4">
        <w:rPr>
          <w:rFonts w:ascii="Arial" w:hAnsi="Arial" w:cs="Arial"/>
          <w:color w:val="000000"/>
          <w:szCs w:val="24"/>
        </w:rPr>
        <w:t>,</w:t>
      </w:r>
      <w:r w:rsidRPr="007C6295">
        <w:rPr>
          <w:rFonts w:ascii="Arial" w:hAnsi="Arial" w:cs="Arial"/>
          <w:color w:val="000000"/>
          <w:szCs w:val="24"/>
        </w:rPr>
        <w:t xml:space="preserve"> and largely dependent on subsistence agriculture. Despite the presence of significant natural resources, 51% of the population in South Sudan live</w:t>
      </w:r>
      <w:r w:rsidR="000A79E4">
        <w:rPr>
          <w:rFonts w:ascii="Arial" w:hAnsi="Arial" w:cs="Arial"/>
          <w:color w:val="000000"/>
          <w:szCs w:val="24"/>
        </w:rPr>
        <w:t>s</w:t>
      </w:r>
      <w:r w:rsidRPr="007C6295">
        <w:rPr>
          <w:rFonts w:ascii="Arial" w:hAnsi="Arial" w:cs="Arial"/>
          <w:color w:val="000000"/>
          <w:szCs w:val="24"/>
        </w:rPr>
        <w:t xml:space="preserve"> below the national consumption poverty line</w:t>
      </w:r>
      <w:r w:rsidR="000A79E4">
        <w:rPr>
          <w:rFonts w:ascii="Arial" w:hAnsi="Arial" w:cs="Arial"/>
          <w:color w:val="000000"/>
          <w:szCs w:val="24"/>
        </w:rPr>
        <w:t>.</w:t>
      </w:r>
      <w:r w:rsidRPr="007C6295">
        <w:rPr>
          <w:rFonts w:ascii="Arial" w:hAnsi="Arial" w:cs="Arial"/>
          <w:color w:val="000000"/>
          <w:szCs w:val="24"/>
        </w:rPr>
        <w:t xml:space="preserve"> </w:t>
      </w:r>
      <w:r w:rsidR="000A79E4">
        <w:rPr>
          <w:rFonts w:ascii="Arial" w:hAnsi="Arial" w:cs="Arial"/>
          <w:color w:val="000000"/>
          <w:szCs w:val="24"/>
        </w:rPr>
        <w:t>The</w:t>
      </w:r>
      <w:r w:rsidRPr="007C6295">
        <w:rPr>
          <w:rFonts w:ascii="Arial" w:hAnsi="Arial" w:cs="Arial"/>
          <w:color w:val="000000"/>
          <w:szCs w:val="24"/>
        </w:rPr>
        <w:t xml:space="preserve"> country’s development indicators are some of the lowest in the world: only 8% of women are literat</w:t>
      </w:r>
      <w:r w:rsidR="00410876" w:rsidRPr="007C6295">
        <w:rPr>
          <w:rFonts w:ascii="Arial" w:hAnsi="Arial" w:cs="Arial"/>
          <w:color w:val="000000"/>
          <w:szCs w:val="24"/>
        </w:rPr>
        <w:t>e</w:t>
      </w:r>
      <w:r w:rsidR="000A79E4">
        <w:rPr>
          <w:rFonts w:ascii="Arial" w:hAnsi="Arial" w:cs="Arial"/>
          <w:color w:val="000000"/>
          <w:szCs w:val="24"/>
        </w:rPr>
        <w:t>;</w:t>
      </w:r>
      <w:r w:rsidR="00410876" w:rsidRPr="007C6295">
        <w:rPr>
          <w:rFonts w:ascii="Arial" w:hAnsi="Arial" w:cs="Arial"/>
          <w:color w:val="000000"/>
          <w:szCs w:val="24"/>
        </w:rPr>
        <w:t xml:space="preserve"> one in three children are </w:t>
      </w:r>
      <w:r w:rsidRPr="007C6295">
        <w:rPr>
          <w:rFonts w:ascii="Arial" w:hAnsi="Arial" w:cs="Arial"/>
          <w:color w:val="000000"/>
          <w:szCs w:val="24"/>
        </w:rPr>
        <w:t>moderately or severely stunted from malnutrition</w:t>
      </w:r>
      <w:r w:rsidRPr="009C3415">
        <w:rPr>
          <w:rFonts w:ascii="Arial" w:hAnsi="Arial" w:cs="Arial"/>
          <w:color w:val="000000"/>
          <w:szCs w:val="24"/>
          <w:vertAlign w:val="superscript"/>
        </w:rPr>
        <w:t>5</w:t>
      </w:r>
      <w:r w:rsidRPr="007C6295">
        <w:rPr>
          <w:rFonts w:ascii="Arial" w:hAnsi="Arial" w:cs="Arial"/>
          <w:color w:val="000000"/>
          <w:szCs w:val="24"/>
        </w:rPr>
        <w:t xml:space="preserve">; </w:t>
      </w:r>
      <w:r w:rsidR="000A79E4">
        <w:rPr>
          <w:rFonts w:ascii="Arial" w:hAnsi="Arial" w:cs="Arial"/>
          <w:color w:val="000000"/>
          <w:szCs w:val="24"/>
        </w:rPr>
        <w:t xml:space="preserve">and </w:t>
      </w:r>
      <w:r w:rsidRPr="007C6295">
        <w:rPr>
          <w:rFonts w:ascii="Arial" w:hAnsi="Arial" w:cs="Arial"/>
          <w:color w:val="000000"/>
          <w:szCs w:val="24"/>
        </w:rPr>
        <w:t>maternal mortality rates are amongst the highest in the world at 2,054 per 100,000 live births</w:t>
      </w:r>
      <w:r w:rsidR="000A79E4">
        <w:rPr>
          <w:rFonts w:ascii="Arial" w:hAnsi="Arial" w:cs="Arial"/>
          <w:color w:val="000000"/>
          <w:szCs w:val="24"/>
        </w:rPr>
        <w:t>.</w:t>
      </w:r>
      <w:r w:rsidRPr="007C6295">
        <w:rPr>
          <w:rFonts w:ascii="Arial" w:hAnsi="Arial" w:cs="Arial"/>
          <w:color w:val="000000"/>
          <w:szCs w:val="24"/>
        </w:rPr>
        <w:t xml:space="preserve"> </w:t>
      </w:r>
      <w:r w:rsidR="000A79E4">
        <w:rPr>
          <w:rFonts w:ascii="Arial" w:hAnsi="Arial" w:cs="Arial"/>
          <w:color w:val="000000"/>
          <w:szCs w:val="24"/>
        </w:rPr>
        <w:t>Additionally,</w:t>
      </w:r>
      <w:r w:rsidR="000A79E4" w:rsidRPr="007C6295">
        <w:rPr>
          <w:rFonts w:ascii="Arial" w:hAnsi="Arial" w:cs="Arial"/>
          <w:color w:val="000000"/>
          <w:szCs w:val="24"/>
        </w:rPr>
        <w:t xml:space="preserve"> </w:t>
      </w:r>
      <w:r w:rsidR="000A79E4">
        <w:rPr>
          <w:rFonts w:ascii="Arial" w:hAnsi="Arial" w:cs="Arial"/>
          <w:color w:val="000000"/>
          <w:szCs w:val="24"/>
        </w:rPr>
        <w:t xml:space="preserve">South </w:t>
      </w:r>
      <w:r w:rsidRPr="007C6295">
        <w:rPr>
          <w:rFonts w:ascii="Arial" w:hAnsi="Arial" w:cs="Arial"/>
          <w:color w:val="000000"/>
          <w:szCs w:val="24"/>
        </w:rPr>
        <w:t>Sudan is in the bottom five countries for 11 of the 22 Millennium Development Goal indicators for which there is data</w:t>
      </w:r>
      <w:r w:rsidRPr="007C6295">
        <w:rPr>
          <w:rStyle w:val="FootnoteReference"/>
          <w:rFonts w:ascii="Arial" w:hAnsi="Arial" w:cs="Arial"/>
          <w:color w:val="000000"/>
          <w:szCs w:val="24"/>
        </w:rPr>
        <w:footnoteReference w:id="6"/>
      </w:r>
      <w:r w:rsidR="0019574A">
        <w:rPr>
          <w:rFonts w:ascii="Arial" w:hAnsi="Arial" w:cs="Arial"/>
          <w:color w:val="000000"/>
          <w:szCs w:val="24"/>
        </w:rPr>
        <w:t xml:space="preserve">. </w:t>
      </w:r>
    </w:p>
    <w:p w:rsidR="007A75CC" w:rsidRPr="007C6295" w:rsidRDefault="007A75CC" w:rsidP="0000311B">
      <w:pPr>
        <w:autoSpaceDE w:val="0"/>
        <w:autoSpaceDN w:val="0"/>
        <w:adjustRightInd w:val="0"/>
        <w:spacing w:line="240" w:lineRule="auto"/>
        <w:contextualSpacing w:val="0"/>
        <w:jc w:val="both"/>
        <w:rPr>
          <w:rFonts w:ascii="Arial" w:hAnsi="Arial" w:cs="Arial"/>
          <w:color w:val="000000"/>
          <w:szCs w:val="24"/>
        </w:rPr>
      </w:pPr>
      <w:r w:rsidRPr="007C6295">
        <w:rPr>
          <w:rFonts w:ascii="Arial" w:hAnsi="Arial" w:cs="Arial"/>
          <w:color w:val="000000"/>
          <w:szCs w:val="24"/>
        </w:rPr>
        <w:t>Economically, South Sudan is heavily dependent on oil, which accounted for 98% of total government revenue in the 2011 national budget.  The South Sudan Development Plan 2011-2013 provides the framework for addressing these issues based on four core areas: improving governance; achieving rapid rural transformation to improve livelihoods and expand employment opportunities; improving and expanding health and education services and; deepening peace</w:t>
      </w:r>
      <w:r w:rsidR="000A79E4">
        <w:rPr>
          <w:rFonts w:ascii="Arial" w:hAnsi="Arial" w:cs="Arial"/>
          <w:color w:val="000000"/>
          <w:szCs w:val="24"/>
        </w:rPr>
        <w:t>-</w:t>
      </w:r>
      <w:r w:rsidRPr="007C6295">
        <w:rPr>
          <w:rFonts w:ascii="Arial" w:hAnsi="Arial" w:cs="Arial"/>
          <w:color w:val="000000"/>
          <w:szCs w:val="24"/>
        </w:rPr>
        <w:t>bu</w:t>
      </w:r>
      <w:r w:rsidR="0000311B" w:rsidRPr="007C6295">
        <w:rPr>
          <w:rFonts w:ascii="Arial" w:hAnsi="Arial" w:cs="Arial"/>
          <w:color w:val="000000"/>
          <w:szCs w:val="24"/>
        </w:rPr>
        <w:t xml:space="preserve">ilding and improving security. </w:t>
      </w:r>
    </w:p>
    <w:p w:rsidR="007A75CC" w:rsidRPr="000467F1" w:rsidRDefault="0000311B" w:rsidP="000467F1">
      <w:pPr>
        <w:pStyle w:val="Heading2"/>
        <w:rPr>
          <w:rFonts w:ascii="Arial" w:hAnsi="Arial" w:cs="Arial"/>
          <w:i/>
          <w:u w:val="single"/>
        </w:rPr>
      </w:pPr>
      <w:bookmarkStart w:id="13" w:name="_Toc388267818"/>
      <w:r w:rsidRPr="000467F1">
        <w:rPr>
          <w:rFonts w:ascii="Arial" w:hAnsi="Arial" w:cs="Arial"/>
          <w:i/>
          <w:noProof/>
          <w:u w:val="single"/>
        </w:rPr>
        <w:t xml:space="preserve">General </w:t>
      </w:r>
      <w:r w:rsidR="007A75CC" w:rsidRPr="000467F1">
        <w:rPr>
          <w:rFonts w:ascii="Arial" w:hAnsi="Arial" w:cs="Arial"/>
          <w:i/>
          <w:noProof/>
          <w:u w:val="single"/>
        </w:rPr>
        <w:t>Education</w:t>
      </w:r>
      <w:r w:rsidRPr="000467F1">
        <w:rPr>
          <w:rFonts w:ascii="Arial" w:hAnsi="Arial" w:cs="Arial"/>
          <w:i/>
          <w:noProof/>
          <w:u w:val="single"/>
        </w:rPr>
        <w:t xml:space="preserve"> Context</w:t>
      </w:r>
      <w:r w:rsidRPr="000467F1">
        <w:rPr>
          <w:rStyle w:val="FootnoteReference"/>
          <w:rFonts w:ascii="Arial" w:hAnsi="Arial" w:cs="Arial"/>
          <w:i/>
          <w:u w:val="single"/>
        </w:rPr>
        <w:footnoteReference w:id="7"/>
      </w:r>
      <w:bookmarkEnd w:id="13"/>
    </w:p>
    <w:p w:rsidR="0000311B" w:rsidRDefault="00D81E72" w:rsidP="000467F1">
      <w:pPr>
        <w:autoSpaceDE w:val="0"/>
        <w:autoSpaceDN w:val="0"/>
        <w:adjustRightInd w:val="0"/>
        <w:spacing w:after="0" w:line="240" w:lineRule="auto"/>
        <w:contextualSpacing w:val="0"/>
        <w:jc w:val="both"/>
        <w:rPr>
          <w:rFonts w:ascii="Arial" w:hAnsi="Arial" w:cs="Arial"/>
          <w:color w:val="000000"/>
          <w:sz w:val="22"/>
        </w:rPr>
      </w:pPr>
      <w:r w:rsidRPr="007C6295">
        <w:rPr>
          <w:rFonts w:ascii="Arial" w:hAnsi="Arial" w:cs="Arial"/>
          <w:color w:val="000000"/>
          <w:sz w:val="22"/>
        </w:rPr>
        <w:t>Prospects for progress in education are inevitably influenced by the wi</w:t>
      </w:r>
      <w:r w:rsidR="00410876" w:rsidRPr="007C6295">
        <w:rPr>
          <w:rFonts w:ascii="Arial" w:hAnsi="Arial" w:cs="Arial"/>
          <w:color w:val="000000"/>
          <w:sz w:val="22"/>
        </w:rPr>
        <w:t xml:space="preserve">der state of human development. </w:t>
      </w:r>
      <w:r w:rsidRPr="007C6295">
        <w:rPr>
          <w:rFonts w:ascii="Arial" w:hAnsi="Arial" w:cs="Arial"/>
          <w:color w:val="000000"/>
          <w:sz w:val="22"/>
        </w:rPr>
        <w:t>South Sudan is one of the world’s least-developed countries, with widespread poverty and food insecurity.</w:t>
      </w:r>
      <w:r w:rsidR="000A79E4">
        <w:rPr>
          <w:rFonts w:ascii="Arial" w:hAnsi="Arial" w:cs="Arial"/>
          <w:color w:val="000000"/>
          <w:sz w:val="22"/>
        </w:rPr>
        <w:t xml:space="preserve"> </w:t>
      </w:r>
      <w:r w:rsidRPr="007C6295">
        <w:rPr>
          <w:rFonts w:ascii="Arial" w:hAnsi="Arial" w:cs="Arial"/>
          <w:color w:val="000000"/>
          <w:sz w:val="22"/>
        </w:rPr>
        <w:t>About half of South Sudan’s population lives below the national poverty line (using the $1.25 a day threshold)</w:t>
      </w:r>
      <w:r w:rsidR="0000311B" w:rsidRPr="007C6295">
        <w:rPr>
          <w:rStyle w:val="FootnoteReference"/>
          <w:rFonts w:ascii="Arial" w:hAnsi="Arial" w:cs="Arial"/>
          <w:color w:val="000000"/>
          <w:sz w:val="22"/>
        </w:rPr>
        <w:footnoteReference w:id="8"/>
      </w:r>
      <w:r w:rsidRPr="007C6295">
        <w:rPr>
          <w:rFonts w:ascii="Arial" w:hAnsi="Arial" w:cs="Arial"/>
          <w:color w:val="000000"/>
          <w:sz w:val="22"/>
        </w:rPr>
        <w:t>. The country has one of the world’s highest levels of maternal mortality, with fewer than one in five births atte</w:t>
      </w:r>
      <w:r w:rsidR="0000311B" w:rsidRPr="007C6295">
        <w:rPr>
          <w:rFonts w:ascii="Arial" w:hAnsi="Arial" w:cs="Arial"/>
          <w:color w:val="000000"/>
          <w:sz w:val="22"/>
        </w:rPr>
        <w:t>nded by skilled personnel (DFID</w:t>
      </w:r>
      <w:r w:rsidRPr="007C6295">
        <w:rPr>
          <w:rFonts w:ascii="Arial" w:hAnsi="Arial" w:cs="Arial"/>
          <w:color w:val="000000"/>
          <w:sz w:val="22"/>
        </w:rPr>
        <w:t xml:space="preserve">2011). </w:t>
      </w:r>
    </w:p>
    <w:p w:rsidR="00B12F8E" w:rsidRPr="007C6295" w:rsidRDefault="00B12F8E" w:rsidP="000467F1">
      <w:pPr>
        <w:autoSpaceDE w:val="0"/>
        <w:autoSpaceDN w:val="0"/>
        <w:adjustRightInd w:val="0"/>
        <w:spacing w:after="0" w:line="240" w:lineRule="auto"/>
        <w:contextualSpacing w:val="0"/>
        <w:jc w:val="both"/>
        <w:rPr>
          <w:rFonts w:ascii="Arial" w:hAnsi="Arial" w:cs="Arial"/>
          <w:color w:val="000000"/>
          <w:sz w:val="22"/>
        </w:rPr>
      </w:pPr>
    </w:p>
    <w:p w:rsidR="0000311B" w:rsidRPr="007C6295" w:rsidRDefault="007A75CC" w:rsidP="0000311B">
      <w:pPr>
        <w:autoSpaceDE w:val="0"/>
        <w:autoSpaceDN w:val="0"/>
        <w:adjustRightInd w:val="0"/>
        <w:spacing w:line="240" w:lineRule="auto"/>
        <w:contextualSpacing w:val="0"/>
        <w:jc w:val="both"/>
        <w:rPr>
          <w:rFonts w:ascii="Arial" w:hAnsi="Arial" w:cs="Arial"/>
          <w:color w:val="000000"/>
          <w:sz w:val="22"/>
        </w:rPr>
      </w:pPr>
      <w:r w:rsidRPr="007C6295">
        <w:rPr>
          <w:rFonts w:ascii="Arial" w:hAnsi="Arial" w:cs="Arial"/>
          <w:color w:val="000000"/>
          <w:sz w:val="22"/>
        </w:rPr>
        <w:t>With over 50% of the population of South Sudan under 18 years old, an adult literacy rate of 27%,</w:t>
      </w:r>
      <w:r w:rsidR="000A79E4">
        <w:rPr>
          <w:rFonts w:ascii="Arial" w:hAnsi="Arial" w:cs="Arial"/>
          <w:color w:val="000000"/>
          <w:sz w:val="22"/>
        </w:rPr>
        <w:t xml:space="preserve"> </w:t>
      </w:r>
      <w:r w:rsidRPr="007C6295">
        <w:rPr>
          <w:rFonts w:ascii="Arial" w:hAnsi="Arial" w:cs="Arial"/>
          <w:color w:val="000000"/>
          <w:sz w:val="22"/>
        </w:rPr>
        <w:t>and a primary net enrolment rate of 43%, there is a huge need and demand for education at all levels. Enrolment has risen rapidly since the Comprehensive Peace Agreement (CPA) in 2005, but primary net enrolment remains the second lowest of 123 countries</w:t>
      </w:r>
      <w:r w:rsidR="000A79E4">
        <w:rPr>
          <w:rFonts w:ascii="Arial" w:hAnsi="Arial" w:cs="Arial"/>
          <w:color w:val="000000"/>
          <w:sz w:val="22"/>
        </w:rPr>
        <w:t>,</w:t>
      </w:r>
      <w:r w:rsidRPr="007C6295">
        <w:rPr>
          <w:rFonts w:ascii="Arial" w:hAnsi="Arial" w:cs="Arial"/>
          <w:color w:val="000000"/>
          <w:sz w:val="22"/>
        </w:rPr>
        <w:t xml:space="preserve"> at 46%</w:t>
      </w:r>
      <w:r w:rsidR="000A79E4">
        <w:rPr>
          <w:rFonts w:ascii="Arial" w:hAnsi="Arial" w:cs="Arial"/>
          <w:color w:val="000000"/>
          <w:sz w:val="22"/>
        </w:rPr>
        <w:t>.</w:t>
      </w:r>
      <w:r w:rsidRPr="007C6295">
        <w:rPr>
          <w:rFonts w:ascii="Arial" w:hAnsi="Arial" w:cs="Arial"/>
          <w:color w:val="000000"/>
          <w:sz w:val="22"/>
        </w:rPr>
        <w:t xml:space="preserve"> </w:t>
      </w:r>
      <w:r w:rsidR="000A79E4">
        <w:rPr>
          <w:rFonts w:ascii="Arial" w:hAnsi="Arial" w:cs="Arial"/>
          <w:color w:val="000000"/>
          <w:sz w:val="22"/>
        </w:rPr>
        <w:t>The</w:t>
      </w:r>
      <w:r w:rsidRPr="007C6295">
        <w:rPr>
          <w:rFonts w:ascii="Arial" w:hAnsi="Arial" w:cs="Arial"/>
          <w:color w:val="000000"/>
          <w:sz w:val="22"/>
        </w:rPr>
        <w:t xml:space="preserve"> high drop-out rate means that fewer than half of these children complete even four years of primary </w:t>
      </w:r>
      <w:r w:rsidRPr="007C6295">
        <w:rPr>
          <w:rFonts w:ascii="Arial" w:hAnsi="Arial" w:cs="Arial"/>
          <w:color w:val="000000"/>
          <w:sz w:val="22"/>
        </w:rPr>
        <w:lastRenderedPageBreak/>
        <w:t>schooling</w:t>
      </w:r>
      <w:r w:rsidR="0072768E">
        <w:rPr>
          <w:rFonts w:ascii="Arial" w:hAnsi="Arial" w:cs="Arial"/>
          <w:color w:val="000000"/>
          <w:sz w:val="22"/>
        </w:rPr>
        <w:t>,</w:t>
      </w:r>
      <w:r w:rsidRPr="007C6295">
        <w:rPr>
          <w:rFonts w:ascii="Arial" w:hAnsi="Arial" w:cs="Arial"/>
          <w:color w:val="000000"/>
          <w:sz w:val="22"/>
        </w:rPr>
        <w:t xml:space="preserve"> and only one in ten children finish primary grade 8: girls are half as likely to complete as boys</w:t>
      </w:r>
      <w:r w:rsidR="00670E19" w:rsidRPr="007C6295">
        <w:rPr>
          <w:rStyle w:val="FootnoteReference"/>
          <w:rFonts w:ascii="Arial" w:hAnsi="Arial" w:cs="Arial"/>
          <w:color w:val="000000"/>
          <w:sz w:val="22"/>
        </w:rPr>
        <w:footnoteReference w:id="9"/>
      </w:r>
      <w:r w:rsidRPr="007C6295">
        <w:rPr>
          <w:rFonts w:ascii="Arial" w:hAnsi="Arial" w:cs="Arial"/>
          <w:color w:val="000000"/>
          <w:sz w:val="22"/>
        </w:rPr>
        <w:t>.</w:t>
      </w:r>
      <w:r w:rsidR="0072768E">
        <w:rPr>
          <w:rFonts w:ascii="Arial" w:hAnsi="Arial" w:cs="Arial"/>
          <w:color w:val="000000"/>
          <w:sz w:val="22"/>
        </w:rPr>
        <w:t xml:space="preserve"> </w:t>
      </w:r>
      <w:r w:rsidRPr="007C6295">
        <w:rPr>
          <w:rFonts w:ascii="Arial" w:hAnsi="Arial" w:cs="Arial"/>
          <w:color w:val="000000"/>
          <w:sz w:val="22"/>
        </w:rPr>
        <w:t>At secondary school levels gross enrolment is 4%</w:t>
      </w:r>
      <w:r w:rsidR="006E0DC8">
        <w:rPr>
          <w:rFonts w:ascii="Arial" w:hAnsi="Arial" w:cs="Arial"/>
          <w:color w:val="000000"/>
          <w:sz w:val="22"/>
        </w:rPr>
        <w:t>,</w:t>
      </w:r>
      <w:r w:rsidRPr="007C6295">
        <w:rPr>
          <w:rFonts w:ascii="Arial" w:hAnsi="Arial" w:cs="Arial"/>
          <w:color w:val="000000"/>
          <w:sz w:val="22"/>
        </w:rPr>
        <w:t xml:space="preserve"> with girls making up only a third of the students. </w:t>
      </w:r>
    </w:p>
    <w:p w:rsidR="00670E19" w:rsidRPr="007C6295" w:rsidRDefault="007A75CC" w:rsidP="0000311B">
      <w:pPr>
        <w:autoSpaceDE w:val="0"/>
        <w:autoSpaceDN w:val="0"/>
        <w:adjustRightInd w:val="0"/>
        <w:spacing w:line="240" w:lineRule="auto"/>
        <w:contextualSpacing w:val="0"/>
        <w:jc w:val="both"/>
        <w:rPr>
          <w:rFonts w:ascii="Arial" w:hAnsi="Arial" w:cs="Arial"/>
          <w:sz w:val="22"/>
        </w:rPr>
      </w:pPr>
      <w:r w:rsidRPr="007C6295">
        <w:rPr>
          <w:rFonts w:ascii="Arial" w:hAnsi="Arial" w:cs="Arial"/>
          <w:color w:val="000000"/>
          <w:sz w:val="22"/>
        </w:rPr>
        <w:t xml:space="preserve">Despite significant school construction programmes, educational infrastructure remains limited with permanent structures making up a third of primary classrooms and over a third are open air, </w:t>
      </w:r>
      <w:r w:rsidR="006E0DC8">
        <w:rPr>
          <w:rFonts w:ascii="Arial" w:hAnsi="Arial" w:cs="Arial"/>
          <w:color w:val="000000"/>
          <w:sz w:val="22"/>
        </w:rPr>
        <w:t>’</w:t>
      </w:r>
      <w:r w:rsidRPr="007C6295">
        <w:rPr>
          <w:rFonts w:ascii="Arial" w:hAnsi="Arial" w:cs="Arial"/>
          <w:color w:val="000000"/>
          <w:sz w:val="22"/>
        </w:rPr>
        <w:t>under a tree</w:t>
      </w:r>
      <w:r w:rsidR="006E0DC8">
        <w:rPr>
          <w:rFonts w:ascii="Arial" w:hAnsi="Arial" w:cs="Arial"/>
          <w:color w:val="000000"/>
          <w:sz w:val="22"/>
        </w:rPr>
        <w:t>‘</w:t>
      </w:r>
      <w:r w:rsidR="006E0DC8" w:rsidRPr="007C6295">
        <w:rPr>
          <w:rFonts w:ascii="Arial" w:hAnsi="Arial" w:cs="Arial"/>
          <w:color w:val="000000"/>
          <w:sz w:val="22"/>
        </w:rPr>
        <w:t xml:space="preserve">, </w:t>
      </w:r>
      <w:r w:rsidRPr="007C6295">
        <w:rPr>
          <w:rFonts w:ascii="Arial" w:hAnsi="Arial" w:cs="Arial"/>
          <w:color w:val="000000"/>
          <w:sz w:val="22"/>
        </w:rPr>
        <w:t>classrooms. Reported textbook ratios are around one textbook per four students for Mathematics and English, with far higher ratios for other subjects. At least</w:t>
      </w:r>
      <w:r w:rsidR="006E0DC8">
        <w:rPr>
          <w:rFonts w:ascii="Arial" w:hAnsi="Arial" w:cs="Arial"/>
          <w:color w:val="000000"/>
          <w:sz w:val="22"/>
        </w:rPr>
        <w:t>,</w:t>
      </w:r>
      <w:r w:rsidRPr="007C6295">
        <w:rPr>
          <w:rFonts w:ascii="Arial" w:hAnsi="Arial" w:cs="Arial"/>
          <w:color w:val="000000"/>
          <w:sz w:val="22"/>
        </w:rPr>
        <w:t xml:space="preserve"> 36% of primary school teachers are untrained</w:t>
      </w:r>
      <w:r w:rsidR="006E0DC8">
        <w:rPr>
          <w:rFonts w:ascii="Arial" w:hAnsi="Arial" w:cs="Arial"/>
          <w:color w:val="000000"/>
          <w:sz w:val="22"/>
        </w:rPr>
        <w:t>,</w:t>
      </w:r>
      <w:r w:rsidRPr="007C6295">
        <w:rPr>
          <w:rFonts w:ascii="Arial" w:hAnsi="Arial" w:cs="Arial"/>
          <w:color w:val="000000"/>
          <w:sz w:val="22"/>
        </w:rPr>
        <w:t xml:space="preserve"> and the qualified </w:t>
      </w:r>
      <w:r w:rsidR="00670E19" w:rsidRPr="007C6295">
        <w:rPr>
          <w:rFonts w:ascii="Arial" w:hAnsi="Arial" w:cs="Arial"/>
          <w:color w:val="000000"/>
          <w:sz w:val="22"/>
        </w:rPr>
        <w:t>teacher: pupil</w:t>
      </w:r>
      <w:r w:rsidR="0000311B" w:rsidRPr="007C6295">
        <w:rPr>
          <w:rFonts w:ascii="Arial" w:hAnsi="Arial" w:cs="Arial"/>
          <w:color w:val="000000"/>
          <w:sz w:val="22"/>
        </w:rPr>
        <w:t xml:space="preserve"> ratio is 1:117.  </w:t>
      </w:r>
      <w:r w:rsidRPr="007C6295">
        <w:rPr>
          <w:rFonts w:ascii="Arial" w:hAnsi="Arial" w:cs="Arial"/>
          <w:sz w:val="22"/>
        </w:rPr>
        <w:t>In all of these national statistics</w:t>
      </w:r>
      <w:r w:rsidR="006E0DC8">
        <w:rPr>
          <w:rFonts w:ascii="Arial" w:hAnsi="Arial" w:cs="Arial"/>
          <w:sz w:val="22"/>
        </w:rPr>
        <w:t>,</w:t>
      </w:r>
      <w:r w:rsidRPr="007C6295">
        <w:rPr>
          <w:rFonts w:ascii="Arial" w:hAnsi="Arial" w:cs="Arial"/>
          <w:sz w:val="22"/>
        </w:rPr>
        <w:t xml:space="preserve"> there are significant variations across and within the regions and states</w:t>
      </w:r>
      <w:r w:rsidR="006E0DC8">
        <w:rPr>
          <w:rFonts w:ascii="Arial" w:hAnsi="Arial" w:cs="Arial"/>
          <w:sz w:val="22"/>
        </w:rPr>
        <w:t>.</w:t>
      </w:r>
      <w:r w:rsidRPr="007C6295">
        <w:rPr>
          <w:rFonts w:ascii="Arial" w:hAnsi="Arial" w:cs="Arial"/>
          <w:sz w:val="22"/>
        </w:rPr>
        <w:t xml:space="preserve"> </w:t>
      </w:r>
      <w:r w:rsidR="006E0DC8">
        <w:rPr>
          <w:rFonts w:ascii="Arial" w:hAnsi="Arial" w:cs="Arial"/>
          <w:sz w:val="22"/>
        </w:rPr>
        <w:t xml:space="preserve">For </w:t>
      </w:r>
      <w:r w:rsidRPr="007C6295">
        <w:rPr>
          <w:rFonts w:ascii="Arial" w:hAnsi="Arial" w:cs="Arial"/>
          <w:sz w:val="22"/>
        </w:rPr>
        <w:t xml:space="preserve"> example</w:t>
      </w:r>
      <w:r w:rsidR="006E0DC8">
        <w:rPr>
          <w:rFonts w:ascii="Arial" w:hAnsi="Arial" w:cs="Arial"/>
          <w:sz w:val="22"/>
        </w:rPr>
        <w:t>,</w:t>
      </w:r>
      <w:r w:rsidRPr="007C6295">
        <w:rPr>
          <w:rFonts w:ascii="Arial" w:hAnsi="Arial" w:cs="Arial"/>
          <w:sz w:val="22"/>
        </w:rPr>
        <w:t xml:space="preserve"> in Jongle</w:t>
      </w:r>
      <w:r w:rsidR="0019574A">
        <w:rPr>
          <w:rFonts w:ascii="Arial" w:hAnsi="Arial" w:cs="Arial"/>
          <w:sz w:val="22"/>
        </w:rPr>
        <w:t xml:space="preserve"> and </w:t>
      </w:r>
      <w:r w:rsidR="00670E19" w:rsidRPr="007C6295">
        <w:rPr>
          <w:rFonts w:ascii="Arial" w:hAnsi="Arial" w:cs="Arial"/>
          <w:sz w:val="22"/>
        </w:rPr>
        <w:t xml:space="preserve"> Unity the textbook: pupil ratio for primary Mathematics and English is over 1:10. </w:t>
      </w:r>
    </w:p>
    <w:p w:rsidR="00B12F8E" w:rsidRDefault="002B2732" w:rsidP="0000311B">
      <w:pPr>
        <w:spacing w:line="240" w:lineRule="auto"/>
        <w:jc w:val="both"/>
        <w:rPr>
          <w:rFonts w:ascii="Arial" w:hAnsi="Arial" w:cs="Arial"/>
          <w:noProof/>
        </w:rPr>
      </w:pPr>
      <w:r w:rsidRPr="007C6295">
        <w:rPr>
          <w:rFonts w:ascii="Arial" w:hAnsi="Arial" w:cs="Arial"/>
          <w:color w:val="000000"/>
          <w:sz w:val="22"/>
        </w:rPr>
        <w:t xml:space="preserve">The </w:t>
      </w:r>
      <w:r w:rsidR="00670E19" w:rsidRPr="007C6295">
        <w:rPr>
          <w:rFonts w:ascii="Arial" w:hAnsi="Arial" w:cs="Arial"/>
          <w:color w:val="000000"/>
          <w:sz w:val="22"/>
        </w:rPr>
        <w:t xml:space="preserve">Education </w:t>
      </w:r>
      <w:r w:rsidRPr="007C6295">
        <w:rPr>
          <w:rFonts w:ascii="Arial" w:hAnsi="Arial" w:cs="Arial"/>
          <w:color w:val="000000"/>
          <w:sz w:val="22"/>
        </w:rPr>
        <w:t>Sector Strategic Paper (ESSP</w:t>
      </w:r>
      <w:r w:rsidR="006E0DC8">
        <w:rPr>
          <w:rFonts w:ascii="Arial" w:hAnsi="Arial" w:cs="Arial"/>
          <w:color w:val="000000"/>
          <w:sz w:val="22"/>
        </w:rPr>
        <w:t xml:space="preserve"> </w:t>
      </w:r>
      <w:r w:rsidR="00670E19" w:rsidRPr="007C6295">
        <w:rPr>
          <w:rFonts w:ascii="Arial" w:hAnsi="Arial" w:cs="Arial"/>
          <w:color w:val="000000"/>
          <w:sz w:val="22"/>
        </w:rPr>
        <w:t>2012-2017</w:t>
      </w:r>
      <w:r w:rsidRPr="007C6295">
        <w:rPr>
          <w:rFonts w:ascii="Arial" w:hAnsi="Arial" w:cs="Arial"/>
          <w:color w:val="000000"/>
          <w:sz w:val="22"/>
        </w:rPr>
        <w:t>)</w:t>
      </w:r>
      <w:r w:rsidR="00670E19" w:rsidRPr="007C6295">
        <w:rPr>
          <w:rFonts w:ascii="Arial" w:hAnsi="Arial" w:cs="Arial"/>
          <w:color w:val="000000"/>
          <w:sz w:val="22"/>
        </w:rPr>
        <w:t xml:space="preserve"> and its accompanying Action Plan, provide the framework for the development of the education sector over the next five years. It lays out ambitious targets for the sector, with a focus to improve quality</w:t>
      </w:r>
      <w:r w:rsidR="006E0DC8">
        <w:rPr>
          <w:rFonts w:ascii="Arial" w:hAnsi="Arial" w:cs="Arial"/>
          <w:color w:val="000000"/>
          <w:sz w:val="22"/>
        </w:rPr>
        <w:t>,</w:t>
      </w:r>
      <w:r w:rsidR="00670E19" w:rsidRPr="007C6295">
        <w:rPr>
          <w:rFonts w:ascii="Arial" w:hAnsi="Arial" w:cs="Arial"/>
          <w:color w:val="000000"/>
          <w:sz w:val="22"/>
        </w:rPr>
        <w:t xml:space="preserve"> as well as access, and to strengthen the resource</w:t>
      </w:r>
      <w:r w:rsidR="006E0DC8">
        <w:rPr>
          <w:rFonts w:ascii="Arial" w:hAnsi="Arial" w:cs="Arial"/>
          <w:color w:val="000000"/>
          <w:sz w:val="22"/>
        </w:rPr>
        <w:t>-</w:t>
      </w:r>
      <w:r w:rsidR="00670E19" w:rsidRPr="007C6295">
        <w:rPr>
          <w:rFonts w:ascii="Arial" w:hAnsi="Arial" w:cs="Arial"/>
          <w:color w:val="000000"/>
          <w:sz w:val="22"/>
        </w:rPr>
        <w:t>base of the sector through an increase of government budget allocations to education from the current 7% to 27%</w:t>
      </w:r>
      <w:r w:rsidR="006E0DC8">
        <w:rPr>
          <w:rFonts w:ascii="Arial" w:hAnsi="Arial" w:cs="Arial"/>
          <w:color w:val="000000"/>
          <w:sz w:val="22"/>
        </w:rPr>
        <w:t>.</w:t>
      </w:r>
      <w:r w:rsidR="00670E19" w:rsidRPr="007C6295">
        <w:rPr>
          <w:rFonts w:ascii="Arial" w:hAnsi="Arial" w:cs="Arial"/>
          <w:color w:val="000000"/>
          <w:sz w:val="22"/>
        </w:rPr>
        <w:t xml:space="preserve"> </w:t>
      </w:r>
      <w:r w:rsidR="006E0DC8">
        <w:rPr>
          <w:rFonts w:ascii="Arial" w:hAnsi="Arial" w:cs="Arial"/>
          <w:color w:val="000000"/>
          <w:sz w:val="22"/>
        </w:rPr>
        <w:t>This is</w:t>
      </w:r>
      <w:r w:rsidR="006E0DC8" w:rsidRPr="007C6295">
        <w:rPr>
          <w:rFonts w:ascii="Arial" w:hAnsi="Arial" w:cs="Arial"/>
          <w:color w:val="000000"/>
          <w:sz w:val="22"/>
        </w:rPr>
        <w:t xml:space="preserve"> </w:t>
      </w:r>
      <w:r w:rsidR="00670E19" w:rsidRPr="007C6295">
        <w:rPr>
          <w:rFonts w:ascii="Arial" w:hAnsi="Arial" w:cs="Arial"/>
          <w:color w:val="000000"/>
          <w:sz w:val="22"/>
        </w:rPr>
        <w:t>a challenging target in the time period</w:t>
      </w:r>
      <w:r w:rsidR="006E0DC8">
        <w:rPr>
          <w:rFonts w:ascii="Arial" w:hAnsi="Arial" w:cs="Arial"/>
          <w:color w:val="000000"/>
          <w:sz w:val="22"/>
        </w:rPr>
        <w:t>,</w:t>
      </w:r>
      <w:r w:rsidR="00670E19" w:rsidRPr="007C6295">
        <w:rPr>
          <w:rFonts w:ascii="Arial" w:hAnsi="Arial" w:cs="Arial"/>
          <w:color w:val="000000"/>
          <w:sz w:val="22"/>
        </w:rPr>
        <w:t xml:space="preserve"> given the 43% budget allocation to security in the draft</w:t>
      </w:r>
      <w:r w:rsidR="006E0DC8">
        <w:rPr>
          <w:rFonts w:ascii="Arial" w:hAnsi="Arial" w:cs="Arial"/>
          <w:color w:val="000000"/>
          <w:sz w:val="22"/>
        </w:rPr>
        <w:t xml:space="preserve"> </w:t>
      </w:r>
      <w:r w:rsidR="00670E19" w:rsidRPr="007C6295">
        <w:rPr>
          <w:rFonts w:ascii="Arial" w:hAnsi="Arial" w:cs="Arial"/>
          <w:color w:val="000000"/>
          <w:sz w:val="22"/>
        </w:rPr>
        <w:t>2012/2013 budget</w:t>
      </w:r>
      <w:r w:rsidR="00670E19" w:rsidRPr="007C6295">
        <w:rPr>
          <w:rStyle w:val="FootnoteReference"/>
          <w:rFonts w:ascii="Arial" w:hAnsi="Arial" w:cs="Arial"/>
          <w:color w:val="000000"/>
          <w:sz w:val="22"/>
        </w:rPr>
        <w:footnoteReference w:id="10"/>
      </w:r>
      <w:r w:rsidR="0064773F" w:rsidRPr="007C6295">
        <w:rPr>
          <w:rFonts w:ascii="Arial" w:hAnsi="Arial" w:cs="Arial"/>
          <w:color w:val="000000"/>
          <w:sz w:val="22"/>
        </w:rPr>
        <w:t xml:space="preserve">. </w:t>
      </w:r>
      <w:r w:rsidR="007134F0" w:rsidRPr="007C6295">
        <w:rPr>
          <w:rFonts w:ascii="Arial" w:hAnsi="Arial" w:cs="Arial"/>
          <w:noProof/>
        </w:rPr>
        <w:t xml:space="preserve">Data from </w:t>
      </w:r>
      <w:r w:rsidR="006E0DC8">
        <w:rPr>
          <w:rFonts w:ascii="Arial" w:hAnsi="Arial" w:cs="Arial"/>
          <w:noProof/>
        </w:rPr>
        <w:t>the Education Management Information System – EMIS -</w:t>
      </w:r>
      <w:r w:rsidR="006E0DC8" w:rsidRPr="007C6295">
        <w:rPr>
          <w:rFonts w:ascii="Arial" w:hAnsi="Arial" w:cs="Arial"/>
          <w:noProof/>
        </w:rPr>
        <w:t xml:space="preserve"> </w:t>
      </w:r>
      <w:r w:rsidR="0064773F" w:rsidRPr="007C6295">
        <w:rPr>
          <w:rFonts w:ascii="Arial" w:hAnsi="Arial" w:cs="Arial"/>
          <w:noProof/>
        </w:rPr>
        <w:t>(2012</w:t>
      </w:r>
      <w:r w:rsidR="00194DEA">
        <w:rPr>
          <w:rFonts w:ascii="Arial" w:hAnsi="Arial" w:cs="Arial"/>
          <w:noProof/>
        </w:rPr>
        <w:t>/2013</w:t>
      </w:r>
      <w:r w:rsidR="0064773F" w:rsidRPr="007C6295">
        <w:rPr>
          <w:rFonts w:ascii="Arial" w:hAnsi="Arial" w:cs="Arial"/>
          <w:noProof/>
        </w:rPr>
        <w:t>)</w:t>
      </w:r>
      <w:r w:rsidR="007134F0" w:rsidRPr="007C6295">
        <w:rPr>
          <w:rFonts w:ascii="Arial" w:hAnsi="Arial" w:cs="Arial"/>
          <w:noProof/>
        </w:rPr>
        <w:t xml:space="preserve"> indicate that there are 1,551 pre-primary teachers (56.2% paid, 29</w:t>
      </w:r>
      <w:r w:rsidR="006E0DC8">
        <w:rPr>
          <w:rFonts w:ascii="Arial" w:hAnsi="Arial" w:cs="Arial"/>
          <w:noProof/>
        </w:rPr>
        <w:t>.</w:t>
      </w:r>
      <w:r w:rsidR="007134F0" w:rsidRPr="007C6295">
        <w:rPr>
          <w:rFonts w:ascii="Arial" w:hAnsi="Arial" w:cs="Arial"/>
          <w:noProof/>
        </w:rPr>
        <w:t xml:space="preserve">9% volunteer and 14% unknown), </w:t>
      </w:r>
      <w:r w:rsidR="00194DEA">
        <w:rPr>
          <w:rFonts w:ascii="Arial" w:hAnsi="Arial" w:cs="Arial"/>
          <w:noProof/>
        </w:rPr>
        <w:t>27,709</w:t>
      </w:r>
      <w:r w:rsidR="007134F0" w:rsidRPr="007C6295">
        <w:rPr>
          <w:rFonts w:ascii="Arial" w:hAnsi="Arial" w:cs="Arial"/>
          <w:noProof/>
        </w:rPr>
        <w:t xml:space="preserve"> primary school teachers (87.</w:t>
      </w:r>
      <w:r w:rsidR="00194DEA">
        <w:rPr>
          <w:rFonts w:ascii="Arial" w:hAnsi="Arial" w:cs="Arial"/>
          <w:noProof/>
        </w:rPr>
        <w:t>4</w:t>
      </w:r>
      <w:r w:rsidR="007134F0" w:rsidRPr="007C6295">
        <w:rPr>
          <w:rFonts w:ascii="Arial" w:hAnsi="Arial" w:cs="Arial"/>
          <w:noProof/>
        </w:rPr>
        <w:t>% male</w:t>
      </w:r>
      <w:r w:rsidR="006E0DC8">
        <w:rPr>
          <w:rFonts w:ascii="Arial" w:hAnsi="Arial" w:cs="Arial"/>
          <w:noProof/>
        </w:rPr>
        <w:t>,</w:t>
      </w:r>
      <w:r w:rsidR="007134F0" w:rsidRPr="007C6295">
        <w:rPr>
          <w:rFonts w:ascii="Arial" w:hAnsi="Arial" w:cs="Arial"/>
          <w:noProof/>
        </w:rPr>
        <w:t xml:space="preserve"> 35.5% are untrained, 23.7% are in-service, 12.8% are pre-service, 7.2% with diploma and 20.8% unknown). </w:t>
      </w:r>
    </w:p>
    <w:p w:rsidR="00B12F8E" w:rsidRDefault="00B12F8E" w:rsidP="0000311B">
      <w:pPr>
        <w:spacing w:line="240" w:lineRule="auto"/>
        <w:jc w:val="both"/>
        <w:rPr>
          <w:rFonts w:ascii="Arial" w:hAnsi="Arial" w:cs="Arial"/>
          <w:noProof/>
        </w:rPr>
      </w:pPr>
    </w:p>
    <w:p w:rsidR="00CB126D" w:rsidRPr="007C6295" w:rsidRDefault="007134F0" w:rsidP="0000311B">
      <w:pPr>
        <w:spacing w:line="240" w:lineRule="auto"/>
        <w:jc w:val="both"/>
        <w:rPr>
          <w:rFonts w:ascii="Arial" w:hAnsi="Arial" w:cs="Arial"/>
          <w:noProof/>
        </w:rPr>
      </w:pPr>
      <w:r w:rsidRPr="007C6295">
        <w:rPr>
          <w:rFonts w:ascii="Arial" w:hAnsi="Arial" w:cs="Arial"/>
          <w:noProof/>
        </w:rPr>
        <w:t xml:space="preserve">There are 2,723 secondary school teachers (56;6% trained, 19% untrained and 24.4% unknown).  Majority </w:t>
      </w:r>
      <w:r w:rsidR="006E0DC8">
        <w:rPr>
          <w:rFonts w:ascii="Arial" w:hAnsi="Arial" w:cs="Arial"/>
          <w:noProof/>
        </w:rPr>
        <w:t xml:space="preserve">(87%) </w:t>
      </w:r>
      <w:r w:rsidRPr="007C6295">
        <w:rPr>
          <w:rFonts w:ascii="Arial" w:hAnsi="Arial" w:cs="Arial"/>
          <w:noProof/>
        </w:rPr>
        <w:t>of teachers are male (EMIS,</w:t>
      </w:r>
      <w:r w:rsidR="006E0DC8">
        <w:rPr>
          <w:rFonts w:ascii="Arial" w:hAnsi="Arial" w:cs="Arial"/>
          <w:noProof/>
        </w:rPr>
        <w:t xml:space="preserve"> </w:t>
      </w:r>
      <w:r w:rsidRPr="007C6295">
        <w:rPr>
          <w:rFonts w:ascii="Arial" w:hAnsi="Arial" w:cs="Arial"/>
          <w:noProof/>
        </w:rPr>
        <w:t>2012)</w:t>
      </w:r>
      <w:r w:rsidR="006E0DC8">
        <w:rPr>
          <w:rFonts w:ascii="Arial" w:hAnsi="Arial" w:cs="Arial"/>
          <w:noProof/>
        </w:rPr>
        <w:t>,</w:t>
      </w:r>
      <w:r w:rsidRPr="007C6295">
        <w:rPr>
          <w:rFonts w:ascii="Arial" w:hAnsi="Arial" w:cs="Arial"/>
          <w:noProof/>
        </w:rPr>
        <w:t xml:space="preserve"> and no data is available on how many teachers with disabilities there </w:t>
      </w:r>
      <w:r w:rsidR="006E0DC8">
        <w:rPr>
          <w:rFonts w:ascii="Arial" w:hAnsi="Arial" w:cs="Arial"/>
          <w:noProof/>
        </w:rPr>
        <w:t>are</w:t>
      </w:r>
      <w:r w:rsidR="006E0DC8" w:rsidRPr="007C6295">
        <w:rPr>
          <w:rFonts w:ascii="Arial" w:hAnsi="Arial" w:cs="Arial"/>
          <w:noProof/>
        </w:rPr>
        <w:t xml:space="preserve"> </w:t>
      </w:r>
      <w:r w:rsidRPr="007C6295">
        <w:rPr>
          <w:rFonts w:ascii="Arial" w:hAnsi="Arial" w:cs="Arial"/>
          <w:noProof/>
        </w:rPr>
        <w:t>in South Sudan.</w:t>
      </w:r>
      <w:r w:rsidR="00CB126D" w:rsidRPr="007C6295">
        <w:rPr>
          <w:rFonts w:ascii="Arial" w:hAnsi="Arial" w:cs="Arial"/>
          <w:noProof/>
        </w:rPr>
        <w:t xml:space="preserve"> Set against the very real achievements and progress made therefore, the education situation in South Sudan can only be described as dire. The country is a long way from achieving the 2015 EFA goals. Today, South Sudan is in a catch-up phase</w:t>
      </w:r>
      <w:r w:rsidR="006E0DC8">
        <w:rPr>
          <w:rFonts w:ascii="Arial" w:hAnsi="Arial" w:cs="Arial"/>
          <w:noProof/>
        </w:rPr>
        <w:t xml:space="preserve"> </w:t>
      </w:r>
      <w:r w:rsidR="00CB126D" w:rsidRPr="007C6295">
        <w:rPr>
          <w:rFonts w:ascii="Arial" w:hAnsi="Arial" w:cs="Arial"/>
          <w:noProof/>
        </w:rPr>
        <w:t>—</w:t>
      </w:r>
      <w:r w:rsidR="006E0DC8">
        <w:rPr>
          <w:rFonts w:ascii="Arial" w:hAnsi="Arial" w:cs="Arial"/>
          <w:noProof/>
        </w:rPr>
        <w:t xml:space="preserve"> </w:t>
      </w:r>
      <w:r w:rsidR="00CB126D" w:rsidRPr="007C6295">
        <w:rPr>
          <w:rFonts w:ascii="Arial" w:hAnsi="Arial" w:cs="Arial"/>
          <w:noProof/>
        </w:rPr>
        <w:t>but it is starting from a low base and moving relatively slowly.</w:t>
      </w:r>
      <w:r w:rsidR="00194DEA">
        <w:rPr>
          <w:rFonts w:ascii="Arial" w:hAnsi="Arial" w:cs="Arial"/>
          <w:noProof/>
        </w:rPr>
        <w:t xml:space="preserve"> But this very dire situation, if peace and reconciliation can be achieved could be the well spring for mobilising large numbers into developing RoSS biggest assest all its people and inclusive education is the way to achieve this.</w:t>
      </w:r>
    </w:p>
    <w:p w:rsidR="00A87B7F" w:rsidRPr="000467F1" w:rsidRDefault="00042698" w:rsidP="000467F1">
      <w:pPr>
        <w:pStyle w:val="Heading2"/>
        <w:rPr>
          <w:rFonts w:ascii="Arial" w:eastAsia="Calibri" w:hAnsi="Arial" w:cs="Arial"/>
          <w:i/>
          <w:u w:val="single"/>
          <w:lang w:val="en-GB"/>
        </w:rPr>
      </w:pPr>
      <w:bookmarkStart w:id="14" w:name="_Toc388267819"/>
      <w:r w:rsidRPr="000467F1">
        <w:rPr>
          <w:rFonts w:ascii="Arial" w:eastAsia="Calibri" w:hAnsi="Arial" w:cs="Arial"/>
          <w:i/>
          <w:u w:val="single"/>
          <w:lang w:val="en-GB"/>
        </w:rPr>
        <w:t>Disability and learners with disabilities in South Sudan</w:t>
      </w:r>
      <w:bookmarkEnd w:id="14"/>
    </w:p>
    <w:p w:rsidR="00A87B7F" w:rsidRPr="007C6295" w:rsidRDefault="00A87B7F" w:rsidP="002B2732">
      <w:pPr>
        <w:spacing w:after="0" w:line="240" w:lineRule="auto"/>
        <w:contextualSpacing w:val="0"/>
        <w:jc w:val="both"/>
        <w:rPr>
          <w:rFonts w:ascii="Arial" w:eastAsia="Calibri" w:hAnsi="Arial" w:cs="Arial"/>
          <w:sz w:val="22"/>
          <w:lang w:val="en-GB"/>
        </w:rPr>
      </w:pPr>
      <w:r w:rsidRPr="007C6295">
        <w:rPr>
          <w:rFonts w:ascii="Arial" w:eastAsia="Calibri" w:hAnsi="Arial" w:cs="Arial"/>
          <w:sz w:val="22"/>
          <w:lang w:val="en-GB"/>
        </w:rPr>
        <w:t xml:space="preserve">The South Sudan Annual School Census </w:t>
      </w:r>
      <w:r w:rsidR="00D537B5">
        <w:rPr>
          <w:rFonts w:ascii="Arial" w:eastAsia="Calibri" w:hAnsi="Arial" w:cs="Arial"/>
          <w:sz w:val="22"/>
          <w:lang w:val="en-GB"/>
        </w:rPr>
        <w:t xml:space="preserve">(ASC) </w:t>
      </w:r>
      <w:r w:rsidRPr="007C6295">
        <w:rPr>
          <w:rFonts w:ascii="Arial" w:eastAsia="Calibri" w:hAnsi="Arial" w:cs="Arial"/>
          <w:sz w:val="22"/>
          <w:lang w:val="en-GB"/>
        </w:rPr>
        <w:t xml:space="preserve">in 2012 identified 18,687 primary pupils </w:t>
      </w:r>
      <w:r w:rsidR="00143F51" w:rsidRPr="007C6295">
        <w:rPr>
          <w:rFonts w:ascii="Arial" w:eastAsia="Calibri" w:hAnsi="Arial" w:cs="Arial"/>
          <w:sz w:val="22"/>
          <w:lang w:val="en-GB"/>
        </w:rPr>
        <w:t xml:space="preserve">with </w:t>
      </w:r>
      <w:r w:rsidR="00143F51">
        <w:rPr>
          <w:rFonts w:ascii="Arial" w:eastAsia="Calibri" w:hAnsi="Arial" w:cs="Arial"/>
          <w:sz w:val="22"/>
          <w:lang w:val="en-GB"/>
        </w:rPr>
        <w:t>special</w:t>
      </w:r>
      <w:r w:rsidR="000E33CD">
        <w:rPr>
          <w:rFonts w:ascii="Arial" w:eastAsia="Calibri" w:hAnsi="Arial" w:cs="Arial"/>
          <w:sz w:val="22"/>
          <w:lang w:val="en-GB"/>
        </w:rPr>
        <w:t xml:space="preserve"> education</w:t>
      </w:r>
      <w:r w:rsidRPr="007C6295">
        <w:rPr>
          <w:rFonts w:ascii="Arial" w:eastAsia="Calibri" w:hAnsi="Arial" w:cs="Arial"/>
          <w:sz w:val="22"/>
          <w:lang w:val="en-GB"/>
        </w:rPr>
        <w:t>al needs</w:t>
      </w:r>
      <w:r w:rsidR="00042698" w:rsidRPr="007C6295">
        <w:rPr>
          <w:rStyle w:val="FootnoteReference"/>
          <w:rFonts w:ascii="Arial" w:eastAsia="Calibri" w:hAnsi="Arial" w:cs="Arial"/>
          <w:lang w:val="en-GB"/>
        </w:rPr>
        <w:footnoteReference w:id="11"/>
      </w:r>
      <w:r w:rsidRPr="007C6295">
        <w:rPr>
          <w:rFonts w:ascii="Arial" w:eastAsia="Calibri" w:hAnsi="Arial" w:cs="Arial"/>
          <w:sz w:val="22"/>
          <w:lang w:val="en-GB"/>
        </w:rPr>
        <w:t xml:space="preserve"> or 1.37% of all enrolled pupils</w:t>
      </w:r>
      <w:r w:rsidRPr="007C6295">
        <w:rPr>
          <w:rFonts w:ascii="Arial" w:eastAsia="Calibri" w:hAnsi="Arial" w:cs="Arial"/>
          <w:sz w:val="22"/>
          <w:vertAlign w:val="superscript"/>
          <w:lang w:val="en-GB"/>
        </w:rPr>
        <w:footnoteReference w:id="12"/>
      </w:r>
      <w:r w:rsidRPr="007C6295">
        <w:rPr>
          <w:rFonts w:ascii="Arial" w:eastAsia="Calibri" w:hAnsi="Arial" w:cs="Arial"/>
          <w:sz w:val="22"/>
          <w:lang w:val="en-GB"/>
        </w:rPr>
        <w:t xml:space="preserve">. Table 6 shows the geographic spread which is between 0.9% in Lakes State and 2.3% in Eastern Equatoria. Nevertheless, the </w:t>
      </w:r>
      <w:r w:rsidR="00143F51" w:rsidRPr="007C6295">
        <w:rPr>
          <w:rFonts w:ascii="Arial" w:eastAsia="Calibri" w:hAnsi="Arial" w:cs="Arial"/>
          <w:sz w:val="22"/>
          <w:lang w:val="en-GB"/>
        </w:rPr>
        <w:t>variations in numbers are</w:t>
      </w:r>
      <w:r w:rsidRPr="007C6295">
        <w:rPr>
          <w:rFonts w:ascii="Arial" w:eastAsia="Calibri" w:hAnsi="Arial" w:cs="Arial"/>
          <w:sz w:val="22"/>
          <w:lang w:val="en-GB"/>
        </w:rPr>
        <w:t xml:space="preserve"> important in planning inclusive provision and support. There are also big variations between schools within the 10 States. The low numbers recorded will probably represent the absence of children with disabilities from school. If the number were in line with the </w:t>
      </w:r>
      <w:r w:rsidRPr="007C6295">
        <w:rPr>
          <w:rFonts w:ascii="Arial" w:eastAsia="Calibri" w:hAnsi="Arial" w:cs="Arial"/>
          <w:sz w:val="22"/>
          <w:lang w:val="en-GB"/>
        </w:rPr>
        <w:lastRenderedPageBreak/>
        <w:t>latest WHO estimates of 15% worldwide we would expect at least 322,311</w:t>
      </w:r>
      <w:r w:rsidRPr="007C6295">
        <w:rPr>
          <w:rFonts w:ascii="Arial" w:eastAsia="Calibri" w:hAnsi="Arial" w:cs="Arial"/>
          <w:sz w:val="22"/>
          <w:vertAlign w:val="superscript"/>
          <w:lang w:val="en-GB"/>
        </w:rPr>
        <w:footnoteReference w:id="13"/>
      </w:r>
      <w:r w:rsidRPr="007C6295">
        <w:rPr>
          <w:rFonts w:ascii="Arial" w:eastAsia="Calibri" w:hAnsi="Arial" w:cs="Arial"/>
          <w:sz w:val="22"/>
          <w:lang w:val="en-GB"/>
        </w:rPr>
        <w:t xml:space="preserve">. Given high prevalence of impairment causing diseases, stunting through hunger and the impact of conflict, it is likely the figure for South Sudan is higher. </w:t>
      </w:r>
    </w:p>
    <w:p w:rsidR="00A87B7F" w:rsidRPr="007C6295" w:rsidRDefault="00A87B7F" w:rsidP="002B2732">
      <w:pPr>
        <w:spacing w:after="0" w:line="240" w:lineRule="auto"/>
        <w:contextualSpacing w:val="0"/>
        <w:jc w:val="both"/>
        <w:rPr>
          <w:rFonts w:ascii="Arial" w:eastAsia="Calibri" w:hAnsi="Arial" w:cs="Arial"/>
          <w:b/>
          <w:sz w:val="22"/>
          <w:lang w:val="en-GB"/>
        </w:rPr>
      </w:pPr>
    </w:p>
    <w:p w:rsidR="00A87B7F" w:rsidRPr="007C6295" w:rsidRDefault="002B2732" w:rsidP="002B2732">
      <w:pPr>
        <w:spacing w:after="0" w:line="240" w:lineRule="auto"/>
        <w:contextualSpacing w:val="0"/>
        <w:jc w:val="both"/>
        <w:rPr>
          <w:rFonts w:ascii="Arial" w:eastAsia="Calibri" w:hAnsi="Arial" w:cs="Arial"/>
          <w:b/>
          <w:sz w:val="22"/>
          <w:lang w:val="en-GB"/>
        </w:rPr>
      </w:pPr>
      <w:r w:rsidRPr="007C6295">
        <w:rPr>
          <w:rFonts w:ascii="Arial" w:eastAsia="Calibri" w:hAnsi="Arial" w:cs="Arial"/>
          <w:b/>
          <w:sz w:val="22"/>
          <w:lang w:val="en-GB"/>
        </w:rPr>
        <w:t>Table 1</w:t>
      </w:r>
      <w:r w:rsidR="00A87B7F" w:rsidRPr="007C6295">
        <w:rPr>
          <w:rFonts w:ascii="Arial" w:eastAsia="Calibri" w:hAnsi="Arial" w:cs="Arial"/>
          <w:b/>
          <w:sz w:val="22"/>
          <w:lang w:val="en-GB"/>
        </w:rPr>
        <w:t xml:space="preserve"> Numbers of primary pupils identified with </w:t>
      </w:r>
      <w:r w:rsidR="00194DEA">
        <w:rPr>
          <w:rFonts w:ascii="Arial" w:eastAsia="Calibri" w:hAnsi="Arial" w:cs="Arial"/>
          <w:b/>
          <w:sz w:val="22"/>
          <w:lang w:val="en-GB"/>
        </w:rPr>
        <w:t>special</w:t>
      </w:r>
      <w:r w:rsidR="000E33CD">
        <w:rPr>
          <w:rFonts w:ascii="Arial" w:eastAsia="Calibri" w:hAnsi="Arial" w:cs="Arial"/>
          <w:b/>
          <w:sz w:val="22"/>
          <w:lang w:val="en-GB"/>
        </w:rPr>
        <w:t xml:space="preserve"> education</w:t>
      </w:r>
      <w:r w:rsidR="00A87B7F" w:rsidRPr="007C6295">
        <w:rPr>
          <w:rFonts w:ascii="Arial" w:eastAsia="Calibri" w:hAnsi="Arial" w:cs="Arial"/>
          <w:b/>
          <w:sz w:val="22"/>
          <w:lang w:val="en-GB"/>
        </w:rPr>
        <w:t>al needs 2012 ASC.</w:t>
      </w:r>
    </w:p>
    <w:tbl>
      <w:tblPr>
        <w:tblStyle w:val="TableGrid1"/>
        <w:tblW w:w="0" w:type="auto"/>
        <w:tblLook w:val="04A0"/>
      </w:tblPr>
      <w:tblGrid>
        <w:gridCol w:w="1540"/>
        <w:gridCol w:w="1540"/>
        <w:gridCol w:w="1540"/>
        <w:gridCol w:w="1540"/>
        <w:gridCol w:w="1541"/>
        <w:gridCol w:w="1541"/>
      </w:tblGrid>
      <w:tr w:rsidR="00A87B7F" w:rsidRPr="007C6295" w:rsidTr="00A87B7F">
        <w:tc>
          <w:tcPr>
            <w:tcW w:w="1540" w:type="dxa"/>
          </w:tcPr>
          <w:p w:rsidR="00A87B7F" w:rsidRPr="007C6295" w:rsidRDefault="00A87B7F" w:rsidP="002B2732">
            <w:pPr>
              <w:contextualSpacing w:val="0"/>
              <w:jc w:val="both"/>
              <w:rPr>
                <w:rFonts w:ascii="Arial" w:eastAsia="Calibri" w:hAnsi="Arial" w:cs="Arial"/>
                <w:b/>
              </w:rPr>
            </w:pPr>
            <w:r w:rsidRPr="007C6295">
              <w:rPr>
                <w:rFonts w:ascii="Arial" w:eastAsia="Calibri" w:hAnsi="Arial" w:cs="Arial"/>
                <w:b/>
              </w:rPr>
              <w:t xml:space="preserve">State </w:t>
            </w:r>
          </w:p>
        </w:tc>
        <w:tc>
          <w:tcPr>
            <w:tcW w:w="1540" w:type="dxa"/>
          </w:tcPr>
          <w:p w:rsidR="00A87B7F" w:rsidRPr="007C6295" w:rsidRDefault="00A87B7F" w:rsidP="002B2732">
            <w:pPr>
              <w:contextualSpacing w:val="0"/>
              <w:jc w:val="both"/>
              <w:rPr>
                <w:rFonts w:ascii="Arial" w:eastAsia="Calibri" w:hAnsi="Arial" w:cs="Arial"/>
                <w:b/>
              </w:rPr>
            </w:pPr>
            <w:r w:rsidRPr="007C6295">
              <w:rPr>
                <w:rFonts w:ascii="Arial" w:eastAsia="Calibri" w:hAnsi="Arial" w:cs="Arial"/>
                <w:b/>
              </w:rPr>
              <w:t xml:space="preserve">Number </w:t>
            </w:r>
          </w:p>
        </w:tc>
        <w:tc>
          <w:tcPr>
            <w:tcW w:w="1540" w:type="dxa"/>
          </w:tcPr>
          <w:p w:rsidR="00A87B7F" w:rsidRPr="007C6295" w:rsidRDefault="00A87B7F" w:rsidP="002B2732">
            <w:pPr>
              <w:contextualSpacing w:val="0"/>
              <w:jc w:val="both"/>
              <w:rPr>
                <w:rFonts w:ascii="Arial" w:eastAsia="Calibri" w:hAnsi="Arial" w:cs="Arial"/>
                <w:b/>
              </w:rPr>
            </w:pPr>
            <w:r w:rsidRPr="007C6295">
              <w:rPr>
                <w:rFonts w:ascii="Arial" w:eastAsia="Calibri" w:hAnsi="Arial" w:cs="Arial"/>
                <w:b/>
              </w:rPr>
              <w:t>Percent</w:t>
            </w:r>
          </w:p>
        </w:tc>
        <w:tc>
          <w:tcPr>
            <w:tcW w:w="1540" w:type="dxa"/>
          </w:tcPr>
          <w:p w:rsidR="00A87B7F" w:rsidRPr="007C6295" w:rsidRDefault="00A87B7F" w:rsidP="002B2732">
            <w:pPr>
              <w:contextualSpacing w:val="0"/>
              <w:jc w:val="both"/>
              <w:rPr>
                <w:rFonts w:ascii="Arial" w:eastAsia="Calibri" w:hAnsi="Arial" w:cs="Arial"/>
                <w:b/>
              </w:rPr>
            </w:pPr>
            <w:r w:rsidRPr="007C6295">
              <w:rPr>
                <w:rFonts w:ascii="Arial" w:eastAsia="Calibri" w:hAnsi="Arial" w:cs="Arial"/>
                <w:b/>
              </w:rPr>
              <w:t>State</w:t>
            </w:r>
          </w:p>
        </w:tc>
        <w:tc>
          <w:tcPr>
            <w:tcW w:w="1541" w:type="dxa"/>
          </w:tcPr>
          <w:p w:rsidR="00A87B7F" w:rsidRPr="007C6295" w:rsidRDefault="00A87B7F" w:rsidP="002B2732">
            <w:pPr>
              <w:contextualSpacing w:val="0"/>
              <w:jc w:val="both"/>
              <w:rPr>
                <w:rFonts w:ascii="Arial" w:eastAsia="Calibri" w:hAnsi="Arial" w:cs="Arial"/>
                <w:b/>
              </w:rPr>
            </w:pPr>
            <w:r w:rsidRPr="007C6295">
              <w:rPr>
                <w:rFonts w:ascii="Arial" w:eastAsia="Calibri" w:hAnsi="Arial" w:cs="Arial"/>
                <w:b/>
              </w:rPr>
              <w:t>Number</w:t>
            </w:r>
          </w:p>
        </w:tc>
        <w:tc>
          <w:tcPr>
            <w:tcW w:w="1541" w:type="dxa"/>
          </w:tcPr>
          <w:p w:rsidR="00A87B7F" w:rsidRPr="007C6295" w:rsidRDefault="00A87B7F" w:rsidP="002B2732">
            <w:pPr>
              <w:contextualSpacing w:val="0"/>
              <w:jc w:val="both"/>
              <w:rPr>
                <w:rFonts w:ascii="Arial" w:eastAsia="Calibri" w:hAnsi="Arial" w:cs="Arial"/>
                <w:b/>
              </w:rPr>
            </w:pPr>
            <w:r w:rsidRPr="007C6295">
              <w:rPr>
                <w:rFonts w:ascii="Arial" w:eastAsia="Calibri" w:hAnsi="Arial" w:cs="Arial"/>
                <w:b/>
              </w:rPr>
              <w:t>Percent</w:t>
            </w:r>
          </w:p>
        </w:tc>
      </w:tr>
      <w:tr w:rsidR="00A87B7F" w:rsidRPr="007C6295" w:rsidTr="00A87B7F">
        <w:tc>
          <w:tcPr>
            <w:tcW w:w="1540" w:type="dxa"/>
          </w:tcPr>
          <w:p w:rsidR="00A87B7F" w:rsidRPr="007C6295" w:rsidRDefault="00A87B7F" w:rsidP="002B2732">
            <w:pPr>
              <w:contextualSpacing w:val="0"/>
              <w:jc w:val="both"/>
              <w:rPr>
                <w:rFonts w:ascii="Arial" w:eastAsia="Calibri" w:hAnsi="Arial" w:cs="Arial"/>
                <w:b/>
              </w:rPr>
            </w:pPr>
            <w:r w:rsidRPr="007C6295">
              <w:rPr>
                <w:rFonts w:ascii="Arial" w:eastAsia="Calibri" w:hAnsi="Arial" w:cs="Arial"/>
                <w:b/>
              </w:rPr>
              <w:t>CE</w:t>
            </w:r>
          </w:p>
        </w:tc>
        <w:tc>
          <w:tcPr>
            <w:tcW w:w="154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2,701</w:t>
            </w:r>
          </w:p>
        </w:tc>
        <w:tc>
          <w:tcPr>
            <w:tcW w:w="154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1.8%</w:t>
            </w:r>
          </w:p>
        </w:tc>
        <w:tc>
          <w:tcPr>
            <w:tcW w:w="1540" w:type="dxa"/>
          </w:tcPr>
          <w:p w:rsidR="00A87B7F" w:rsidRPr="007C6295" w:rsidRDefault="00A87B7F" w:rsidP="002B2732">
            <w:pPr>
              <w:contextualSpacing w:val="0"/>
              <w:jc w:val="both"/>
              <w:rPr>
                <w:rFonts w:ascii="Arial" w:eastAsia="Calibri" w:hAnsi="Arial" w:cs="Arial"/>
                <w:b/>
              </w:rPr>
            </w:pPr>
            <w:r w:rsidRPr="007C6295">
              <w:rPr>
                <w:rFonts w:ascii="Arial" w:eastAsia="Calibri" w:hAnsi="Arial" w:cs="Arial"/>
                <w:b/>
              </w:rPr>
              <w:t>UN</w:t>
            </w:r>
          </w:p>
        </w:tc>
        <w:tc>
          <w:tcPr>
            <w:tcW w:w="154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1,997</w:t>
            </w:r>
          </w:p>
        </w:tc>
        <w:tc>
          <w:tcPr>
            <w:tcW w:w="154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1.1%</w:t>
            </w:r>
          </w:p>
        </w:tc>
      </w:tr>
      <w:tr w:rsidR="00A87B7F" w:rsidRPr="007C6295" w:rsidTr="00A87B7F">
        <w:tc>
          <w:tcPr>
            <w:tcW w:w="1540" w:type="dxa"/>
          </w:tcPr>
          <w:p w:rsidR="00A87B7F" w:rsidRPr="007C6295" w:rsidRDefault="00A87B7F" w:rsidP="002B2732">
            <w:pPr>
              <w:contextualSpacing w:val="0"/>
              <w:jc w:val="both"/>
              <w:rPr>
                <w:rFonts w:ascii="Arial" w:eastAsia="Calibri" w:hAnsi="Arial" w:cs="Arial"/>
                <w:b/>
              </w:rPr>
            </w:pPr>
            <w:r w:rsidRPr="007C6295">
              <w:rPr>
                <w:rFonts w:ascii="Arial" w:eastAsia="Calibri" w:hAnsi="Arial" w:cs="Arial"/>
                <w:b/>
              </w:rPr>
              <w:t>EE</w:t>
            </w:r>
          </w:p>
        </w:tc>
        <w:tc>
          <w:tcPr>
            <w:tcW w:w="154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2,385</w:t>
            </w:r>
          </w:p>
        </w:tc>
        <w:tc>
          <w:tcPr>
            <w:tcW w:w="154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2.3%</w:t>
            </w:r>
          </w:p>
        </w:tc>
        <w:tc>
          <w:tcPr>
            <w:tcW w:w="1540" w:type="dxa"/>
          </w:tcPr>
          <w:p w:rsidR="00A87B7F" w:rsidRPr="007C6295" w:rsidRDefault="00A87B7F" w:rsidP="002B2732">
            <w:pPr>
              <w:contextualSpacing w:val="0"/>
              <w:jc w:val="both"/>
              <w:rPr>
                <w:rFonts w:ascii="Arial" w:eastAsia="Calibri" w:hAnsi="Arial" w:cs="Arial"/>
                <w:b/>
              </w:rPr>
            </w:pPr>
            <w:r w:rsidRPr="007C6295">
              <w:rPr>
                <w:rFonts w:ascii="Arial" w:eastAsia="Calibri" w:hAnsi="Arial" w:cs="Arial"/>
                <w:b/>
              </w:rPr>
              <w:t>Unity</w:t>
            </w:r>
          </w:p>
        </w:tc>
        <w:tc>
          <w:tcPr>
            <w:tcW w:w="154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1,665</w:t>
            </w:r>
          </w:p>
        </w:tc>
        <w:tc>
          <w:tcPr>
            <w:tcW w:w="154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1.3%</w:t>
            </w:r>
          </w:p>
        </w:tc>
      </w:tr>
      <w:tr w:rsidR="00A87B7F" w:rsidRPr="007C6295" w:rsidTr="00A87B7F">
        <w:tc>
          <w:tcPr>
            <w:tcW w:w="1540" w:type="dxa"/>
          </w:tcPr>
          <w:p w:rsidR="00A87B7F" w:rsidRPr="007C6295" w:rsidRDefault="00A87B7F" w:rsidP="002B2732">
            <w:pPr>
              <w:contextualSpacing w:val="0"/>
              <w:jc w:val="both"/>
              <w:rPr>
                <w:rFonts w:ascii="Arial" w:eastAsia="Calibri" w:hAnsi="Arial" w:cs="Arial"/>
                <w:b/>
              </w:rPr>
            </w:pPr>
            <w:r w:rsidRPr="007C6295">
              <w:rPr>
                <w:rFonts w:ascii="Arial" w:eastAsia="Calibri" w:hAnsi="Arial" w:cs="Arial"/>
                <w:b/>
              </w:rPr>
              <w:t>Jonglei</w:t>
            </w:r>
          </w:p>
        </w:tc>
        <w:tc>
          <w:tcPr>
            <w:tcW w:w="154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2,960</w:t>
            </w:r>
          </w:p>
        </w:tc>
        <w:tc>
          <w:tcPr>
            <w:tcW w:w="154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1.2%</w:t>
            </w:r>
          </w:p>
        </w:tc>
        <w:tc>
          <w:tcPr>
            <w:tcW w:w="1540" w:type="dxa"/>
          </w:tcPr>
          <w:p w:rsidR="00A87B7F" w:rsidRPr="007C6295" w:rsidRDefault="00A87B7F" w:rsidP="002B2732">
            <w:pPr>
              <w:contextualSpacing w:val="0"/>
              <w:jc w:val="both"/>
              <w:rPr>
                <w:rFonts w:ascii="Arial" w:eastAsia="Calibri" w:hAnsi="Arial" w:cs="Arial"/>
                <w:b/>
              </w:rPr>
            </w:pPr>
            <w:r w:rsidRPr="007C6295">
              <w:rPr>
                <w:rFonts w:ascii="Arial" w:eastAsia="Calibri" w:hAnsi="Arial" w:cs="Arial"/>
                <w:b/>
              </w:rPr>
              <w:t>Warrap</w:t>
            </w:r>
          </w:p>
        </w:tc>
        <w:tc>
          <w:tcPr>
            <w:tcW w:w="154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1,630</w:t>
            </w:r>
          </w:p>
        </w:tc>
        <w:tc>
          <w:tcPr>
            <w:tcW w:w="154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1.0%</w:t>
            </w:r>
          </w:p>
        </w:tc>
      </w:tr>
      <w:tr w:rsidR="00A87B7F" w:rsidRPr="007C6295" w:rsidTr="00A87B7F">
        <w:tc>
          <w:tcPr>
            <w:tcW w:w="1540" w:type="dxa"/>
          </w:tcPr>
          <w:p w:rsidR="00A87B7F" w:rsidRPr="007C6295" w:rsidRDefault="00A87B7F" w:rsidP="002B2732">
            <w:pPr>
              <w:contextualSpacing w:val="0"/>
              <w:jc w:val="both"/>
              <w:rPr>
                <w:rFonts w:ascii="Arial" w:eastAsia="Calibri" w:hAnsi="Arial" w:cs="Arial"/>
                <w:b/>
              </w:rPr>
            </w:pPr>
            <w:r w:rsidRPr="007C6295">
              <w:rPr>
                <w:rFonts w:ascii="Arial" w:eastAsia="Calibri" w:hAnsi="Arial" w:cs="Arial"/>
                <w:b/>
              </w:rPr>
              <w:t>Lakes</w:t>
            </w:r>
          </w:p>
        </w:tc>
        <w:tc>
          <w:tcPr>
            <w:tcW w:w="154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930</w:t>
            </w:r>
          </w:p>
        </w:tc>
        <w:tc>
          <w:tcPr>
            <w:tcW w:w="154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0.9%</w:t>
            </w:r>
          </w:p>
        </w:tc>
        <w:tc>
          <w:tcPr>
            <w:tcW w:w="1540" w:type="dxa"/>
          </w:tcPr>
          <w:p w:rsidR="00A87B7F" w:rsidRPr="007C6295" w:rsidRDefault="00A87B7F" w:rsidP="002B2732">
            <w:pPr>
              <w:contextualSpacing w:val="0"/>
              <w:jc w:val="both"/>
              <w:rPr>
                <w:rFonts w:ascii="Arial" w:eastAsia="Calibri" w:hAnsi="Arial" w:cs="Arial"/>
                <w:b/>
              </w:rPr>
            </w:pPr>
            <w:r w:rsidRPr="007C6295">
              <w:rPr>
                <w:rFonts w:ascii="Arial" w:eastAsia="Calibri" w:hAnsi="Arial" w:cs="Arial"/>
                <w:b/>
              </w:rPr>
              <w:t>WBG</w:t>
            </w:r>
          </w:p>
        </w:tc>
        <w:tc>
          <w:tcPr>
            <w:tcW w:w="154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755</w:t>
            </w:r>
          </w:p>
        </w:tc>
        <w:tc>
          <w:tcPr>
            <w:tcW w:w="154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1.1%</w:t>
            </w:r>
          </w:p>
        </w:tc>
      </w:tr>
      <w:tr w:rsidR="00A87B7F" w:rsidRPr="007C6295" w:rsidTr="00A87B7F">
        <w:tc>
          <w:tcPr>
            <w:tcW w:w="1540" w:type="dxa"/>
          </w:tcPr>
          <w:p w:rsidR="00A87B7F" w:rsidRPr="007C6295" w:rsidRDefault="00A87B7F" w:rsidP="002B2732">
            <w:pPr>
              <w:contextualSpacing w:val="0"/>
              <w:jc w:val="both"/>
              <w:rPr>
                <w:rFonts w:ascii="Arial" w:eastAsia="Calibri" w:hAnsi="Arial" w:cs="Arial"/>
                <w:b/>
              </w:rPr>
            </w:pPr>
            <w:r w:rsidRPr="007C6295">
              <w:rPr>
                <w:rFonts w:ascii="Arial" w:eastAsia="Calibri" w:hAnsi="Arial" w:cs="Arial"/>
                <w:b/>
              </w:rPr>
              <w:t>NBG</w:t>
            </w:r>
          </w:p>
        </w:tc>
        <w:tc>
          <w:tcPr>
            <w:tcW w:w="154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2,337</w:t>
            </w:r>
          </w:p>
        </w:tc>
        <w:tc>
          <w:tcPr>
            <w:tcW w:w="154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1.6%</w:t>
            </w:r>
          </w:p>
        </w:tc>
        <w:tc>
          <w:tcPr>
            <w:tcW w:w="1540" w:type="dxa"/>
          </w:tcPr>
          <w:p w:rsidR="00A87B7F" w:rsidRPr="007C6295" w:rsidRDefault="00A87B7F" w:rsidP="002B2732">
            <w:pPr>
              <w:contextualSpacing w:val="0"/>
              <w:jc w:val="both"/>
              <w:rPr>
                <w:rFonts w:ascii="Arial" w:eastAsia="Calibri" w:hAnsi="Arial" w:cs="Arial"/>
                <w:b/>
              </w:rPr>
            </w:pPr>
            <w:r w:rsidRPr="007C6295">
              <w:rPr>
                <w:rFonts w:ascii="Arial" w:eastAsia="Calibri" w:hAnsi="Arial" w:cs="Arial"/>
                <w:b/>
              </w:rPr>
              <w:t>WE</w:t>
            </w:r>
          </w:p>
        </w:tc>
        <w:tc>
          <w:tcPr>
            <w:tcW w:w="154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1,337</w:t>
            </w:r>
          </w:p>
        </w:tc>
        <w:tc>
          <w:tcPr>
            <w:tcW w:w="154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1.7%</w:t>
            </w:r>
          </w:p>
        </w:tc>
      </w:tr>
    </w:tbl>
    <w:p w:rsidR="00A87B7F" w:rsidRPr="007C6295" w:rsidRDefault="00A87B7F" w:rsidP="002B2732">
      <w:pPr>
        <w:spacing w:after="0" w:line="240" w:lineRule="auto"/>
        <w:contextualSpacing w:val="0"/>
        <w:jc w:val="both"/>
        <w:rPr>
          <w:rFonts w:ascii="Arial" w:eastAsia="Calibri" w:hAnsi="Arial" w:cs="Arial"/>
          <w:sz w:val="22"/>
          <w:lang w:val="en-GB"/>
        </w:rPr>
      </w:pPr>
    </w:p>
    <w:p w:rsidR="002B2732" w:rsidRPr="007C6295" w:rsidRDefault="00A87B7F" w:rsidP="002B2732">
      <w:pPr>
        <w:spacing w:after="0" w:line="240" w:lineRule="auto"/>
        <w:contextualSpacing w:val="0"/>
        <w:jc w:val="both"/>
        <w:rPr>
          <w:rFonts w:ascii="Arial" w:eastAsia="Calibri" w:hAnsi="Arial" w:cs="Arial"/>
          <w:sz w:val="22"/>
          <w:lang w:val="en-GB"/>
        </w:rPr>
      </w:pPr>
      <w:r w:rsidRPr="007C6295">
        <w:rPr>
          <w:rFonts w:ascii="Arial" w:eastAsia="Calibri" w:hAnsi="Arial" w:cs="Arial"/>
          <w:sz w:val="22"/>
          <w:lang w:val="en-GB"/>
        </w:rPr>
        <w:t>Some doubt must be cast on this data from an EU funded study in Yei (Central Equatoria) and Mondri (Western Equatoria) counties in 2011 that found in the 41 school visited  “Most of the information was recorded in schools indicating children with special needs with a variation in the classifications of the children in most of the schools visited.”</w:t>
      </w:r>
      <w:r w:rsidRPr="007C6295">
        <w:rPr>
          <w:rFonts w:ascii="Arial" w:eastAsia="Calibri" w:hAnsi="Arial" w:cs="Arial"/>
          <w:sz w:val="22"/>
          <w:vertAlign w:val="superscript"/>
          <w:lang w:val="en-GB"/>
        </w:rPr>
        <w:footnoteReference w:id="14"/>
      </w:r>
      <w:r w:rsidRPr="007C6295">
        <w:rPr>
          <w:rFonts w:ascii="Arial" w:eastAsia="Calibri" w:hAnsi="Arial" w:cs="Arial"/>
          <w:sz w:val="22"/>
          <w:lang w:val="en-GB"/>
        </w:rPr>
        <w:t xml:space="preserve"> This household survey of 563 families with children with disabilities is stratified and then random. The wide variance and ranked position of the various groups of impairing conditions is interesting, with two of their top 4 rankings not even being recorded in the Government school survey. Following the MICs/Washington Group</w:t>
      </w:r>
      <w:r w:rsidRPr="007C6295">
        <w:rPr>
          <w:rFonts w:ascii="Arial" w:eastAsia="Calibri" w:hAnsi="Arial" w:cs="Arial"/>
          <w:sz w:val="22"/>
          <w:vertAlign w:val="superscript"/>
          <w:lang w:val="en-GB"/>
        </w:rPr>
        <w:footnoteReference w:id="15"/>
      </w:r>
      <w:r w:rsidRPr="007C6295">
        <w:rPr>
          <w:rFonts w:ascii="Arial" w:eastAsia="Calibri" w:hAnsi="Arial" w:cs="Arial"/>
          <w:sz w:val="22"/>
          <w:lang w:val="en-GB"/>
        </w:rPr>
        <w:t xml:space="preserve"> classification methods, they identify those with mild, moderate and severe impairments and found 700 children with disabilities, 28% severe and 72% moderate or mild. Most significant impairments in the sample were epilepsy (39.4%), physical impairment (18.3%), hearing impairment (12.9%) and nodding syndrome (10.6%), a mysterious condition spreading at alarming speed and whose cause is not known. </w:t>
      </w:r>
    </w:p>
    <w:p w:rsidR="002B2732" w:rsidRPr="007C6295" w:rsidRDefault="002B2732" w:rsidP="002B2732">
      <w:pPr>
        <w:spacing w:after="0" w:line="240" w:lineRule="auto"/>
        <w:contextualSpacing w:val="0"/>
        <w:jc w:val="both"/>
        <w:rPr>
          <w:rFonts w:ascii="Arial" w:eastAsia="Calibri" w:hAnsi="Arial" w:cs="Arial"/>
          <w:sz w:val="22"/>
          <w:lang w:val="en-GB"/>
        </w:rPr>
      </w:pPr>
    </w:p>
    <w:p w:rsidR="002B2732" w:rsidRPr="007C6295" w:rsidRDefault="00A87B7F" w:rsidP="002B2732">
      <w:pPr>
        <w:spacing w:after="0" w:line="240" w:lineRule="auto"/>
        <w:contextualSpacing w:val="0"/>
        <w:jc w:val="both"/>
        <w:rPr>
          <w:rFonts w:ascii="Arial" w:eastAsia="Calibri" w:hAnsi="Arial" w:cs="Arial"/>
          <w:b/>
          <w:sz w:val="22"/>
          <w:lang w:val="en-GB"/>
        </w:rPr>
      </w:pPr>
      <w:r w:rsidRPr="007C6295">
        <w:rPr>
          <w:rFonts w:ascii="Arial" w:eastAsia="Calibri" w:hAnsi="Arial" w:cs="Arial"/>
          <w:sz w:val="22"/>
          <w:lang w:val="en-GB"/>
        </w:rPr>
        <w:t xml:space="preserve">Given that families in the sample had an average of 6 children, this would mean approximately a child population with impairment of </w:t>
      </w:r>
      <w:r w:rsidRPr="007C6295">
        <w:rPr>
          <w:rFonts w:ascii="Arial" w:eastAsia="Calibri" w:hAnsi="Arial" w:cs="Arial"/>
          <w:b/>
          <w:sz w:val="22"/>
          <w:lang w:val="en-GB"/>
        </w:rPr>
        <w:t xml:space="preserve">20.7%. </w:t>
      </w:r>
      <w:r w:rsidRPr="007C6295">
        <w:rPr>
          <w:rFonts w:ascii="Arial" w:eastAsia="Calibri" w:hAnsi="Arial" w:cs="Arial"/>
          <w:sz w:val="22"/>
          <w:lang w:val="en-GB"/>
        </w:rPr>
        <w:t>40% of children in the sample were not in school because of epilepsy and 26.3% not in school because of disabilities. In the five schools in Yei and thirty schools in Mundri where staff had received training on inclusive education more children with disabili</w:t>
      </w:r>
      <w:r w:rsidR="002B2732" w:rsidRPr="007C6295">
        <w:rPr>
          <w:rFonts w:ascii="Arial" w:eastAsia="Calibri" w:hAnsi="Arial" w:cs="Arial"/>
          <w:sz w:val="22"/>
          <w:lang w:val="en-GB"/>
        </w:rPr>
        <w:t>ties were enrolled. (See Table 2</w:t>
      </w:r>
      <w:r w:rsidRPr="007C6295">
        <w:rPr>
          <w:rFonts w:ascii="Arial" w:eastAsia="Calibri" w:hAnsi="Arial" w:cs="Arial"/>
          <w:sz w:val="22"/>
          <w:lang w:val="en-GB"/>
        </w:rPr>
        <w:t>)</w:t>
      </w:r>
      <w:r w:rsidR="002B2732" w:rsidRPr="007C6295">
        <w:rPr>
          <w:rFonts w:ascii="Arial" w:eastAsia="Calibri" w:hAnsi="Arial" w:cs="Arial"/>
          <w:sz w:val="22"/>
          <w:lang w:val="en-GB"/>
        </w:rPr>
        <w:t xml:space="preserve">. </w:t>
      </w:r>
      <w:r w:rsidR="002B2732" w:rsidRPr="007C6295">
        <w:rPr>
          <w:rFonts w:ascii="Arial" w:eastAsia="Times New Roman" w:hAnsi="Arial" w:cs="Arial"/>
          <w:bCs/>
          <w:kern w:val="24"/>
          <w:sz w:val="22"/>
          <w:lang w:val="en-GB" w:eastAsia="en-GB"/>
        </w:rPr>
        <w:t xml:space="preserve">Recent work through UN Statistics in selected countries puts children with disabilities at 14%-20% of the total. </w:t>
      </w:r>
      <w:r w:rsidR="002B2732" w:rsidRPr="007C6295">
        <w:rPr>
          <w:rFonts w:ascii="Arial" w:eastAsia="Times New Roman" w:hAnsi="Arial" w:cs="Arial"/>
          <w:bCs/>
          <w:kern w:val="24"/>
          <w:sz w:val="22"/>
          <w:vertAlign w:val="superscript"/>
          <w:lang w:val="en-GB" w:eastAsia="en-GB"/>
        </w:rPr>
        <w:footnoteReference w:id="16"/>
      </w:r>
      <w:r w:rsidR="002B2732" w:rsidRPr="007C6295">
        <w:rPr>
          <w:rFonts w:ascii="Arial" w:eastAsia="Calibri" w:hAnsi="Arial" w:cs="Arial"/>
          <w:sz w:val="22"/>
          <w:lang w:val="en-GB"/>
        </w:rPr>
        <w:t>We know proportions of children with disabilities can increase with poverty and environmental factors such as land mines, malaria or river blindness.</w:t>
      </w:r>
    </w:p>
    <w:p w:rsidR="00A87B7F" w:rsidRPr="007C6295" w:rsidRDefault="00A87B7F" w:rsidP="002B2732">
      <w:pPr>
        <w:spacing w:after="0" w:line="240" w:lineRule="auto"/>
        <w:contextualSpacing w:val="0"/>
        <w:jc w:val="both"/>
        <w:rPr>
          <w:rFonts w:ascii="Arial" w:eastAsia="Calibri" w:hAnsi="Arial" w:cs="Arial"/>
          <w:sz w:val="22"/>
          <w:lang w:val="en-GB"/>
        </w:rPr>
      </w:pPr>
    </w:p>
    <w:p w:rsidR="00A87B7F" w:rsidRPr="007C6295" w:rsidRDefault="002B2732" w:rsidP="002B2732">
      <w:pPr>
        <w:spacing w:after="0" w:line="240" w:lineRule="auto"/>
        <w:contextualSpacing w:val="0"/>
        <w:jc w:val="both"/>
        <w:rPr>
          <w:rFonts w:ascii="Arial" w:eastAsia="Calibri" w:hAnsi="Arial" w:cs="Arial"/>
          <w:b/>
          <w:sz w:val="22"/>
          <w:lang w:val="en-GB"/>
        </w:rPr>
      </w:pPr>
      <w:r w:rsidRPr="007C6295">
        <w:rPr>
          <w:rFonts w:ascii="Arial" w:eastAsia="Calibri" w:hAnsi="Arial" w:cs="Arial"/>
          <w:b/>
          <w:sz w:val="22"/>
          <w:lang w:val="en-GB"/>
        </w:rPr>
        <w:t>Table 2</w:t>
      </w:r>
      <w:r w:rsidR="00A87B7F" w:rsidRPr="007C6295">
        <w:rPr>
          <w:rFonts w:ascii="Arial" w:eastAsia="Calibri" w:hAnsi="Arial" w:cs="Arial"/>
          <w:b/>
          <w:sz w:val="22"/>
          <w:lang w:val="en-GB"/>
        </w:rPr>
        <w:t xml:space="preserve"> Number of primary pupils with </w:t>
      </w:r>
      <w:r w:rsidR="000E33CD">
        <w:rPr>
          <w:rFonts w:ascii="Arial" w:eastAsia="Calibri" w:hAnsi="Arial" w:cs="Arial"/>
          <w:b/>
          <w:sz w:val="22"/>
          <w:lang w:val="en-GB"/>
        </w:rPr>
        <w:t>inclusive education</w:t>
      </w:r>
      <w:r w:rsidR="00A87B7F" w:rsidRPr="007C6295">
        <w:rPr>
          <w:rFonts w:ascii="Arial" w:eastAsia="Calibri" w:hAnsi="Arial" w:cs="Arial"/>
          <w:b/>
          <w:sz w:val="22"/>
          <w:lang w:val="en-GB"/>
        </w:rPr>
        <w:t xml:space="preserve"> needs by type and gender 2012</w:t>
      </w:r>
    </w:p>
    <w:tbl>
      <w:tblPr>
        <w:tblStyle w:val="TableGrid1"/>
        <w:tblW w:w="9242" w:type="dxa"/>
        <w:tblLook w:val="04A0"/>
      </w:tblPr>
      <w:tblGrid>
        <w:gridCol w:w="3080"/>
        <w:gridCol w:w="3081"/>
        <w:gridCol w:w="3081"/>
      </w:tblGrid>
      <w:tr w:rsidR="00A87B7F" w:rsidRPr="007C6295" w:rsidTr="00A87B7F">
        <w:tc>
          <w:tcPr>
            <w:tcW w:w="308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lastRenderedPageBreak/>
              <w:t>Type of Impairment</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ASC 2012</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Random Sample of 563 families with CWD In Yei, Mundri counties</w:t>
            </w:r>
            <w:r w:rsidRPr="007C6295">
              <w:rPr>
                <w:rFonts w:ascii="Arial" w:eastAsia="Calibri" w:hAnsi="Arial" w:cs="Arial"/>
                <w:vertAlign w:val="superscript"/>
              </w:rPr>
              <w:footnoteReference w:id="17"/>
            </w:r>
          </w:p>
        </w:tc>
      </w:tr>
      <w:tr w:rsidR="00A87B7F" w:rsidRPr="007C6295" w:rsidTr="00A87B7F">
        <w:tc>
          <w:tcPr>
            <w:tcW w:w="308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Poor Vision</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5916 (31.65%)        1</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60 (7.5%) includes Blind        5</w:t>
            </w:r>
          </w:p>
        </w:tc>
      </w:tr>
      <w:tr w:rsidR="00A87B7F" w:rsidRPr="007C6295" w:rsidTr="00A87B7F">
        <w:tc>
          <w:tcPr>
            <w:tcW w:w="308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Learning disability</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5391(28.84%)         2</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60  (7.5%)                                 5</w:t>
            </w:r>
          </w:p>
        </w:tc>
      </w:tr>
      <w:tr w:rsidR="00A87B7F" w:rsidRPr="007C6295" w:rsidTr="00A87B7F">
        <w:tc>
          <w:tcPr>
            <w:tcW w:w="308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Partial deafness</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3818( 20.43%)       3</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103 (12.9%) includes             3 deafness</w:t>
            </w:r>
          </w:p>
        </w:tc>
      </w:tr>
      <w:tr w:rsidR="00A87B7F" w:rsidRPr="007C6295" w:rsidTr="00A87B7F">
        <w:tc>
          <w:tcPr>
            <w:tcW w:w="308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Physical Impairment</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2594 (13.88%)       4</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143 (18.3%)                              2</w:t>
            </w:r>
          </w:p>
        </w:tc>
      </w:tr>
      <w:tr w:rsidR="00A87B7F" w:rsidRPr="007C6295" w:rsidTr="00A87B7F">
        <w:tc>
          <w:tcPr>
            <w:tcW w:w="308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Complete deafness</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633 (3.38%)           5</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See poor vision</w:t>
            </w:r>
          </w:p>
        </w:tc>
      </w:tr>
      <w:tr w:rsidR="00A87B7F" w:rsidRPr="007C6295" w:rsidTr="00A87B7F">
        <w:tc>
          <w:tcPr>
            <w:tcW w:w="308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Complete Blindness</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335 (1.79%)           6</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See partial deafness</w:t>
            </w:r>
          </w:p>
        </w:tc>
      </w:tr>
      <w:tr w:rsidR="00A87B7F" w:rsidRPr="007C6295" w:rsidTr="00A87B7F">
        <w:tc>
          <w:tcPr>
            <w:tcW w:w="308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Nodding Disease *</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Not recorded</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85(10.6)                                      4</w:t>
            </w:r>
          </w:p>
        </w:tc>
      </w:tr>
      <w:tr w:rsidR="00A87B7F" w:rsidRPr="007C6295" w:rsidTr="00A87B7F">
        <w:tc>
          <w:tcPr>
            <w:tcW w:w="308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Epilepsy*</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Not recorded</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315 (39%)                                   1</w:t>
            </w:r>
          </w:p>
        </w:tc>
      </w:tr>
      <w:tr w:rsidR="00A87B7F" w:rsidRPr="007C6295" w:rsidTr="00A87B7F">
        <w:tc>
          <w:tcPr>
            <w:tcW w:w="3080"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 xml:space="preserve">Other* </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Not recorded</w:t>
            </w:r>
          </w:p>
        </w:tc>
        <w:tc>
          <w:tcPr>
            <w:tcW w:w="3081" w:type="dxa"/>
          </w:tcPr>
          <w:p w:rsidR="00A87B7F" w:rsidRPr="007C6295" w:rsidRDefault="00A87B7F" w:rsidP="002B2732">
            <w:pPr>
              <w:contextualSpacing w:val="0"/>
              <w:jc w:val="both"/>
              <w:rPr>
                <w:rFonts w:ascii="Arial" w:eastAsia="Calibri" w:hAnsi="Arial" w:cs="Arial"/>
              </w:rPr>
            </w:pPr>
            <w:r w:rsidRPr="007C6295">
              <w:rPr>
                <w:rFonts w:ascii="Arial" w:eastAsia="Calibri" w:hAnsi="Arial" w:cs="Arial"/>
              </w:rPr>
              <w:t>17-(2.2%)                                    7</w:t>
            </w:r>
          </w:p>
        </w:tc>
      </w:tr>
    </w:tbl>
    <w:p w:rsidR="00A87B7F" w:rsidRPr="007C6295" w:rsidRDefault="00A87B7F" w:rsidP="002B2732">
      <w:pPr>
        <w:contextualSpacing w:val="0"/>
        <w:jc w:val="both"/>
        <w:rPr>
          <w:rFonts w:ascii="Arial" w:eastAsia="Calibri" w:hAnsi="Arial" w:cs="Arial"/>
          <w:sz w:val="22"/>
          <w:lang w:val="en-GB"/>
        </w:rPr>
      </w:pPr>
      <w:r w:rsidRPr="007C6295">
        <w:rPr>
          <w:rFonts w:ascii="Arial" w:eastAsia="Calibri" w:hAnsi="Arial" w:cs="Arial"/>
          <w:sz w:val="22"/>
          <w:lang w:val="en-GB"/>
        </w:rPr>
        <w:t>*Not recorded in Annual School Census by EMIS as seen as sickness</w:t>
      </w:r>
    </w:p>
    <w:p w:rsidR="002B2732" w:rsidRPr="007C6295" w:rsidRDefault="00A87B7F" w:rsidP="002B2732">
      <w:pPr>
        <w:spacing w:before="100" w:beforeAutospacing="1" w:after="0" w:line="240" w:lineRule="auto"/>
        <w:contextualSpacing w:val="0"/>
        <w:jc w:val="both"/>
        <w:rPr>
          <w:rFonts w:ascii="Arial" w:eastAsia="Times New Roman" w:hAnsi="Arial" w:cs="Arial"/>
          <w:sz w:val="22"/>
          <w:lang w:val="en-GB" w:eastAsia="en-GB"/>
        </w:rPr>
      </w:pPr>
      <w:r w:rsidRPr="007C6295">
        <w:rPr>
          <w:rFonts w:ascii="Arial" w:eastAsia="Times New Roman" w:hAnsi="Arial" w:cs="Arial"/>
          <w:sz w:val="22"/>
          <w:lang w:val="en-GB" w:eastAsia="en-GB"/>
        </w:rPr>
        <w:t>In South Sudan the 5th Census in 2008</w:t>
      </w:r>
      <w:r w:rsidRPr="007C6295">
        <w:rPr>
          <w:rFonts w:ascii="Arial" w:eastAsia="Times New Roman" w:hAnsi="Arial" w:cs="Arial"/>
          <w:sz w:val="22"/>
          <w:vertAlign w:val="superscript"/>
          <w:lang w:val="en-GB" w:eastAsia="en-GB"/>
        </w:rPr>
        <w:footnoteReference w:id="18"/>
      </w:r>
      <w:r w:rsidRPr="007C6295">
        <w:rPr>
          <w:rFonts w:ascii="Arial" w:eastAsia="Times New Roman" w:hAnsi="Arial" w:cs="Arial"/>
          <w:sz w:val="22"/>
          <w:lang w:val="en-GB" w:eastAsia="en-GB"/>
        </w:rPr>
        <w:t xml:space="preserve"> showed a prevalence rate of disability at 5.1% (424,000 persons out of 8.28 million-the population at the time) with a variation from 3.1% to 8.1% per state, 5.1% for male and 5.0% for female, and evenly spread across age groups. 85% of persons with disabilities live in rural areas, 15% in urban areas. This compares to 83% of the general population living in rural. A recent study in 4 South Sudan states found higher levels of disability amongst over 18 year olds,  a cross-sectional community based study of the four Greater Bahr el Ghazal States, South Sudan (n = 1200). The Harvard Trauma Questionnaire (HTQ) was applied to investigate exposure to trauma events. Disability was measured using the Washington Group Short Measurement Set on Disability, which is an activity-based scale derived from the WHO’s International Classification of Disability, Functioning and Health. The estimated prevalence of disability (with severe difficulty) was 3.6% and 13.4% for disability with moderate </w:t>
      </w:r>
      <w:r w:rsidR="00143F51" w:rsidRPr="007C6295">
        <w:rPr>
          <w:rFonts w:ascii="Arial" w:eastAsia="Times New Roman" w:hAnsi="Arial" w:cs="Arial"/>
          <w:sz w:val="22"/>
          <w:lang w:val="en-GB" w:eastAsia="en-GB"/>
        </w:rPr>
        <w:t>difficulties and</w:t>
      </w:r>
      <w:r w:rsidRPr="007C6295">
        <w:rPr>
          <w:rFonts w:ascii="Arial" w:eastAsia="Times New Roman" w:hAnsi="Arial" w:cs="Arial"/>
          <w:sz w:val="22"/>
          <w:lang w:val="en-GB" w:eastAsia="en-GB"/>
        </w:rPr>
        <w:t xml:space="preserve"> </w:t>
      </w:r>
      <w:r w:rsidR="00143F51" w:rsidRPr="007C6295">
        <w:rPr>
          <w:rFonts w:ascii="Arial" w:eastAsia="Times New Roman" w:hAnsi="Arial" w:cs="Arial"/>
          <w:sz w:val="22"/>
          <w:lang w:val="en-GB" w:eastAsia="en-GB"/>
        </w:rPr>
        <w:t>mild difficulties were</w:t>
      </w:r>
      <w:r w:rsidRPr="007C6295">
        <w:rPr>
          <w:rFonts w:ascii="Arial" w:eastAsia="Times New Roman" w:hAnsi="Arial" w:cs="Arial"/>
          <w:sz w:val="22"/>
          <w:lang w:val="en-GB" w:eastAsia="en-GB"/>
        </w:rPr>
        <w:t xml:space="preserve"> 40%. No gender differences were found in disability prevalence. Almost all participants reported exposure to at least one war-related traumatic </w:t>
      </w:r>
      <w:r w:rsidR="00143F51" w:rsidRPr="007C6295">
        <w:rPr>
          <w:rFonts w:ascii="Arial" w:eastAsia="Times New Roman" w:hAnsi="Arial" w:cs="Arial"/>
          <w:sz w:val="22"/>
          <w:lang w:val="en-GB" w:eastAsia="en-GB"/>
        </w:rPr>
        <w:t>event</w:t>
      </w:r>
      <w:r w:rsidRPr="007C6295">
        <w:rPr>
          <w:rFonts w:ascii="Arial" w:eastAsia="Times New Roman" w:hAnsi="Arial" w:cs="Arial"/>
          <w:sz w:val="22"/>
          <w:vertAlign w:val="superscript"/>
          <w:lang w:val="en-GB" w:eastAsia="en-GB"/>
        </w:rPr>
        <w:footnoteReference w:id="19"/>
      </w:r>
      <w:r w:rsidR="002B2732" w:rsidRPr="007C6295">
        <w:rPr>
          <w:rFonts w:ascii="Arial" w:eastAsia="Times New Roman" w:hAnsi="Arial" w:cs="Arial"/>
          <w:sz w:val="22"/>
          <w:lang w:val="en-GB" w:eastAsia="en-GB"/>
        </w:rPr>
        <w:t xml:space="preserve">. </w:t>
      </w:r>
      <w:r w:rsidRPr="007C6295">
        <w:rPr>
          <w:rFonts w:ascii="Arial" w:eastAsia="Times New Roman" w:hAnsi="Arial" w:cs="Arial"/>
          <w:sz w:val="22"/>
          <w:lang w:val="en-GB" w:eastAsia="en-GB"/>
        </w:rPr>
        <w:t>Such results would be likely to be replicated for children.</w:t>
      </w:r>
    </w:p>
    <w:p w:rsidR="002B2732" w:rsidRPr="007C6295" w:rsidRDefault="000467F1" w:rsidP="002B2732">
      <w:pPr>
        <w:spacing w:before="100" w:beforeAutospacing="1" w:after="0" w:line="240" w:lineRule="auto"/>
        <w:contextualSpacing w:val="0"/>
        <w:jc w:val="both"/>
        <w:rPr>
          <w:rFonts w:ascii="Arial" w:eastAsia="Calibri" w:hAnsi="Arial" w:cs="Arial"/>
          <w:color w:val="000000"/>
          <w:sz w:val="22"/>
          <w:lang w:val="en-GB"/>
        </w:rPr>
      </w:pPr>
      <w:r>
        <w:rPr>
          <w:rFonts w:ascii="Arial" w:eastAsia="Calibri" w:hAnsi="Arial" w:cs="Arial"/>
          <w:sz w:val="22"/>
          <w:lang w:val="en-GB"/>
        </w:rPr>
        <w:t>T</w:t>
      </w:r>
      <w:r w:rsidR="00A87B7F" w:rsidRPr="007C6295">
        <w:rPr>
          <w:rFonts w:ascii="Arial" w:eastAsia="Calibri" w:hAnsi="Arial" w:cs="Arial"/>
          <w:sz w:val="22"/>
          <w:lang w:val="en-GB"/>
        </w:rPr>
        <w:t xml:space="preserve">he </w:t>
      </w:r>
      <w:r>
        <w:rPr>
          <w:rFonts w:ascii="Arial" w:eastAsia="Calibri" w:hAnsi="Arial" w:cs="Arial"/>
          <w:sz w:val="22"/>
          <w:lang w:val="en-GB"/>
        </w:rPr>
        <w:t xml:space="preserve">partial </w:t>
      </w:r>
      <w:r w:rsidR="00A87B7F" w:rsidRPr="007C6295">
        <w:rPr>
          <w:rFonts w:ascii="Arial" w:eastAsia="Calibri" w:hAnsi="Arial" w:cs="Arial"/>
          <w:sz w:val="22"/>
          <w:lang w:val="en-GB"/>
        </w:rPr>
        <w:t>National Disability Assessment (2012)</w:t>
      </w:r>
      <w:r w:rsidR="00A87B7F" w:rsidRPr="007C6295">
        <w:rPr>
          <w:rFonts w:ascii="Arial" w:eastAsia="Calibri" w:hAnsi="Arial" w:cs="Arial"/>
          <w:sz w:val="22"/>
          <w:vertAlign w:val="superscript"/>
          <w:lang w:val="en-GB"/>
        </w:rPr>
        <w:footnoteReference w:id="20"/>
      </w:r>
      <w:r>
        <w:rPr>
          <w:rFonts w:ascii="Arial" w:eastAsia="Calibri" w:hAnsi="Arial" w:cs="Arial"/>
          <w:sz w:val="22"/>
          <w:lang w:val="en-GB"/>
        </w:rPr>
        <w:t xml:space="preserve"> indicates that, </w:t>
      </w:r>
      <w:r w:rsidR="00A87B7F" w:rsidRPr="007C6295">
        <w:rPr>
          <w:rFonts w:ascii="Arial" w:eastAsia="Calibri" w:hAnsi="Arial" w:cs="Arial"/>
          <w:sz w:val="22"/>
          <w:lang w:val="en-GB"/>
        </w:rPr>
        <w:t xml:space="preserve"> the main self-reported causes of impairment among the surveyed population with severe disability are:- eye disease (23.5%), war/conflict (21%), poliomyelitis (21%), mental illness (14.1%), acquired at birth (12.2%), road accident (10.6%), animal/snake bite (10%), physical violence and abuse (8.8%), burns (6.7%), hypertension (3.8%) and HIV/AIDS (0.9%).    This gives a more realistic estimate of children with disabilities and means only 1 in 12 children with disabilities are likely to be in school or in school </w:t>
      </w:r>
      <w:r w:rsidR="00A87B7F" w:rsidRPr="007C6295">
        <w:rPr>
          <w:rFonts w:ascii="Arial" w:eastAsia="Calibri" w:hAnsi="Arial" w:cs="Arial"/>
          <w:sz w:val="22"/>
          <w:lang w:val="en-GB"/>
        </w:rPr>
        <w:lastRenderedPageBreak/>
        <w:t>and correctly identified. All the above suggests there is an urgent need to identify the potential number of people with disabilities who may need to access education, so their needs and reasonable adjustments can be planned for. The MGCSW paper suggests higher attendance of children and students with disabilities but does not quote a source.</w:t>
      </w:r>
    </w:p>
    <w:p w:rsidR="00A87B7F" w:rsidRPr="007C6295" w:rsidRDefault="00A87B7F" w:rsidP="002B2732">
      <w:pPr>
        <w:tabs>
          <w:tab w:val="num" w:pos="770"/>
        </w:tabs>
        <w:spacing w:after="0" w:line="240" w:lineRule="auto"/>
        <w:ind w:left="720" w:right="113"/>
        <w:contextualSpacing w:val="0"/>
        <w:jc w:val="both"/>
        <w:rPr>
          <w:rFonts w:ascii="Arial" w:eastAsia="Calibri" w:hAnsi="Arial" w:cs="Arial"/>
          <w:color w:val="000000"/>
          <w:sz w:val="22"/>
          <w:lang w:val="en-GB"/>
        </w:rPr>
      </w:pPr>
      <w:r w:rsidRPr="007C6295">
        <w:rPr>
          <w:rFonts w:ascii="Arial" w:eastAsia="Calibri" w:hAnsi="Arial" w:cs="Arial"/>
          <w:color w:val="000000"/>
          <w:sz w:val="22"/>
          <w:lang w:val="en-GB"/>
        </w:rPr>
        <w:tab/>
        <w:t>“In South Sudan, school attendance of persons with disabilities varies from 21.9% to 24.3% according to surveys. The ratio drops to 17.6% for female in all surveyed locations, and to only 10.5% in Warrap state. It shows large discrepancies between male and female and between states. There is no available data on succession and completion of education rate of children with disabilities. The drop-out ratio stands at 48% but there is no data available on the out of school children with disabilities and adult learners with disabilities. Children with sensory and intellectual impairment are less likely to attend schools”.</w:t>
      </w:r>
      <w:r w:rsidRPr="007C6295">
        <w:rPr>
          <w:rFonts w:ascii="Arial" w:eastAsia="Calibri" w:hAnsi="Arial" w:cs="Arial"/>
          <w:color w:val="000000"/>
          <w:sz w:val="22"/>
          <w:vertAlign w:val="superscript"/>
          <w:lang w:val="en-GB"/>
        </w:rPr>
        <w:footnoteReference w:id="21"/>
      </w:r>
    </w:p>
    <w:p w:rsidR="00A87B7F" w:rsidRPr="007C6295" w:rsidRDefault="00A87B7F" w:rsidP="002B2732">
      <w:pPr>
        <w:tabs>
          <w:tab w:val="num" w:pos="770"/>
        </w:tabs>
        <w:spacing w:after="0" w:line="240" w:lineRule="auto"/>
        <w:ind w:left="720" w:right="113"/>
        <w:contextualSpacing w:val="0"/>
        <w:jc w:val="both"/>
        <w:rPr>
          <w:rFonts w:ascii="Arial" w:eastAsia="Calibri" w:hAnsi="Arial" w:cs="Arial"/>
          <w:color w:val="000000"/>
          <w:sz w:val="22"/>
          <w:lang w:val="en-GB"/>
        </w:rPr>
      </w:pPr>
    </w:p>
    <w:p w:rsidR="00F13FDA" w:rsidRDefault="009A20AC" w:rsidP="005F7892">
      <w:pPr>
        <w:contextualSpacing w:val="0"/>
        <w:jc w:val="both"/>
        <w:rPr>
          <w:rFonts w:ascii="Arial" w:eastAsia="Calibri" w:hAnsi="Arial" w:cs="Arial"/>
          <w:sz w:val="22"/>
          <w:lang w:val="en-GB"/>
        </w:rPr>
      </w:pPr>
      <w:r>
        <w:rPr>
          <w:rFonts w:ascii="Arial" w:eastAsia="Calibri" w:hAnsi="Arial" w:cs="Arial"/>
          <w:sz w:val="22"/>
          <w:lang w:val="en-GB"/>
        </w:rPr>
        <w:t>In analysing the context</w:t>
      </w:r>
      <w:r w:rsidR="000467F1">
        <w:rPr>
          <w:rFonts w:ascii="Arial" w:eastAsia="Calibri" w:hAnsi="Arial" w:cs="Arial"/>
          <w:sz w:val="22"/>
          <w:lang w:val="en-GB"/>
        </w:rPr>
        <w:t>, there are four</w:t>
      </w:r>
      <w:r w:rsidR="005F7892" w:rsidRPr="009A20AC">
        <w:rPr>
          <w:rFonts w:ascii="Arial" w:eastAsia="Calibri" w:hAnsi="Arial" w:cs="Arial"/>
          <w:sz w:val="22"/>
          <w:lang w:val="en-GB"/>
        </w:rPr>
        <w:t xml:space="preserve"> key emerging conclusions. Firstly, </w:t>
      </w:r>
      <w:r w:rsidR="00194DEA">
        <w:rPr>
          <w:rFonts w:ascii="Arial" w:eastAsia="Calibri" w:hAnsi="Arial" w:cs="Arial"/>
          <w:sz w:val="22"/>
          <w:lang w:val="en-GB"/>
        </w:rPr>
        <w:t>u</w:t>
      </w:r>
      <w:r w:rsidR="000467F1" w:rsidRPr="000467F1">
        <w:rPr>
          <w:rFonts w:ascii="Arial" w:eastAsia="Calibri" w:hAnsi="Arial" w:cs="Arial"/>
          <w:sz w:val="22"/>
          <w:lang w:val="en-GB"/>
        </w:rPr>
        <w:t xml:space="preserve">ndoubtedly, the numbers with </w:t>
      </w:r>
      <w:r w:rsidR="00143F51" w:rsidRPr="000467F1">
        <w:rPr>
          <w:rFonts w:ascii="Arial" w:eastAsia="Calibri" w:hAnsi="Arial" w:cs="Arial"/>
          <w:sz w:val="22"/>
          <w:lang w:val="en-GB"/>
        </w:rPr>
        <w:t>disabilities in</w:t>
      </w:r>
      <w:r w:rsidR="000467F1" w:rsidRPr="000467F1">
        <w:rPr>
          <w:rFonts w:ascii="Arial" w:eastAsia="Calibri" w:hAnsi="Arial" w:cs="Arial"/>
          <w:sz w:val="22"/>
          <w:lang w:val="en-GB"/>
        </w:rPr>
        <w:t xml:space="preserve"> school is only a small proportion of the children with disabilities in the community. </w:t>
      </w:r>
      <w:r w:rsidR="00143F51" w:rsidRPr="000467F1">
        <w:rPr>
          <w:rFonts w:ascii="Arial" w:eastAsia="Calibri" w:hAnsi="Arial" w:cs="Arial"/>
          <w:sz w:val="22"/>
          <w:lang w:val="en-GB"/>
        </w:rPr>
        <w:t xml:space="preserve">There are many factors that lead to the barriers </w:t>
      </w:r>
      <w:r w:rsidR="00143F51">
        <w:rPr>
          <w:rFonts w:ascii="Arial" w:eastAsia="Calibri" w:hAnsi="Arial" w:cs="Arial"/>
          <w:sz w:val="22"/>
          <w:lang w:val="en-GB"/>
        </w:rPr>
        <w:t>to</w:t>
      </w:r>
      <w:r w:rsidR="00143F51" w:rsidRPr="000467F1">
        <w:rPr>
          <w:rFonts w:ascii="Arial" w:eastAsia="Calibri" w:hAnsi="Arial" w:cs="Arial"/>
          <w:sz w:val="22"/>
          <w:lang w:val="en-GB"/>
        </w:rPr>
        <w:t xml:space="preserve"> their placement in school</w:t>
      </w:r>
      <w:r w:rsidR="00143F51">
        <w:rPr>
          <w:rFonts w:ascii="Arial" w:eastAsia="Calibri" w:hAnsi="Arial" w:cs="Arial"/>
          <w:sz w:val="22"/>
          <w:lang w:val="en-GB"/>
        </w:rPr>
        <w:t xml:space="preserve"> poverty,</w:t>
      </w:r>
      <w:r w:rsidR="00143F51" w:rsidRPr="00194DEA">
        <w:rPr>
          <w:rFonts w:ascii="Arial" w:eastAsia="Calibri" w:hAnsi="Arial" w:cs="Arial"/>
          <w:sz w:val="22"/>
          <w:lang w:val="en-GB"/>
        </w:rPr>
        <w:t xml:space="preserve"> </w:t>
      </w:r>
      <w:r w:rsidR="00143F51">
        <w:rPr>
          <w:rFonts w:ascii="Arial" w:eastAsia="Calibri" w:hAnsi="Arial" w:cs="Arial"/>
          <w:sz w:val="22"/>
          <w:lang w:val="en-GB"/>
        </w:rPr>
        <w:t>large classes,   lack of transport and access to buildings, lack of trained teachers, sanitation, rehabilitative equipment and a rigid curriculum and assessment,</w:t>
      </w:r>
      <w:r w:rsidR="00143F51" w:rsidRPr="000467F1">
        <w:rPr>
          <w:rFonts w:ascii="Arial" w:eastAsia="Calibri" w:hAnsi="Arial" w:cs="Arial"/>
          <w:sz w:val="22"/>
          <w:lang w:val="en-GB"/>
        </w:rPr>
        <w:t xml:space="preserve"> </w:t>
      </w:r>
      <w:r w:rsidR="00143F51">
        <w:rPr>
          <w:rFonts w:ascii="Arial" w:eastAsia="Calibri" w:hAnsi="Arial" w:cs="Arial"/>
          <w:sz w:val="22"/>
          <w:lang w:val="en-GB"/>
        </w:rPr>
        <w:t xml:space="preserve">Second, </w:t>
      </w:r>
      <w:r w:rsidR="00143F51" w:rsidRPr="009A20AC">
        <w:rPr>
          <w:rFonts w:ascii="Arial" w:eastAsia="Calibri" w:hAnsi="Arial" w:cs="Arial"/>
          <w:sz w:val="22"/>
          <w:lang w:val="en-GB"/>
        </w:rPr>
        <w:t xml:space="preserve">change is required at both an institutional and individual level to bring about inclusive policy and practice. </w:t>
      </w:r>
      <w:r w:rsidR="005F7892" w:rsidRPr="009A20AC">
        <w:rPr>
          <w:rFonts w:ascii="Arial" w:eastAsia="Calibri" w:hAnsi="Arial" w:cs="Arial"/>
          <w:sz w:val="22"/>
          <w:lang w:val="en-GB"/>
        </w:rPr>
        <w:t>To ensure the consistent uptake of inclusive practice across the institution, it is necessary to modify institutional policy and processes, and work with individuals to promote positive attitudes and changes to practice. To embed widening participation and equality could arguably be not about doing different things, rather it involves do</w:t>
      </w:r>
      <w:r w:rsidR="000467F1">
        <w:rPr>
          <w:rFonts w:ascii="Arial" w:eastAsia="Calibri" w:hAnsi="Arial" w:cs="Arial"/>
          <w:sz w:val="22"/>
          <w:lang w:val="en-GB"/>
        </w:rPr>
        <w:t xml:space="preserve">ing things differently. </w:t>
      </w:r>
    </w:p>
    <w:p w:rsidR="002759A4" w:rsidRPr="009A20AC" w:rsidRDefault="000467F1" w:rsidP="005F7892">
      <w:pPr>
        <w:contextualSpacing w:val="0"/>
        <w:jc w:val="both"/>
        <w:rPr>
          <w:rFonts w:ascii="Arial" w:eastAsia="Calibri" w:hAnsi="Arial" w:cs="Arial"/>
          <w:sz w:val="22"/>
          <w:lang w:val="en-GB"/>
        </w:rPr>
      </w:pPr>
      <w:r>
        <w:rPr>
          <w:rFonts w:ascii="Arial" w:eastAsia="Calibri" w:hAnsi="Arial" w:cs="Arial"/>
          <w:sz w:val="22"/>
          <w:lang w:val="en-GB"/>
        </w:rPr>
        <w:t>Third</w:t>
      </w:r>
      <w:r w:rsidR="005F7892" w:rsidRPr="009A20AC">
        <w:rPr>
          <w:rFonts w:ascii="Arial" w:eastAsia="Calibri" w:hAnsi="Arial" w:cs="Arial"/>
          <w:sz w:val="22"/>
          <w:lang w:val="en-GB"/>
        </w:rPr>
        <w:t>, it is essential to build an evidence base</w:t>
      </w:r>
      <w:r w:rsidR="000A39AE">
        <w:rPr>
          <w:rFonts w:ascii="Arial" w:eastAsia="Calibri" w:hAnsi="Arial" w:cs="Arial"/>
          <w:sz w:val="22"/>
          <w:lang w:val="en-GB"/>
        </w:rPr>
        <w:t xml:space="preserve"> and models of good practice that can be replicated,</w:t>
      </w:r>
      <w:r w:rsidR="005F7892" w:rsidRPr="009A20AC">
        <w:rPr>
          <w:rFonts w:ascii="Arial" w:eastAsia="Calibri" w:hAnsi="Arial" w:cs="Arial"/>
          <w:sz w:val="22"/>
          <w:lang w:val="en-GB"/>
        </w:rPr>
        <w:t xml:space="preserve"> from which to bring about change. Evidence plays a significant role in the process of change, providing the means to demonstrate an imperative to change and the benefits or impact of change, as well as identify priorities for action. It is necessary to generate and draw on robust evidence that is pertinent and tailored to the particular institutional context and stakeholder groups. </w:t>
      </w:r>
      <w:r w:rsidR="000A39AE">
        <w:rPr>
          <w:rFonts w:ascii="Arial" w:eastAsia="Calibri" w:hAnsi="Arial" w:cs="Arial"/>
          <w:sz w:val="22"/>
          <w:lang w:val="en-GB"/>
        </w:rPr>
        <w:t xml:space="preserve"> Finally, to engage all stakeholders in the learning establishment the students, teachers, managers, </w:t>
      </w:r>
      <w:r w:rsidR="00F13FDA">
        <w:rPr>
          <w:rFonts w:ascii="Arial" w:eastAsia="Calibri" w:hAnsi="Arial" w:cs="Arial"/>
          <w:sz w:val="22"/>
          <w:lang w:val="en-GB"/>
        </w:rPr>
        <w:t>parents</w:t>
      </w:r>
      <w:r w:rsidR="000A39AE">
        <w:rPr>
          <w:rFonts w:ascii="Arial" w:eastAsia="Calibri" w:hAnsi="Arial" w:cs="Arial"/>
          <w:sz w:val="22"/>
          <w:lang w:val="en-GB"/>
        </w:rPr>
        <w:t xml:space="preserve"> and community to tackle their prejudices and create a welcoming </w:t>
      </w:r>
      <w:r w:rsidR="00F13FDA">
        <w:rPr>
          <w:rFonts w:ascii="Arial" w:eastAsia="Calibri" w:hAnsi="Arial" w:cs="Arial"/>
          <w:sz w:val="22"/>
          <w:lang w:val="en-GB"/>
        </w:rPr>
        <w:t>presence</w:t>
      </w:r>
      <w:r w:rsidR="000A39AE">
        <w:rPr>
          <w:rFonts w:ascii="Arial" w:eastAsia="Calibri" w:hAnsi="Arial" w:cs="Arial"/>
          <w:sz w:val="22"/>
          <w:lang w:val="en-GB"/>
        </w:rPr>
        <w:t>, support and participation for those who are currently excluded so they can thrive. The best way to do this will be though whole</w:t>
      </w:r>
      <w:r w:rsidR="00F13FDA">
        <w:rPr>
          <w:rFonts w:ascii="Arial" w:eastAsia="Calibri" w:hAnsi="Arial" w:cs="Arial"/>
          <w:sz w:val="22"/>
          <w:lang w:val="en-GB"/>
        </w:rPr>
        <w:t>-</w:t>
      </w:r>
      <w:r w:rsidR="000A39AE">
        <w:rPr>
          <w:rFonts w:ascii="Arial" w:eastAsia="Calibri" w:hAnsi="Arial" w:cs="Arial"/>
          <w:sz w:val="22"/>
          <w:lang w:val="en-GB"/>
        </w:rPr>
        <w:t>school change and development lead by head</w:t>
      </w:r>
      <w:r w:rsidR="00F13FDA">
        <w:rPr>
          <w:rFonts w:ascii="Arial" w:eastAsia="Calibri" w:hAnsi="Arial" w:cs="Arial"/>
          <w:sz w:val="22"/>
          <w:lang w:val="en-GB"/>
        </w:rPr>
        <w:t xml:space="preserve"> </w:t>
      </w:r>
      <w:r w:rsidR="000A39AE">
        <w:rPr>
          <w:rFonts w:ascii="Arial" w:eastAsia="Calibri" w:hAnsi="Arial" w:cs="Arial"/>
          <w:sz w:val="22"/>
          <w:lang w:val="en-GB"/>
        </w:rPr>
        <w:t>teachers, the community and with the support of local inclusion coordinators.</w:t>
      </w:r>
      <w:r w:rsidR="002759A4" w:rsidRPr="009A20AC">
        <w:rPr>
          <w:rFonts w:ascii="Arial" w:eastAsia="Calibri" w:hAnsi="Arial" w:cs="Arial"/>
          <w:sz w:val="22"/>
          <w:lang w:val="en-GB"/>
        </w:rPr>
        <w:br w:type="page"/>
      </w:r>
    </w:p>
    <w:p w:rsidR="005A0C70" w:rsidRDefault="000467F1" w:rsidP="000467F1">
      <w:pPr>
        <w:pStyle w:val="Heading1"/>
        <w:shd w:val="clear" w:color="auto" w:fill="B6DDE8" w:themeFill="accent5" w:themeFillTint="66"/>
        <w:rPr>
          <w:rFonts w:ascii="Arial" w:hAnsi="Arial" w:cs="Arial"/>
          <w:noProof/>
          <w:color w:val="FF0000"/>
        </w:rPr>
      </w:pPr>
      <w:bookmarkStart w:id="15" w:name="_Toc388267820"/>
      <w:r w:rsidRPr="000467F1">
        <w:rPr>
          <w:rFonts w:ascii="Arial" w:hAnsi="Arial" w:cs="Arial"/>
          <w:noProof/>
          <w:color w:val="FF0000"/>
        </w:rPr>
        <w:lastRenderedPageBreak/>
        <w:t>Section 3: Conclusion Dr</w:t>
      </w:r>
      <w:r w:rsidR="005A0C70">
        <w:rPr>
          <w:rFonts w:ascii="Arial" w:hAnsi="Arial" w:cs="Arial"/>
          <w:noProof/>
          <w:color w:val="FF0000"/>
        </w:rPr>
        <w:t>a</w:t>
      </w:r>
      <w:r w:rsidRPr="000467F1">
        <w:rPr>
          <w:rFonts w:ascii="Arial" w:hAnsi="Arial" w:cs="Arial"/>
          <w:noProof/>
          <w:color w:val="FF0000"/>
        </w:rPr>
        <w:t>wn from Data Analysis.</w:t>
      </w:r>
      <w:bookmarkEnd w:id="15"/>
    </w:p>
    <w:p w:rsidR="00C756E2" w:rsidRDefault="00C756E2" w:rsidP="005A0C70">
      <w:pPr>
        <w:pStyle w:val="Bodytext1"/>
        <w:rPr>
          <w:rFonts w:ascii="Arial" w:hAnsi="Arial" w:cs="Arial"/>
          <w:noProof/>
        </w:rPr>
      </w:pPr>
    </w:p>
    <w:p w:rsidR="00C756E2" w:rsidRDefault="00C756E2" w:rsidP="005A0C70">
      <w:pPr>
        <w:pStyle w:val="Bodytext1"/>
        <w:rPr>
          <w:rFonts w:ascii="Arial" w:hAnsi="Arial" w:cs="Arial"/>
          <w:noProof/>
        </w:rPr>
      </w:pPr>
      <w:r>
        <w:rPr>
          <w:rFonts w:ascii="Arial" w:hAnsi="Arial" w:cs="Arial"/>
          <w:noProof/>
        </w:rPr>
        <w:t xml:space="preserve">In order to establish the knowledge and views of various stakeholders to incclusive education and the main barriers to its development in March 2014 field work was carried out in 54 schools. Interviews were held with the headtechers and focus groups were </w:t>
      </w:r>
    </w:p>
    <w:p w:rsidR="00C756E2" w:rsidRDefault="00C756E2" w:rsidP="005A0C70">
      <w:pPr>
        <w:pStyle w:val="Bodytext1"/>
        <w:rPr>
          <w:rFonts w:ascii="Arial" w:hAnsi="Arial" w:cs="Arial"/>
          <w:noProof/>
        </w:rPr>
      </w:pPr>
      <w:r>
        <w:rPr>
          <w:rFonts w:ascii="Arial" w:hAnsi="Arial" w:cs="Arial"/>
          <w:noProof/>
        </w:rPr>
        <w:t xml:space="preserve">held with teachers, parents and school students and with local county education officers and inspectors. Because of ongoing conflict this coul;d only be carried out with respondents in </w:t>
      </w:r>
      <w:r w:rsidR="007F5919">
        <w:rPr>
          <w:rFonts w:ascii="Arial" w:hAnsi="Arial" w:cs="Arial"/>
          <w:noProof/>
        </w:rPr>
        <w:t>6 states and 9 counties. In eac</w:t>
      </w:r>
      <w:r>
        <w:rPr>
          <w:rFonts w:ascii="Arial" w:hAnsi="Arial" w:cs="Arial"/>
          <w:noProof/>
        </w:rPr>
        <w:t xml:space="preserve">h 1 secondary and 5 primary schools were involved. </w:t>
      </w:r>
    </w:p>
    <w:p w:rsidR="00C756E2" w:rsidRPr="007644A0" w:rsidRDefault="007C32CE" w:rsidP="005A0C70">
      <w:pPr>
        <w:pStyle w:val="Bodytext1"/>
        <w:rPr>
          <w:rFonts w:ascii="Arial" w:hAnsi="Arial" w:cs="Arial"/>
          <w:b/>
          <w:noProof/>
        </w:rPr>
      </w:pPr>
      <w:r w:rsidRPr="007644A0">
        <w:rPr>
          <w:rFonts w:ascii="Arial" w:hAnsi="Arial" w:cs="Arial"/>
          <w:b/>
          <w:noProof/>
        </w:rPr>
        <w:t>Diagram 1 Aggregated barriers from respondents across all counties.</w:t>
      </w:r>
    </w:p>
    <w:p w:rsidR="00C756E2" w:rsidRDefault="00786C24" w:rsidP="005A0C70">
      <w:pPr>
        <w:pStyle w:val="Bodytext1"/>
        <w:rPr>
          <w:rFonts w:ascii="Arial" w:hAnsi="Arial" w:cs="Arial"/>
          <w:noProof/>
        </w:rPr>
      </w:pPr>
      <w:r w:rsidRPr="007644A0">
        <w:rPr>
          <w:rFonts w:ascii="Arial" w:hAnsi="Arial" w:cs="Arial"/>
          <w:noProof/>
          <w:lang w:eastAsia="en-GB"/>
        </w:rPr>
        <w:drawing>
          <wp:inline distT="0" distB="0" distL="0" distR="0">
            <wp:extent cx="5270500" cy="3074670"/>
            <wp:effectExtent l="0" t="0" r="12700" b="24130"/>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56E2" w:rsidRDefault="00C756E2" w:rsidP="005A0C70">
      <w:pPr>
        <w:pStyle w:val="Bodytext1"/>
        <w:rPr>
          <w:rFonts w:ascii="Arial" w:hAnsi="Arial" w:cs="Arial"/>
          <w:noProof/>
        </w:rPr>
      </w:pPr>
    </w:p>
    <w:p w:rsidR="007F5919" w:rsidRDefault="00C756E2" w:rsidP="005A0C70">
      <w:pPr>
        <w:pStyle w:val="Bodytext1"/>
        <w:rPr>
          <w:rFonts w:ascii="Arial" w:hAnsi="Arial" w:cs="Arial"/>
          <w:noProof/>
        </w:rPr>
      </w:pPr>
      <w:r>
        <w:rPr>
          <w:rFonts w:ascii="Arial" w:hAnsi="Arial" w:cs="Arial"/>
          <w:noProof/>
        </w:rPr>
        <w:t>There was some variation across the counties. In poorer areas poverty and inability to pay school costs were a big barrier. In less densley populated areas transport to school was a bigger factor</w:t>
      </w:r>
      <w:r w:rsidR="007F5919">
        <w:rPr>
          <w:rFonts w:ascii="Arial" w:hAnsi="Arial" w:cs="Arial"/>
          <w:noProof/>
        </w:rPr>
        <w:t xml:space="preserve"> prejudice was also a factor here.</w:t>
      </w:r>
      <w:r>
        <w:rPr>
          <w:rFonts w:ascii="Arial" w:hAnsi="Arial" w:cs="Arial"/>
          <w:noProof/>
        </w:rPr>
        <w:t xml:space="preserve">. This combined with lack of access to school buildings was prioritised by the largest number of respondents, followed by </w:t>
      </w:r>
      <w:r w:rsidR="007F5919">
        <w:rPr>
          <w:rFonts w:ascii="Arial" w:hAnsi="Arial" w:cs="Arial"/>
          <w:noProof/>
        </w:rPr>
        <w:t xml:space="preserve">lack of expertise and teacher training and then lack of resources and poverty. This was followed by lack of appropriate communication system such as Braille and Sign language and lack of support and inflexible curriculum. </w:t>
      </w:r>
    </w:p>
    <w:p w:rsidR="007F5919" w:rsidRDefault="007F5919" w:rsidP="005A0C70">
      <w:pPr>
        <w:pStyle w:val="Bodytext1"/>
        <w:rPr>
          <w:rFonts w:ascii="Arial" w:hAnsi="Arial" w:cs="Arial"/>
          <w:noProof/>
        </w:rPr>
      </w:pPr>
    </w:p>
    <w:p w:rsidR="007F5919" w:rsidRDefault="007F5919" w:rsidP="005A0C70">
      <w:pPr>
        <w:pStyle w:val="Bodytext1"/>
        <w:rPr>
          <w:rFonts w:ascii="Arial" w:hAnsi="Arial" w:cs="Arial"/>
          <w:noProof/>
        </w:rPr>
      </w:pPr>
      <w:r>
        <w:rPr>
          <w:rFonts w:ascii="Arial" w:hAnsi="Arial" w:cs="Arial"/>
          <w:noProof/>
        </w:rPr>
        <w:t>Once the different possible forms of educational provision for children with disabilities had been explained to all respondents. As diagram 2 demonstrates there was a very strong preference for the inclusion of all learners together in one inclusive mainstream school where all their needs could be met was way ahead of other options.</w:t>
      </w:r>
      <w:r w:rsidR="008203D5">
        <w:rPr>
          <w:rFonts w:ascii="Arial" w:hAnsi="Arial" w:cs="Arial"/>
          <w:noProof/>
        </w:rPr>
        <w:t>For all groups of respondents it was the strong choice.</w:t>
      </w:r>
      <w:r>
        <w:rPr>
          <w:rFonts w:ascii="Arial" w:hAnsi="Arial" w:cs="Arial"/>
          <w:noProof/>
        </w:rPr>
        <w:t xml:space="preserve"> A long way behind was resourced classes</w:t>
      </w:r>
      <w:r w:rsidR="00987BE3">
        <w:rPr>
          <w:rFonts w:ascii="Arial" w:hAnsi="Arial" w:cs="Arial"/>
          <w:noProof/>
        </w:rPr>
        <w:t>,</w:t>
      </w:r>
      <w:r>
        <w:rPr>
          <w:rFonts w:ascii="Arial" w:hAnsi="Arial" w:cs="Arial"/>
          <w:noProof/>
        </w:rPr>
        <w:t xml:space="preserve"> where an extra teacher with training would work with the class teacher to  me</w:t>
      </w:r>
      <w:r w:rsidR="008203D5">
        <w:rPr>
          <w:rFonts w:ascii="Arial" w:hAnsi="Arial" w:cs="Arial"/>
          <w:noProof/>
        </w:rPr>
        <w:t>et the needs of the children wi</w:t>
      </w:r>
      <w:r>
        <w:rPr>
          <w:rFonts w:ascii="Arial" w:hAnsi="Arial" w:cs="Arial"/>
          <w:noProof/>
        </w:rPr>
        <w:t>th disabilities and special needs.</w:t>
      </w:r>
      <w:r w:rsidR="008203D5">
        <w:rPr>
          <w:rFonts w:ascii="Arial" w:hAnsi="Arial" w:cs="Arial"/>
          <w:noProof/>
        </w:rPr>
        <w:t xml:space="preserve"> A dose of reality for 8 repondents, recognising what is currently happening for most children with disabilities, </w:t>
      </w:r>
      <w:r w:rsidR="00987BE3">
        <w:rPr>
          <w:rFonts w:ascii="Arial" w:hAnsi="Arial" w:cs="Arial"/>
          <w:noProof/>
        </w:rPr>
        <w:t xml:space="preserve">chose </w:t>
      </w:r>
      <w:r w:rsidR="008203D5">
        <w:rPr>
          <w:rFonts w:ascii="Arial" w:hAnsi="Arial" w:cs="Arial"/>
          <w:noProof/>
        </w:rPr>
        <w:t>integration where they</w:t>
      </w:r>
      <w:r w:rsidR="00987BE3">
        <w:rPr>
          <w:rFonts w:ascii="Arial" w:hAnsi="Arial" w:cs="Arial"/>
          <w:noProof/>
        </w:rPr>
        <w:t xml:space="preserve"> </w:t>
      </w:r>
      <w:r w:rsidR="008203D5">
        <w:rPr>
          <w:rFonts w:ascii="Arial" w:hAnsi="Arial" w:cs="Arial"/>
          <w:noProof/>
        </w:rPr>
        <w:t xml:space="preserve">have to just manage with things as they are without </w:t>
      </w:r>
      <w:r w:rsidR="008203D5">
        <w:rPr>
          <w:rFonts w:ascii="Arial" w:hAnsi="Arial" w:cs="Arial"/>
          <w:noProof/>
        </w:rPr>
        <w:lastRenderedPageBreak/>
        <w:t>accommodations or much support.</w:t>
      </w:r>
      <w:r w:rsidR="00987BE3">
        <w:rPr>
          <w:rFonts w:ascii="Arial" w:hAnsi="Arial" w:cs="Arial"/>
          <w:noProof/>
        </w:rPr>
        <w:t xml:space="preserve"> Quite a few children suggested boarding attached to the school because of difficulties with travel.</w:t>
      </w:r>
      <w:r w:rsidR="008203D5">
        <w:rPr>
          <w:rFonts w:ascii="Arial" w:hAnsi="Arial" w:cs="Arial"/>
          <w:noProof/>
        </w:rPr>
        <w:t xml:space="preserve"> However the children were very strongly in favour of including their peers with disabilities and helping them. </w:t>
      </w:r>
    </w:p>
    <w:p w:rsidR="007F5919" w:rsidRDefault="007F5919" w:rsidP="005A0C70">
      <w:pPr>
        <w:pStyle w:val="Bodytext1"/>
        <w:rPr>
          <w:rFonts w:ascii="Arial" w:hAnsi="Arial" w:cs="Arial"/>
          <w:noProof/>
        </w:rPr>
      </w:pPr>
    </w:p>
    <w:p w:rsidR="008203D5" w:rsidRPr="00F13FDA" w:rsidRDefault="007C32CE" w:rsidP="008203D5">
      <w:pPr>
        <w:spacing w:after="0" w:line="240" w:lineRule="auto"/>
        <w:rPr>
          <w:rFonts w:ascii="Arial" w:hAnsi="Arial" w:cs="Arial"/>
          <w:sz w:val="18"/>
          <w:szCs w:val="18"/>
        </w:rPr>
      </w:pPr>
      <w:r w:rsidRPr="00F13FDA">
        <w:rPr>
          <w:rFonts w:ascii="Arial" w:hAnsi="Arial" w:cs="Arial"/>
          <w:noProof/>
          <w:sz w:val="18"/>
          <w:szCs w:val="18"/>
        </w:rPr>
        <w:t xml:space="preserve">Diagram 2 </w:t>
      </w:r>
      <w:r w:rsidR="008203D5" w:rsidRPr="00F13FDA">
        <w:rPr>
          <w:rFonts w:ascii="Arial" w:hAnsi="Arial" w:cs="Arial"/>
          <w:sz w:val="18"/>
          <w:szCs w:val="18"/>
        </w:rPr>
        <w:t>The preference for the type of educational provision of respondents to the survey</w:t>
      </w:r>
      <w:r w:rsidRPr="00F13FDA">
        <w:rPr>
          <w:rFonts w:ascii="Arial" w:hAnsi="Arial" w:cs="Arial"/>
          <w:sz w:val="18"/>
          <w:szCs w:val="18"/>
        </w:rPr>
        <w:t>. Respondents from Aweil, Yei, Mundri East, Mundri West,Wau,Torit counties</w:t>
      </w:r>
    </w:p>
    <w:p w:rsidR="007F5919" w:rsidRDefault="00786C24" w:rsidP="005A0C70">
      <w:pPr>
        <w:pStyle w:val="Bodytext1"/>
        <w:rPr>
          <w:rFonts w:ascii="Arial" w:hAnsi="Arial" w:cs="Arial"/>
          <w:noProof/>
        </w:rPr>
      </w:pPr>
      <w:r w:rsidRPr="007644A0">
        <w:rPr>
          <w:rFonts w:ascii="Arial" w:hAnsi="Arial" w:cs="Arial"/>
          <w:noProof/>
          <w:lang w:eastAsia="en-GB"/>
        </w:rPr>
        <w:drawing>
          <wp:inline distT="0" distB="0" distL="0" distR="0">
            <wp:extent cx="5212909" cy="2878372"/>
            <wp:effectExtent l="19050" t="0" r="25841"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5919" w:rsidRDefault="007F5919" w:rsidP="005A0C70">
      <w:pPr>
        <w:pStyle w:val="Bodytext1"/>
        <w:rPr>
          <w:rFonts w:ascii="Arial" w:hAnsi="Arial" w:cs="Arial"/>
          <w:noProof/>
        </w:rPr>
      </w:pPr>
    </w:p>
    <w:p w:rsidR="000A39AE" w:rsidRDefault="00C8308E" w:rsidP="005A0C70">
      <w:pPr>
        <w:pStyle w:val="Bodytext1"/>
        <w:rPr>
          <w:rFonts w:ascii="Arial" w:hAnsi="Arial" w:cs="Arial"/>
          <w:noProof/>
        </w:rPr>
      </w:pPr>
      <w:r w:rsidRPr="00C8308E">
        <w:rPr>
          <w:noProof/>
          <w:lang w:val="en-US"/>
        </w:rPr>
        <w:pict>
          <v:shapetype id="_x0000_t202" coordsize="21600,21600" o:spt="202" path="m,l,21600r21600,l21600,xe">
            <v:stroke joinstyle="miter"/>
            <v:path gradientshapeok="t" o:connecttype="rect"/>
          </v:shapetype>
          <v:shape id="Text Box 4" o:spid="_x0000_s1027" type="#_x0000_t202" style="position:absolute;margin-left:-7pt;margin-top:15.35pt;width:219.15pt;height:27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4 -59 -74 21541 21674 21541 21674 -59 -74 -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">
            <v:textbox>
              <w:txbxContent>
                <w:p w:rsidR="004D06F5" w:rsidRPr="007644A0" w:rsidRDefault="004D06F5">
                  <w:pPr>
                    <w:rPr>
                      <w:b/>
                    </w:rPr>
                  </w:pPr>
                  <w:r w:rsidRPr="007644A0">
                    <w:rPr>
                      <w:b/>
                    </w:rPr>
                    <w:t>Children’s views of support for CWD</w:t>
                  </w:r>
                </w:p>
                <w:p w:rsidR="004D06F5" w:rsidRDefault="004D06F5">
                  <w:r>
                    <w:t>We give individual help.</w:t>
                  </w:r>
                </w:p>
                <w:p w:rsidR="004D06F5" w:rsidRDefault="004D06F5">
                  <w:r>
                    <w:t>Group discussions</w:t>
                  </w:r>
                </w:p>
                <w:p w:rsidR="004D06F5" w:rsidRDefault="004D06F5">
                  <w:r>
                    <w:t>We help them get to their seat.</w:t>
                  </w:r>
                </w:p>
                <w:p w:rsidR="004D06F5" w:rsidRDefault="004D06F5">
                  <w:r>
                    <w:t>The teacher often has them at the front.</w:t>
                  </w:r>
                </w:p>
                <w:p w:rsidR="004D06F5" w:rsidRDefault="004D06F5">
                  <w:r>
                    <w:t>They get extra help at break</w:t>
                  </w:r>
                </w:p>
                <w:p w:rsidR="004D06F5" w:rsidRDefault="004D06F5">
                  <w:r>
                    <w:t>We explain what they do not understand</w:t>
                  </w:r>
                </w:p>
                <w:p w:rsidR="004D06F5" w:rsidRDefault="004D06F5">
                  <w:r>
                    <w:t>We talk using gestures</w:t>
                  </w:r>
                </w:p>
                <w:p w:rsidR="004D06F5" w:rsidRDefault="004D06F5">
                  <w:r>
                    <w:t>There is some teasing and bullying</w:t>
                  </w:r>
                </w:p>
                <w:p w:rsidR="004D06F5" w:rsidRDefault="004D06F5">
                  <w:r>
                    <w:t>We have an after school counseling club</w:t>
                  </w:r>
                </w:p>
                <w:p w:rsidR="004D06F5" w:rsidRDefault="004D06F5">
                  <w:r>
                    <w:t>We all learn together</w:t>
                  </w:r>
                </w:p>
                <w:p w:rsidR="004D06F5" w:rsidRDefault="004D06F5">
                  <w:r>
                    <w:t>Write in bold on blackboard</w:t>
                  </w:r>
                </w:p>
                <w:p w:rsidR="004D06F5" w:rsidRDefault="004D06F5">
                  <w:r>
                    <w:t>Parents need to be persuaded to bring them to school.</w:t>
                  </w:r>
                </w:p>
                <w:p w:rsidR="004D06F5" w:rsidRDefault="004D06F5">
                  <w:r>
                    <w:t>Parents give advice to the teacher</w:t>
                  </w:r>
                </w:p>
                <w:p w:rsidR="004D06F5" w:rsidRDefault="004D06F5">
                  <w:r>
                    <w:t>We encourage them to attend.</w:t>
                  </w:r>
                </w:p>
              </w:txbxContent>
            </v:textbox>
            <w10:wrap type="tight"/>
          </v:shape>
        </w:pict>
      </w:r>
      <w:r w:rsidR="00987BE3">
        <w:rPr>
          <w:rFonts w:ascii="Arial" w:hAnsi="Arial" w:cs="Arial"/>
          <w:noProof/>
        </w:rPr>
        <w:t>The children’s views were most informative and it appeared for the 1-3% of children attending school there was a lot of unplanned good inclusive practicegoing on..</w:t>
      </w:r>
    </w:p>
    <w:p w:rsidR="00645870" w:rsidRDefault="00645870" w:rsidP="00645870">
      <w:pPr>
        <w:spacing w:after="0" w:line="240" w:lineRule="auto"/>
      </w:pPr>
      <w:r>
        <w:t>In the Survey the following counties were involved Juba County, Morobo County and Yei County in Central Equatoria; Torit County in Eastern Equatoria; Rumbek Centre County in Lakes State; Aweil Centre County in Northern Bahr el Ghazal State; Wau County  in Western Bahr el Ghazal State and Mundi East and Mundri West Counties in Western Equatoria State. Counties and states were selected by LfW with MOEST on a security basis and where they had local contacts.</w:t>
      </w:r>
    </w:p>
    <w:p w:rsidR="00645870" w:rsidRPr="007644A0" w:rsidRDefault="007C32CE" w:rsidP="00645870">
      <w:pPr>
        <w:spacing w:after="0" w:line="240" w:lineRule="auto"/>
        <w:rPr>
          <w:rFonts w:ascii="Arial" w:hAnsi="Arial" w:cs="Arial"/>
        </w:rPr>
      </w:pPr>
      <w:r w:rsidRPr="007644A0">
        <w:rPr>
          <w:rFonts w:ascii="Arial" w:hAnsi="Arial" w:cs="Arial"/>
        </w:rPr>
        <w:t>All children and many teachers knew</w:t>
      </w:r>
      <w:r w:rsidR="00645870">
        <w:rPr>
          <w:rFonts w:ascii="Arial" w:hAnsi="Arial" w:cs="Arial"/>
        </w:rPr>
        <w:t xml:space="preserve"> </w:t>
      </w:r>
      <w:r w:rsidRPr="007644A0">
        <w:rPr>
          <w:rFonts w:ascii="Arial" w:hAnsi="Arial" w:cs="Arial"/>
        </w:rPr>
        <w:t>of children with disabilities who did not go to school and where they liv</w:t>
      </w:r>
      <w:r w:rsidR="00F13FDA">
        <w:rPr>
          <w:rFonts w:ascii="Arial" w:hAnsi="Arial" w:cs="Arial"/>
        </w:rPr>
        <w:t xml:space="preserve">ed. A </w:t>
      </w:r>
      <w:r w:rsidR="00645870">
        <w:rPr>
          <w:rFonts w:ascii="Arial" w:hAnsi="Arial" w:cs="Arial"/>
        </w:rPr>
        <w:t>number of the children’s focus groups wanted to ca</w:t>
      </w:r>
      <w:r w:rsidR="00D30987">
        <w:rPr>
          <w:rFonts w:ascii="Arial" w:hAnsi="Arial" w:cs="Arial"/>
        </w:rPr>
        <w:t>mpaign for the children with disabilities to come to school. Often the negative attitude of p</w:t>
      </w:r>
      <w:r w:rsidR="00F13FDA">
        <w:rPr>
          <w:rFonts w:ascii="Arial" w:hAnsi="Arial" w:cs="Arial"/>
        </w:rPr>
        <w:t xml:space="preserve">arents was given as a reason why children with </w:t>
      </w:r>
      <w:r w:rsidR="00143F51">
        <w:rPr>
          <w:rFonts w:ascii="Arial" w:hAnsi="Arial" w:cs="Arial"/>
        </w:rPr>
        <w:t>disability</w:t>
      </w:r>
      <w:r w:rsidR="00D30987">
        <w:rPr>
          <w:rFonts w:ascii="Arial" w:hAnsi="Arial" w:cs="Arial"/>
        </w:rPr>
        <w:t xml:space="preserve"> were not in school. </w:t>
      </w:r>
      <w:r w:rsidRPr="007644A0">
        <w:rPr>
          <w:rFonts w:ascii="Arial" w:hAnsi="Arial" w:cs="Arial"/>
        </w:rPr>
        <w:t xml:space="preserve"> </w:t>
      </w:r>
    </w:p>
    <w:p w:rsidR="00645870" w:rsidRDefault="00645870" w:rsidP="00645870">
      <w:pPr>
        <w:spacing w:after="0" w:line="240" w:lineRule="auto"/>
      </w:pPr>
    </w:p>
    <w:p w:rsidR="005F4E5A" w:rsidRPr="007C6295" w:rsidRDefault="008A46E3" w:rsidP="002759A4">
      <w:pPr>
        <w:pStyle w:val="Heading1"/>
        <w:shd w:val="clear" w:color="auto" w:fill="B6DDE8" w:themeFill="accent5" w:themeFillTint="66"/>
        <w:rPr>
          <w:rFonts w:ascii="Arial" w:hAnsi="Arial" w:cs="Arial"/>
          <w:noProof/>
          <w:color w:val="FF0000"/>
        </w:rPr>
      </w:pPr>
      <w:bookmarkStart w:id="16" w:name="_Toc388267821"/>
      <w:r>
        <w:rPr>
          <w:rFonts w:ascii="Arial" w:hAnsi="Arial" w:cs="Arial"/>
          <w:noProof/>
          <w:color w:val="FF0000"/>
        </w:rPr>
        <w:lastRenderedPageBreak/>
        <w:t>Section 4</w:t>
      </w:r>
      <w:r w:rsidR="00904FF9" w:rsidRPr="007C6295">
        <w:rPr>
          <w:rFonts w:ascii="Arial" w:hAnsi="Arial" w:cs="Arial"/>
          <w:noProof/>
          <w:color w:val="FF0000"/>
        </w:rPr>
        <w:t>:  The Proposed Policy Framework</w:t>
      </w:r>
      <w:bookmarkEnd w:id="16"/>
      <w:r w:rsidR="00904FF9" w:rsidRPr="007C6295">
        <w:rPr>
          <w:rFonts w:ascii="Arial" w:hAnsi="Arial" w:cs="Arial"/>
          <w:noProof/>
          <w:color w:val="FF0000"/>
        </w:rPr>
        <w:t xml:space="preserve"> </w:t>
      </w:r>
    </w:p>
    <w:p w:rsidR="00AC0DAA" w:rsidRPr="007C6295" w:rsidRDefault="00AC0DAA" w:rsidP="00B47589">
      <w:pPr>
        <w:pStyle w:val="Heading2"/>
        <w:jc w:val="both"/>
        <w:rPr>
          <w:rFonts w:ascii="Arial" w:hAnsi="Arial" w:cs="Arial"/>
          <w:noProof/>
        </w:rPr>
      </w:pPr>
      <w:bookmarkStart w:id="17" w:name="_Toc388267822"/>
      <w:r w:rsidRPr="007C6295">
        <w:rPr>
          <w:rFonts w:ascii="Arial" w:hAnsi="Arial" w:cs="Arial"/>
          <w:noProof/>
        </w:rPr>
        <w:t>1.0 Tittle and Commencement</w:t>
      </w:r>
      <w:bookmarkEnd w:id="17"/>
    </w:p>
    <w:p w:rsidR="00904FF9" w:rsidRPr="007C6295" w:rsidRDefault="00AC0DAA" w:rsidP="00B47589">
      <w:pPr>
        <w:spacing w:line="240" w:lineRule="auto"/>
        <w:jc w:val="both"/>
        <w:rPr>
          <w:rFonts w:ascii="Arial" w:hAnsi="Arial" w:cs="Arial"/>
          <w:noProof/>
        </w:rPr>
      </w:pPr>
      <w:r w:rsidRPr="007C6295">
        <w:rPr>
          <w:rFonts w:ascii="Arial" w:hAnsi="Arial" w:cs="Arial"/>
          <w:noProof/>
        </w:rPr>
        <w:t xml:space="preserve">This Policy shall be cited as the “National </w:t>
      </w:r>
      <w:r w:rsidR="00656A6D">
        <w:rPr>
          <w:rFonts w:ascii="Arial" w:hAnsi="Arial" w:cs="Arial"/>
          <w:noProof/>
        </w:rPr>
        <w:t>Inclusive Education Policy</w:t>
      </w:r>
      <w:r w:rsidRPr="007C6295">
        <w:rPr>
          <w:rFonts w:ascii="Arial" w:hAnsi="Arial" w:cs="Arial"/>
          <w:noProof/>
        </w:rPr>
        <w:t>” and shall come into force on the date of its</w:t>
      </w:r>
      <w:r w:rsidR="005A0C70">
        <w:rPr>
          <w:rFonts w:ascii="Arial" w:hAnsi="Arial" w:cs="Arial"/>
          <w:noProof/>
        </w:rPr>
        <w:t xml:space="preserve"> signature by the Minister Ministry of Education Science and Technology</w:t>
      </w:r>
      <w:r w:rsidRPr="007C6295">
        <w:rPr>
          <w:rFonts w:ascii="Arial" w:hAnsi="Arial" w:cs="Arial"/>
          <w:noProof/>
        </w:rPr>
        <w:t>.</w:t>
      </w:r>
    </w:p>
    <w:p w:rsidR="00AC0DAA" w:rsidRPr="007C6295" w:rsidRDefault="00AC0DAA" w:rsidP="00B47589">
      <w:pPr>
        <w:pStyle w:val="Heading2"/>
        <w:jc w:val="both"/>
        <w:rPr>
          <w:rFonts w:ascii="Arial" w:hAnsi="Arial" w:cs="Arial"/>
        </w:rPr>
      </w:pPr>
      <w:bookmarkStart w:id="18" w:name="_Toc388267823"/>
      <w:r w:rsidRPr="007C6295">
        <w:rPr>
          <w:rFonts w:ascii="Arial" w:hAnsi="Arial" w:cs="Arial"/>
        </w:rPr>
        <w:t>2.0 Purpose</w:t>
      </w:r>
      <w:bookmarkEnd w:id="18"/>
      <w:r w:rsidRPr="007C6295">
        <w:rPr>
          <w:rFonts w:ascii="Arial" w:hAnsi="Arial" w:cs="Arial"/>
        </w:rPr>
        <w:t xml:space="preserve"> </w:t>
      </w:r>
    </w:p>
    <w:p w:rsidR="00AC0DAA" w:rsidRPr="007C6295" w:rsidRDefault="00AC0DAA" w:rsidP="00B47589">
      <w:pPr>
        <w:spacing w:line="240" w:lineRule="auto"/>
        <w:jc w:val="both"/>
        <w:rPr>
          <w:rFonts w:ascii="Arial" w:hAnsi="Arial" w:cs="Arial"/>
          <w:noProof/>
        </w:rPr>
      </w:pPr>
      <w:r w:rsidRPr="007C6295">
        <w:rPr>
          <w:rFonts w:ascii="Arial" w:hAnsi="Arial" w:cs="Arial"/>
          <w:noProof/>
        </w:rPr>
        <w:t xml:space="preserve">This policy provide the framework within which </w:t>
      </w:r>
      <w:r w:rsidR="00656A6D">
        <w:rPr>
          <w:rFonts w:ascii="Arial" w:hAnsi="Arial" w:cs="Arial"/>
          <w:noProof/>
        </w:rPr>
        <w:t>i</w:t>
      </w:r>
      <w:r w:rsidR="00656A6D" w:rsidRPr="007C6295">
        <w:rPr>
          <w:rFonts w:ascii="Arial" w:hAnsi="Arial" w:cs="Arial"/>
          <w:noProof/>
        </w:rPr>
        <w:t xml:space="preserve">nclusive </w:t>
      </w:r>
      <w:r w:rsidR="00656A6D">
        <w:rPr>
          <w:rFonts w:ascii="Arial" w:hAnsi="Arial" w:cs="Arial"/>
          <w:noProof/>
        </w:rPr>
        <w:t>e</w:t>
      </w:r>
      <w:r w:rsidR="00656A6D" w:rsidRPr="007C6295">
        <w:rPr>
          <w:rFonts w:ascii="Arial" w:hAnsi="Arial" w:cs="Arial"/>
          <w:noProof/>
        </w:rPr>
        <w:t xml:space="preserve">ducation </w:t>
      </w:r>
      <w:r w:rsidR="00656A6D">
        <w:rPr>
          <w:rFonts w:ascii="Arial" w:hAnsi="Arial" w:cs="Arial"/>
          <w:noProof/>
        </w:rPr>
        <w:t>p</w:t>
      </w:r>
      <w:r w:rsidR="00656A6D" w:rsidRPr="007C6295">
        <w:rPr>
          <w:rFonts w:ascii="Arial" w:hAnsi="Arial" w:cs="Arial"/>
          <w:noProof/>
        </w:rPr>
        <w:t xml:space="preserve">rogrammes </w:t>
      </w:r>
      <w:r w:rsidRPr="007C6295">
        <w:rPr>
          <w:rFonts w:ascii="Arial" w:hAnsi="Arial" w:cs="Arial"/>
          <w:noProof/>
        </w:rPr>
        <w:t xml:space="preserve">and </w:t>
      </w:r>
      <w:r w:rsidR="00656A6D">
        <w:rPr>
          <w:rFonts w:ascii="Arial" w:hAnsi="Arial" w:cs="Arial"/>
          <w:noProof/>
        </w:rPr>
        <w:t>practic</w:t>
      </w:r>
      <w:r w:rsidR="00656A6D" w:rsidRPr="007C6295">
        <w:rPr>
          <w:rFonts w:ascii="Arial" w:hAnsi="Arial" w:cs="Arial"/>
          <w:noProof/>
        </w:rPr>
        <w:t xml:space="preserve">es </w:t>
      </w:r>
      <w:r w:rsidRPr="007C6295">
        <w:rPr>
          <w:rFonts w:ascii="Arial" w:hAnsi="Arial" w:cs="Arial"/>
          <w:noProof/>
        </w:rPr>
        <w:t xml:space="preserve">in the </w:t>
      </w:r>
      <w:r w:rsidR="00656A6D">
        <w:rPr>
          <w:rFonts w:ascii="Arial" w:hAnsi="Arial" w:cs="Arial"/>
          <w:noProof/>
        </w:rPr>
        <w:t>l</w:t>
      </w:r>
      <w:r w:rsidR="00656A6D" w:rsidRPr="007C6295">
        <w:rPr>
          <w:rFonts w:ascii="Arial" w:hAnsi="Arial" w:cs="Arial"/>
          <w:noProof/>
        </w:rPr>
        <w:t xml:space="preserve">earning </w:t>
      </w:r>
      <w:r w:rsidR="00656A6D">
        <w:rPr>
          <w:rFonts w:ascii="Arial" w:hAnsi="Arial" w:cs="Arial"/>
          <w:noProof/>
        </w:rPr>
        <w:t>i</w:t>
      </w:r>
      <w:r w:rsidR="00656A6D" w:rsidRPr="007C6295">
        <w:rPr>
          <w:rFonts w:ascii="Arial" w:hAnsi="Arial" w:cs="Arial"/>
          <w:noProof/>
        </w:rPr>
        <w:t xml:space="preserve">nstitutions </w:t>
      </w:r>
      <w:r w:rsidRPr="007C6295">
        <w:rPr>
          <w:rFonts w:ascii="Arial" w:hAnsi="Arial" w:cs="Arial"/>
          <w:noProof/>
        </w:rPr>
        <w:t xml:space="preserve">in the Republic of South Sudan will be developed and </w:t>
      </w:r>
      <w:r w:rsidR="00656A6D">
        <w:rPr>
          <w:rFonts w:ascii="Arial" w:hAnsi="Arial" w:cs="Arial"/>
          <w:noProof/>
        </w:rPr>
        <w:t>i</w:t>
      </w:r>
      <w:r w:rsidR="00656A6D" w:rsidRPr="007C6295">
        <w:rPr>
          <w:rFonts w:ascii="Arial" w:hAnsi="Arial" w:cs="Arial"/>
          <w:noProof/>
        </w:rPr>
        <w:t>mplemented</w:t>
      </w:r>
      <w:r w:rsidRPr="007C6295">
        <w:rPr>
          <w:rFonts w:ascii="Arial" w:hAnsi="Arial" w:cs="Arial"/>
          <w:noProof/>
        </w:rPr>
        <w:t xml:space="preserve">.  </w:t>
      </w:r>
    </w:p>
    <w:p w:rsidR="00AC0DAA" w:rsidRPr="007C6295" w:rsidRDefault="004A3350" w:rsidP="00B47589">
      <w:pPr>
        <w:pStyle w:val="Heading2"/>
        <w:spacing w:before="0" w:after="200" w:line="240" w:lineRule="auto"/>
        <w:jc w:val="both"/>
        <w:rPr>
          <w:rFonts w:ascii="Arial" w:hAnsi="Arial" w:cs="Arial"/>
        </w:rPr>
      </w:pPr>
      <w:bookmarkStart w:id="19" w:name="_Toc388267824"/>
      <w:r w:rsidRPr="007C6295">
        <w:rPr>
          <w:rFonts w:ascii="Arial" w:hAnsi="Arial" w:cs="Arial"/>
        </w:rPr>
        <w:t xml:space="preserve">3.0 </w:t>
      </w:r>
      <w:r w:rsidR="00AC0DAA" w:rsidRPr="007C6295">
        <w:rPr>
          <w:rFonts w:ascii="Arial" w:hAnsi="Arial" w:cs="Arial"/>
        </w:rPr>
        <w:t>Application</w:t>
      </w:r>
      <w:bookmarkEnd w:id="19"/>
      <w:r w:rsidR="00AC0DAA" w:rsidRPr="007C6295">
        <w:rPr>
          <w:rFonts w:ascii="Arial" w:hAnsi="Arial" w:cs="Arial"/>
        </w:rPr>
        <w:t xml:space="preserve"> </w:t>
      </w:r>
    </w:p>
    <w:p w:rsidR="004A3350" w:rsidRPr="007C6295" w:rsidRDefault="00AC0DAA" w:rsidP="00B47589">
      <w:pPr>
        <w:spacing w:line="240" w:lineRule="auto"/>
        <w:jc w:val="both"/>
        <w:rPr>
          <w:rFonts w:ascii="Arial" w:hAnsi="Arial" w:cs="Arial"/>
          <w:noProof/>
        </w:rPr>
      </w:pPr>
      <w:r w:rsidRPr="007C6295">
        <w:rPr>
          <w:rFonts w:ascii="Arial" w:hAnsi="Arial" w:cs="Arial"/>
          <w:noProof/>
        </w:rPr>
        <w:t xml:space="preserve">The policy applies to all levels of </w:t>
      </w:r>
      <w:r w:rsidR="00656A6D">
        <w:rPr>
          <w:rFonts w:ascii="Arial" w:hAnsi="Arial" w:cs="Arial"/>
          <w:noProof/>
        </w:rPr>
        <w:t>education</w:t>
      </w:r>
      <w:r w:rsidR="00656A6D" w:rsidRPr="007C6295">
        <w:rPr>
          <w:rFonts w:ascii="Arial" w:hAnsi="Arial" w:cs="Arial"/>
          <w:noProof/>
        </w:rPr>
        <w:t xml:space="preserve"> </w:t>
      </w:r>
      <w:r w:rsidR="00656A6D">
        <w:rPr>
          <w:rFonts w:ascii="Arial" w:hAnsi="Arial" w:cs="Arial"/>
          <w:noProof/>
        </w:rPr>
        <w:t>-</w:t>
      </w:r>
      <w:r w:rsidR="00656A6D" w:rsidRPr="007C6295">
        <w:rPr>
          <w:rFonts w:ascii="Arial" w:hAnsi="Arial" w:cs="Arial"/>
          <w:noProof/>
        </w:rPr>
        <w:t xml:space="preserve"> </w:t>
      </w:r>
      <w:r w:rsidRPr="007C6295">
        <w:rPr>
          <w:rFonts w:ascii="Arial" w:hAnsi="Arial" w:cs="Arial"/>
          <w:noProof/>
        </w:rPr>
        <w:t xml:space="preserve">formal, non-formal and </w:t>
      </w:r>
      <w:r w:rsidR="00656A6D">
        <w:rPr>
          <w:rFonts w:ascii="Arial" w:hAnsi="Arial" w:cs="Arial"/>
          <w:noProof/>
        </w:rPr>
        <w:t>a</w:t>
      </w:r>
      <w:r w:rsidR="00656A6D" w:rsidRPr="007C6295">
        <w:rPr>
          <w:rFonts w:ascii="Arial" w:hAnsi="Arial" w:cs="Arial"/>
          <w:noProof/>
        </w:rPr>
        <w:t xml:space="preserve">lternative </w:t>
      </w:r>
      <w:r w:rsidR="00656A6D">
        <w:rPr>
          <w:rFonts w:ascii="Arial" w:hAnsi="Arial" w:cs="Arial"/>
          <w:noProof/>
        </w:rPr>
        <w:t>education</w:t>
      </w:r>
      <w:r w:rsidR="00656A6D" w:rsidRPr="007C6295">
        <w:rPr>
          <w:rFonts w:ascii="Arial" w:hAnsi="Arial" w:cs="Arial"/>
          <w:noProof/>
        </w:rPr>
        <w:t xml:space="preserve">  </w:t>
      </w:r>
      <w:r w:rsidRPr="007C6295">
        <w:rPr>
          <w:rFonts w:ascii="Arial" w:hAnsi="Arial" w:cs="Arial"/>
          <w:noProof/>
        </w:rPr>
        <w:t xml:space="preserve">in the Republic of South Sudan. While the policy </w:t>
      </w:r>
      <w:r w:rsidR="00656A6D" w:rsidRPr="007C6295">
        <w:rPr>
          <w:rFonts w:ascii="Arial" w:hAnsi="Arial" w:cs="Arial"/>
          <w:noProof/>
        </w:rPr>
        <w:t>ha</w:t>
      </w:r>
      <w:r w:rsidR="00656A6D">
        <w:rPr>
          <w:rFonts w:ascii="Arial" w:hAnsi="Arial" w:cs="Arial"/>
          <w:noProof/>
        </w:rPr>
        <w:t>s</w:t>
      </w:r>
      <w:r w:rsidR="00656A6D" w:rsidRPr="007C6295">
        <w:rPr>
          <w:rFonts w:ascii="Arial" w:hAnsi="Arial" w:cs="Arial"/>
          <w:noProof/>
        </w:rPr>
        <w:t xml:space="preserve"> </w:t>
      </w:r>
      <w:r w:rsidRPr="007C6295">
        <w:rPr>
          <w:rFonts w:ascii="Arial" w:hAnsi="Arial" w:cs="Arial"/>
          <w:noProof/>
        </w:rPr>
        <w:t>the legal basis on the General Education Act 2012 of MoEST, it seek</w:t>
      </w:r>
      <w:r w:rsidR="00656A6D">
        <w:rPr>
          <w:rFonts w:ascii="Arial" w:hAnsi="Arial" w:cs="Arial"/>
          <w:noProof/>
        </w:rPr>
        <w:t>s</w:t>
      </w:r>
      <w:r w:rsidRPr="007C6295">
        <w:rPr>
          <w:rFonts w:ascii="Arial" w:hAnsi="Arial" w:cs="Arial"/>
          <w:noProof/>
        </w:rPr>
        <w:t xml:space="preserve"> </w:t>
      </w:r>
      <w:r w:rsidR="004A3350" w:rsidRPr="007C6295">
        <w:rPr>
          <w:rFonts w:ascii="Arial" w:hAnsi="Arial" w:cs="Arial"/>
          <w:noProof/>
        </w:rPr>
        <w:t xml:space="preserve">to reach out to the other legislations and policies which are relevant in the development of education system in the Republic of South Sudan  </w:t>
      </w:r>
    </w:p>
    <w:p w:rsidR="004A3350" w:rsidRPr="007C6295" w:rsidRDefault="004A3350" w:rsidP="00B47589">
      <w:pPr>
        <w:pStyle w:val="Heading2"/>
        <w:jc w:val="both"/>
        <w:rPr>
          <w:rFonts w:ascii="Arial" w:hAnsi="Arial" w:cs="Arial"/>
          <w:noProof/>
        </w:rPr>
      </w:pPr>
      <w:bookmarkStart w:id="20" w:name="_Toc388267825"/>
      <w:r w:rsidRPr="007C6295">
        <w:rPr>
          <w:rFonts w:ascii="Arial" w:hAnsi="Arial" w:cs="Arial"/>
        </w:rPr>
        <w:t>4.0 Legal Authority</w:t>
      </w:r>
      <w:bookmarkEnd w:id="20"/>
    </w:p>
    <w:p w:rsidR="004A3350" w:rsidRPr="007C6295" w:rsidRDefault="004A3350" w:rsidP="002C55F3">
      <w:pPr>
        <w:pStyle w:val="ListParagraph"/>
        <w:numPr>
          <w:ilvl w:val="0"/>
          <w:numId w:val="29"/>
        </w:numPr>
        <w:spacing w:after="0" w:line="240" w:lineRule="auto"/>
        <w:ind w:left="714" w:hanging="357"/>
        <w:jc w:val="both"/>
        <w:rPr>
          <w:rFonts w:ascii="Arial" w:hAnsi="Arial" w:cs="Arial"/>
          <w:noProof/>
        </w:rPr>
      </w:pPr>
      <w:r w:rsidRPr="007C6295">
        <w:rPr>
          <w:rFonts w:ascii="Arial" w:hAnsi="Arial" w:cs="Arial"/>
          <w:noProof/>
        </w:rPr>
        <w:t>The Transitional Constitution of the Republic of South Sudan, 2011- The Article 29</w:t>
      </w:r>
      <w:r w:rsidR="00656A6D">
        <w:rPr>
          <w:rFonts w:ascii="Arial" w:hAnsi="Arial" w:cs="Arial"/>
          <w:noProof/>
        </w:rPr>
        <w:t xml:space="preserve"> </w:t>
      </w:r>
      <w:r w:rsidRPr="007C6295">
        <w:rPr>
          <w:rFonts w:ascii="Arial" w:hAnsi="Arial" w:cs="Arial"/>
          <w:noProof/>
        </w:rPr>
        <w:t>Right to Education  and Artcile 30 Rights of Persons with Special Needs and the Elderly.</w:t>
      </w:r>
    </w:p>
    <w:p w:rsidR="004A3350" w:rsidRPr="007C6295" w:rsidRDefault="004A3350" w:rsidP="002C55F3">
      <w:pPr>
        <w:pStyle w:val="ListParagraph"/>
        <w:numPr>
          <w:ilvl w:val="0"/>
          <w:numId w:val="29"/>
        </w:numPr>
        <w:spacing w:after="0" w:line="240" w:lineRule="auto"/>
        <w:ind w:left="714" w:hanging="357"/>
        <w:jc w:val="both"/>
        <w:rPr>
          <w:rFonts w:ascii="Arial" w:hAnsi="Arial" w:cs="Arial"/>
          <w:noProof/>
        </w:rPr>
      </w:pPr>
      <w:r w:rsidRPr="007C6295">
        <w:rPr>
          <w:rFonts w:ascii="Arial" w:hAnsi="Arial" w:cs="Arial"/>
          <w:noProof/>
        </w:rPr>
        <w:t xml:space="preserve">The General Education Act 2012 – Part 50.Regulations - The Ministry may make such rules, regulations and procedures as may be necessary for the effective and efficient implementation of the provisions of this Act .   </w:t>
      </w:r>
    </w:p>
    <w:p w:rsidR="00824802" w:rsidRPr="007C6295" w:rsidRDefault="004A3350" w:rsidP="002C55F3">
      <w:pPr>
        <w:pStyle w:val="ListParagraph"/>
        <w:numPr>
          <w:ilvl w:val="0"/>
          <w:numId w:val="29"/>
        </w:numPr>
        <w:spacing w:after="0" w:line="240" w:lineRule="auto"/>
        <w:ind w:left="714" w:hanging="357"/>
        <w:jc w:val="both"/>
        <w:rPr>
          <w:rFonts w:ascii="Arial" w:hAnsi="Arial" w:cs="Arial"/>
          <w:noProof/>
        </w:rPr>
      </w:pPr>
      <w:r w:rsidRPr="007C6295">
        <w:rPr>
          <w:rFonts w:ascii="Arial" w:hAnsi="Arial" w:cs="Arial"/>
          <w:noProof/>
        </w:rPr>
        <w:t>The Education Sector Strategic Plan (2012-2017) –</w:t>
      </w:r>
      <w:r w:rsidR="00B47589" w:rsidRPr="007C6295">
        <w:rPr>
          <w:rFonts w:ascii="Arial" w:hAnsi="Arial" w:cs="Arial"/>
          <w:noProof/>
        </w:rPr>
        <w:t xml:space="preserve">Strategic Goal (1): To increase access to general education and promote equity. Objective (2)- To facilitate access to learning for pupils with </w:t>
      </w:r>
      <w:r w:rsidR="000E33CD">
        <w:rPr>
          <w:rFonts w:ascii="Arial" w:hAnsi="Arial" w:cs="Arial"/>
          <w:noProof/>
        </w:rPr>
        <w:t>inclusive education</w:t>
      </w:r>
      <w:r w:rsidR="00B47589" w:rsidRPr="007C6295">
        <w:rPr>
          <w:rFonts w:ascii="Arial" w:hAnsi="Arial" w:cs="Arial"/>
          <w:noProof/>
        </w:rPr>
        <w:t>al needs. (b)National policy on special needs education is developed by 2012.</w:t>
      </w:r>
    </w:p>
    <w:p w:rsidR="008725E6" w:rsidRPr="007C6295" w:rsidRDefault="00B47589" w:rsidP="00B47589">
      <w:pPr>
        <w:pStyle w:val="Heading2"/>
        <w:jc w:val="both"/>
        <w:rPr>
          <w:rFonts w:ascii="Arial" w:hAnsi="Arial" w:cs="Arial"/>
          <w:noProof/>
        </w:rPr>
      </w:pPr>
      <w:bookmarkStart w:id="21" w:name="_Toc388267826"/>
      <w:r w:rsidRPr="007C6295">
        <w:rPr>
          <w:rFonts w:ascii="Arial" w:hAnsi="Arial" w:cs="Arial"/>
          <w:noProof/>
        </w:rPr>
        <w:t xml:space="preserve">5.0 </w:t>
      </w:r>
      <w:r w:rsidRPr="007C6295">
        <w:rPr>
          <w:rFonts w:ascii="Arial" w:hAnsi="Arial" w:cs="Arial"/>
        </w:rPr>
        <w:t>Goals and Principles</w:t>
      </w:r>
      <w:bookmarkEnd w:id="21"/>
    </w:p>
    <w:p w:rsidR="00BE6589" w:rsidRPr="007C6295" w:rsidRDefault="00D15DD8" w:rsidP="00D15DD8">
      <w:pPr>
        <w:spacing w:line="240" w:lineRule="auto"/>
        <w:jc w:val="both"/>
        <w:rPr>
          <w:rFonts w:ascii="Arial" w:hAnsi="Arial" w:cs="Arial"/>
          <w:noProof/>
        </w:rPr>
      </w:pPr>
      <w:r w:rsidRPr="007C6295">
        <w:rPr>
          <w:rFonts w:ascii="Arial" w:hAnsi="Arial" w:cs="Arial"/>
          <w:b/>
          <w:i/>
          <w:noProof/>
          <w:u w:val="single"/>
        </w:rPr>
        <w:t xml:space="preserve">The </w:t>
      </w:r>
      <w:r w:rsidR="00BE6589" w:rsidRPr="007C6295">
        <w:rPr>
          <w:rFonts w:ascii="Arial" w:hAnsi="Arial" w:cs="Arial"/>
          <w:b/>
          <w:i/>
          <w:noProof/>
          <w:u w:val="single"/>
        </w:rPr>
        <w:t>Policy Philosophy</w:t>
      </w:r>
      <w:r w:rsidR="00BE6589" w:rsidRPr="007C6295">
        <w:rPr>
          <w:rFonts w:ascii="Arial" w:hAnsi="Arial" w:cs="Arial"/>
          <w:noProof/>
        </w:rPr>
        <w:t xml:space="preserve">- We believe  </w:t>
      </w:r>
      <w:r w:rsidR="00B16A1B" w:rsidRPr="007C6295">
        <w:rPr>
          <w:rFonts w:ascii="Arial" w:hAnsi="Arial" w:cs="Arial"/>
          <w:noProof/>
        </w:rPr>
        <w:t>I</w:t>
      </w:r>
      <w:r w:rsidR="00BE6589" w:rsidRPr="007C6295">
        <w:rPr>
          <w:rFonts w:ascii="Arial" w:hAnsi="Arial" w:cs="Arial"/>
          <w:noProof/>
        </w:rPr>
        <w:t>nclusive E</w:t>
      </w:r>
      <w:r w:rsidR="005C5E86" w:rsidRPr="007C6295">
        <w:rPr>
          <w:rFonts w:ascii="Arial" w:hAnsi="Arial" w:cs="Arial"/>
          <w:noProof/>
        </w:rPr>
        <w:t>ducation is a public good that is as much about</w:t>
      </w:r>
      <w:r w:rsidR="00BE6589" w:rsidRPr="007C6295">
        <w:rPr>
          <w:rFonts w:ascii="Arial" w:hAnsi="Arial" w:cs="Arial"/>
          <w:noProof/>
        </w:rPr>
        <w:t xml:space="preserve"> the kind of society that </w:t>
      </w:r>
      <w:r w:rsidR="005C5E86" w:rsidRPr="007C6295">
        <w:rPr>
          <w:rFonts w:ascii="Arial" w:hAnsi="Arial" w:cs="Arial"/>
          <w:noProof/>
        </w:rPr>
        <w:t>we want to have, as it is about ensuring that all of our children, reg</w:t>
      </w:r>
      <w:r w:rsidR="00BE6589" w:rsidRPr="007C6295">
        <w:rPr>
          <w:rFonts w:ascii="Arial" w:hAnsi="Arial" w:cs="Arial"/>
          <w:noProof/>
        </w:rPr>
        <w:t xml:space="preserve">ardless of race, gender, class, </w:t>
      </w:r>
      <w:r w:rsidR="005C5E86" w:rsidRPr="007C6295">
        <w:rPr>
          <w:rFonts w:ascii="Arial" w:hAnsi="Arial" w:cs="Arial"/>
          <w:noProof/>
        </w:rPr>
        <w:t>ethnicity, sexuality, religion, background, familial status or connection</w:t>
      </w:r>
      <w:r w:rsidR="00BE6589" w:rsidRPr="007C6295">
        <w:rPr>
          <w:rFonts w:ascii="Arial" w:hAnsi="Arial" w:cs="Arial"/>
          <w:noProof/>
        </w:rPr>
        <w:t>, upbringing</w:t>
      </w:r>
      <w:r w:rsidR="008967A7">
        <w:rPr>
          <w:rFonts w:ascii="Arial" w:hAnsi="Arial" w:cs="Arial"/>
          <w:noProof/>
        </w:rPr>
        <w:t>, disability</w:t>
      </w:r>
      <w:r w:rsidR="00BE6589" w:rsidRPr="007C6295">
        <w:rPr>
          <w:rFonts w:ascii="Arial" w:hAnsi="Arial" w:cs="Arial"/>
          <w:noProof/>
        </w:rPr>
        <w:t xml:space="preserve"> and/or ability are </w:t>
      </w:r>
      <w:r w:rsidR="005C5E86" w:rsidRPr="007C6295">
        <w:rPr>
          <w:rFonts w:ascii="Arial" w:hAnsi="Arial" w:cs="Arial"/>
          <w:noProof/>
        </w:rPr>
        <w:t>given the education and support to achieve to their potential. The recognition that we value and support al</w:t>
      </w:r>
      <w:r w:rsidR="00BE6589" w:rsidRPr="007C6295">
        <w:rPr>
          <w:rFonts w:ascii="Arial" w:hAnsi="Arial" w:cs="Arial"/>
          <w:noProof/>
        </w:rPr>
        <w:t xml:space="preserve">l students, regardless of their </w:t>
      </w:r>
      <w:r w:rsidR="008967A7">
        <w:rPr>
          <w:rFonts w:ascii="Arial" w:hAnsi="Arial" w:cs="Arial"/>
          <w:noProof/>
        </w:rPr>
        <w:t>disabilities</w:t>
      </w:r>
      <w:r w:rsidR="005C5E86" w:rsidRPr="007C6295">
        <w:rPr>
          <w:rFonts w:ascii="Arial" w:hAnsi="Arial" w:cs="Arial"/>
          <w:noProof/>
        </w:rPr>
        <w:t xml:space="preserve"> and in support of all of their gifts and talents</w:t>
      </w:r>
      <w:r w:rsidR="00BE6589" w:rsidRPr="007C6295">
        <w:rPr>
          <w:rFonts w:ascii="Arial" w:hAnsi="Arial" w:cs="Arial"/>
          <w:noProof/>
        </w:rPr>
        <w:t xml:space="preserve"> affirms the Rights To Education as provided in Article 29 and 30 of the</w:t>
      </w:r>
      <w:r w:rsidRPr="007C6295">
        <w:rPr>
          <w:rFonts w:ascii="Arial" w:hAnsi="Arial" w:cs="Arial"/>
          <w:noProof/>
        </w:rPr>
        <w:t xml:space="preserve"> South Sud</w:t>
      </w:r>
      <w:r w:rsidR="00BE6589" w:rsidRPr="007C6295">
        <w:rPr>
          <w:rFonts w:ascii="Arial" w:hAnsi="Arial" w:cs="Arial"/>
          <w:noProof/>
        </w:rPr>
        <w:t>a</w:t>
      </w:r>
      <w:r w:rsidRPr="007C6295">
        <w:rPr>
          <w:rFonts w:ascii="Arial" w:hAnsi="Arial" w:cs="Arial"/>
          <w:noProof/>
        </w:rPr>
        <w:t>n</w:t>
      </w:r>
      <w:r w:rsidR="00BE6589" w:rsidRPr="007C6295">
        <w:rPr>
          <w:rFonts w:ascii="Arial" w:hAnsi="Arial" w:cs="Arial"/>
          <w:noProof/>
        </w:rPr>
        <w:t xml:space="preserve"> Transtional Constitution</w:t>
      </w:r>
      <w:r w:rsidRPr="007C6295">
        <w:rPr>
          <w:rFonts w:ascii="Arial" w:hAnsi="Arial" w:cs="Arial"/>
          <w:noProof/>
        </w:rPr>
        <w:t xml:space="preserve"> 2011</w:t>
      </w:r>
      <w:r w:rsidR="00BE6589" w:rsidRPr="007C6295">
        <w:rPr>
          <w:rFonts w:ascii="Arial" w:hAnsi="Arial" w:cs="Arial"/>
          <w:noProof/>
        </w:rPr>
        <w:t xml:space="preserve"> and the Principles and Goals of General education as exmplified in the General Education Act 2012. </w:t>
      </w:r>
    </w:p>
    <w:p w:rsidR="005C5E86" w:rsidRPr="007C6295" w:rsidRDefault="005C5E86" w:rsidP="00B47589">
      <w:pPr>
        <w:jc w:val="both"/>
        <w:rPr>
          <w:rFonts w:ascii="Arial" w:hAnsi="Arial" w:cs="Arial"/>
          <w:noProof/>
        </w:rPr>
      </w:pPr>
    </w:p>
    <w:p w:rsidR="005A0C70" w:rsidRDefault="00D15DD8" w:rsidP="00D15DD8">
      <w:pPr>
        <w:spacing w:line="240" w:lineRule="auto"/>
        <w:jc w:val="both"/>
        <w:rPr>
          <w:rFonts w:ascii="Arial" w:hAnsi="Arial" w:cs="Arial"/>
          <w:noProof/>
        </w:rPr>
      </w:pPr>
      <w:r w:rsidRPr="007C6295">
        <w:rPr>
          <w:rFonts w:ascii="Arial" w:hAnsi="Arial" w:cs="Arial"/>
          <w:b/>
          <w:i/>
          <w:noProof/>
          <w:u w:val="single"/>
        </w:rPr>
        <w:t xml:space="preserve">The </w:t>
      </w:r>
      <w:r w:rsidR="00BE6589" w:rsidRPr="007C6295">
        <w:rPr>
          <w:rFonts w:ascii="Arial" w:hAnsi="Arial" w:cs="Arial"/>
          <w:b/>
          <w:i/>
          <w:noProof/>
          <w:u w:val="single"/>
        </w:rPr>
        <w:t>Policy Statement</w:t>
      </w:r>
      <w:r w:rsidR="00BE6589" w:rsidRPr="007C6295">
        <w:rPr>
          <w:rFonts w:ascii="Arial" w:hAnsi="Arial" w:cs="Arial"/>
          <w:noProof/>
        </w:rPr>
        <w:t>- We believe that education in South Sudan</w:t>
      </w:r>
      <w:r w:rsidR="005C5E86" w:rsidRPr="007C6295">
        <w:rPr>
          <w:rFonts w:ascii="Arial" w:hAnsi="Arial" w:cs="Arial"/>
          <w:noProof/>
        </w:rPr>
        <w:t xml:space="preserve"> must be truly inclusiv</w:t>
      </w:r>
      <w:r w:rsidR="00BE6589" w:rsidRPr="007C6295">
        <w:rPr>
          <w:rFonts w:ascii="Arial" w:hAnsi="Arial" w:cs="Arial"/>
          <w:noProof/>
        </w:rPr>
        <w:t xml:space="preserve">e, universal and comprehensive. </w:t>
      </w:r>
      <w:r w:rsidR="005C5E86" w:rsidRPr="007C6295">
        <w:rPr>
          <w:rFonts w:ascii="Arial" w:hAnsi="Arial" w:cs="Arial"/>
          <w:noProof/>
        </w:rPr>
        <w:t xml:space="preserve">Inclusion must be the educational philosophy of </w:t>
      </w:r>
      <w:r w:rsidR="005C5E86" w:rsidRPr="007C6295">
        <w:rPr>
          <w:rFonts w:ascii="Arial" w:hAnsi="Arial" w:cs="Arial"/>
          <w:noProof/>
        </w:rPr>
        <w:lastRenderedPageBreak/>
        <w:t>the public educat</w:t>
      </w:r>
      <w:r w:rsidR="00BE6589" w:rsidRPr="007C6295">
        <w:rPr>
          <w:rFonts w:ascii="Arial" w:hAnsi="Arial" w:cs="Arial"/>
          <w:noProof/>
        </w:rPr>
        <w:t xml:space="preserve">ion system and the framework in </w:t>
      </w:r>
      <w:r w:rsidR="005C5E86" w:rsidRPr="007C6295">
        <w:rPr>
          <w:rFonts w:ascii="Arial" w:hAnsi="Arial" w:cs="Arial"/>
          <w:noProof/>
        </w:rPr>
        <w:t>which the public education system operates and continues to be tr</w:t>
      </w:r>
      <w:r w:rsidR="00BE6589" w:rsidRPr="007C6295">
        <w:rPr>
          <w:rFonts w:ascii="Arial" w:hAnsi="Arial" w:cs="Arial"/>
          <w:noProof/>
        </w:rPr>
        <w:t xml:space="preserve">ansformed. </w:t>
      </w:r>
    </w:p>
    <w:p w:rsidR="005A0C70" w:rsidRDefault="005A0C70" w:rsidP="00D15DD8">
      <w:pPr>
        <w:spacing w:line="240" w:lineRule="auto"/>
        <w:jc w:val="both"/>
        <w:rPr>
          <w:rFonts w:ascii="Arial" w:hAnsi="Arial" w:cs="Arial"/>
          <w:noProof/>
        </w:rPr>
      </w:pPr>
    </w:p>
    <w:p w:rsidR="00FD3274" w:rsidRPr="007C6295" w:rsidRDefault="005A0C70" w:rsidP="00D15DD8">
      <w:pPr>
        <w:spacing w:line="240" w:lineRule="auto"/>
        <w:jc w:val="both"/>
        <w:rPr>
          <w:rFonts w:ascii="Arial" w:hAnsi="Arial" w:cs="Arial"/>
          <w:noProof/>
        </w:rPr>
      </w:pPr>
      <w:r w:rsidRPr="005A0C70">
        <w:rPr>
          <w:rFonts w:ascii="Arial" w:hAnsi="Arial" w:cs="Arial"/>
          <w:b/>
          <w:i/>
          <w:noProof/>
          <w:u w:val="single"/>
        </w:rPr>
        <w:t>The Policy Guiding Principles</w:t>
      </w:r>
      <w:r>
        <w:rPr>
          <w:rFonts w:ascii="Arial" w:hAnsi="Arial" w:cs="Arial"/>
          <w:b/>
          <w:i/>
          <w:noProof/>
          <w:u w:val="single"/>
        </w:rPr>
        <w:t>-</w:t>
      </w:r>
      <w:r>
        <w:rPr>
          <w:rFonts w:ascii="Arial" w:hAnsi="Arial" w:cs="Arial"/>
          <w:noProof/>
        </w:rPr>
        <w:t xml:space="preserve"> </w:t>
      </w:r>
      <w:r w:rsidR="00BE6589" w:rsidRPr="007C6295">
        <w:rPr>
          <w:rFonts w:ascii="Arial" w:hAnsi="Arial" w:cs="Arial"/>
          <w:noProof/>
        </w:rPr>
        <w:t>Based on the articultaion of our belief</w:t>
      </w:r>
      <w:r w:rsidR="00FE3233">
        <w:rPr>
          <w:rFonts w:ascii="Arial" w:hAnsi="Arial" w:cs="Arial"/>
          <w:noProof/>
        </w:rPr>
        <w:t>,</w:t>
      </w:r>
      <w:r w:rsidR="00FD3274" w:rsidRPr="007C6295">
        <w:rPr>
          <w:rFonts w:ascii="Arial" w:hAnsi="Arial" w:cs="Arial"/>
          <w:noProof/>
        </w:rPr>
        <w:t xml:space="preserve"> </w:t>
      </w:r>
      <w:r w:rsidR="00FE3233">
        <w:rPr>
          <w:rFonts w:ascii="Arial" w:hAnsi="Arial" w:cs="Arial"/>
          <w:noProof/>
        </w:rPr>
        <w:t>w</w:t>
      </w:r>
      <w:r w:rsidR="00FE3233" w:rsidRPr="007C6295">
        <w:rPr>
          <w:rFonts w:ascii="Arial" w:hAnsi="Arial" w:cs="Arial"/>
          <w:noProof/>
        </w:rPr>
        <w:t xml:space="preserve">e </w:t>
      </w:r>
      <w:r w:rsidR="00FE3233">
        <w:rPr>
          <w:rFonts w:ascii="Arial" w:hAnsi="Arial" w:cs="Arial"/>
          <w:noProof/>
        </w:rPr>
        <w:t>s</w:t>
      </w:r>
      <w:r w:rsidR="00FE3233" w:rsidRPr="007C6295">
        <w:rPr>
          <w:rFonts w:ascii="Arial" w:hAnsi="Arial" w:cs="Arial"/>
          <w:noProof/>
        </w:rPr>
        <w:t xml:space="preserve">tate </w:t>
      </w:r>
      <w:r w:rsidR="00FD3274" w:rsidRPr="007C6295">
        <w:rPr>
          <w:rFonts w:ascii="Arial" w:hAnsi="Arial" w:cs="Arial"/>
          <w:noProof/>
        </w:rPr>
        <w:t xml:space="preserve">and </w:t>
      </w:r>
      <w:r w:rsidR="00FE3233">
        <w:rPr>
          <w:rFonts w:ascii="Arial" w:hAnsi="Arial" w:cs="Arial"/>
          <w:noProof/>
        </w:rPr>
        <w:t>a</w:t>
      </w:r>
      <w:r w:rsidR="00FE3233" w:rsidRPr="007C6295">
        <w:rPr>
          <w:rFonts w:ascii="Arial" w:hAnsi="Arial" w:cs="Arial"/>
          <w:noProof/>
        </w:rPr>
        <w:t xml:space="preserve">cknowldge </w:t>
      </w:r>
      <w:r w:rsidR="00BE6589" w:rsidRPr="007C6295">
        <w:rPr>
          <w:rFonts w:ascii="Arial" w:hAnsi="Arial" w:cs="Arial"/>
          <w:noProof/>
        </w:rPr>
        <w:t>that:</w:t>
      </w:r>
    </w:p>
    <w:p w:rsidR="00FD3274" w:rsidRDefault="005C5E86" w:rsidP="002C55F3">
      <w:pPr>
        <w:pStyle w:val="ListParagraph"/>
        <w:numPr>
          <w:ilvl w:val="0"/>
          <w:numId w:val="10"/>
        </w:numPr>
        <w:spacing w:line="240" w:lineRule="auto"/>
        <w:ind w:left="714" w:hanging="357"/>
        <w:jc w:val="both"/>
        <w:rPr>
          <w:rFonts w:ascii="Arial" w:hAnsi="Arial" w:cs="Arial"/>
          <w:noProof/>
        </w:rPr>
      </w:pPr>
      <w:r w:rsidRPr="007C6295">
        <w:rPr>
          <w:rFonts w:ascii="Arial" w:hAnsi="Arial" w:cs="Arial"/>
          <w:noProof/>
        </w:rPr>
        <w:t>The philosophy of the public education system is an i</w:t>
      </w:r>
      <w:r w:rsidR="00FD3274" w:rsidRPr="007C6295">
        <w:rPr>
          <w:rFonts w:ascii="Arial" w:hAnsi="Arial" w:cs="Arial"/>
          <w:noProof/>
        </w:rPr>
        <w:t xml:space="preserve">nclusive one where all children </w:t>
      </w:r>
      <w:r w:rsidRPr="007C6295">
        <w:rPr>
          <w:rFonts w:ascii="Arial" w:hAnsi="Arial" w:cs="Arial"/>
          <w:noProof/>
        </w:rPr>
        <w:t xml:space="preserve">have the right to a quality education, which means </w:t>
      </w:r>
      <w:r w:rsidR="00FD3274" w:rsidRPr="007C6295">
        <w:rPr>
          <w:rFonts w:ascii="Arial" w:hAnsi="Arial" w:cs="Arial"/>
          <w:noProof/>
        </w:rPr>
        <w:t>the right to enroll, access</w:t>
      </w:r>
      <w:r w:rsidR="00FE3233">
        <w:rPr>
          <w:rFonts w:ascii="Arial" w:hAnsi="Arial" w:cs="Arial"/>
          <w:noProof/>
        </w:rPr>
        <w:t>,</w:t>
      </w:r>
      <w:r w:rsidR="00FD3274" w:rsidRPr="007C6295">
        <w:rPr>
          <w:rFonts w:ascii="Arial" w:hAnsi="Arial" w:cs="Arial"/>
          <w:noProof/>
        </w:rPr>
        <w:t xml:space="preserve"> </w:t>
      </w:r>
      <w:r w:rsidRPr="007C6295">
        <w:rPr>
          <w:rFonts w:ascii="Arial" w:hAnsi="Arial" w:cs="Arial"/>
          <w:noProof/>
        </w:rPr>
        <w:t>participate</w:t>
      </w:r>
      <w:r w:rsidR="00FE3233">
        <w:rPr>
          <w:rFonts w:ascii="Arial" w:hAnsi="Arial" w:cs="Arial"/>
          <w:noProof/>
        </w:rPr>
        <w:t xml:space="preserve"> and achieve their potentials</w:t>
      </w:r>
      <w:r w:rsidRPr="007C6295">
        <w:rPr>
          <w:rFonts w:ascii="Arial" w:hAnsi="Arial" w:cs="Arial"/>
          <w:noProof/>
        </w:rPr>
        <w:t xml:space="preserve"> in a quality edu</w:t>
      </w:r>
      <w:r w:rsidR="00FD3274" w:rsidRPr="007C6295">
        <w:rPr>
          <w:rFonts w:ascii="Arial" w:hAnsi="Arial" w:cs="Arial"/>
          <w:noProof/>
        </w:rPr>
        <w:t>cation that meets their needs</w:t>
      </w:r>
      <w:r w:rsidR="005A0C70">
        <w:rPr>
          <w:rFonts w:ascii="Arial" w:hAnsi="Arial" w:cs="Arial"/>
          <w:noProof/>
        </w:rPr>
        <w:t xml:space="preserve">. </w:t>
      </w:r>
    </w:p>
    <w:p w:rsidR="005A0C70" w:rsidRPr="007C6295" w:rsidRDefault="005A0C70" w:rsidP="002C55F3">
      <w:pPr>
        <w:pStyle w:val="ListParagraph"/>
        <w:numPr>
          <w:ilvl w:val="0"/>
          <w:numId w:val="10"/>
        </w:numPr>
        <w:spacing w:line="240" w:lineRule="auto"/>
        <w:ind w:left="714" w:hanging="357"/>
        <w:jc w:val="both"/>
        <w:rPr>
          <w:rFonts w:ascii="Arial" w:hAnsi="Arial" w:cs="Arial"/>
          <w:noProof/>
        </w:rPr>
      </w:pPr>
      <w:r>
        <w:rPr>
          <w:rFonts w:ascii="Arial" w:hAnsi="Arial" w:cs="Arial"/>
          <w:noProof/>
        </w:rPr>
        <w:t xml:space="preserve">No parrallel Schooling Structures that will be set-up for children with Special Education Needs but rather a system of resource institutions will be developed to support regular schools to include children with disabilities and those at risk of exclusion.   </w:t>
      </w:r>
    </w:p>
    <w:p w:rsidR="00FD3274" w:rsidRDefault="00FD3274" w:rsidP="002C55F3">
      <w:pPr>
        <w:pStyle w:val="ListParagraph"/>
        <w:numPr>
          <w:ilvl w:val="0"/>
          <w:numId w:val="10"/>
        </w:numPr>
        <w:spacing w:line="240" w:lineRule="auto"/>
        <w:ind w:left="714" w:hanging="357"/>
        <w:jc w:val="both"/>
        <w:rPr>
          <w:rFonts w:ascii="Arial" w:hAnsi="Arial" w:cs="Arial"/>
          <w:noProof/>
        </w:rPr>
      </w:pPr>
      <w:r w:rsidRPr="007C6295">
        <w:rPr>
          <w:rFonts w:ascii="Arial" w:hAnsi="Arial" w:cs="Arial"/>
          <w:noProof/>
        </w:rPr>
        <w:t>A</w:t>
      </w:r>
      <w:r w:rsidR="005C5E86" w:rsidRPr="007C6295">
        <w:rPr>
          <w:rFonts w:ascii="Arial" w:hAnsi="Arial" w:cs="Arial"/>
          <w:noProof/>
        </w:rPr>
        <w:t>ll children can and will learn if give</w:t>
      </w:r>
      <w:r w:rsidRPr="007C6295">
        <w:rPr>
          <w:rFonts w:ascii="Arial" w:hAnsi="Arial" w:cs="Arial"/>
          <w:noProof/>
        </w:rPr>
        <w:t>n time and the proper supports</w:t>
      </w:r>
    </w:p>
    <w:p w:rsidR="0053683A" w:rsidRDefault="0053683A" w:rsidP="002C55F3">
      <w:pPr>
        <w:pStyle w:val="ListParagraph"/>
        <w:numPr>
          <w:ilvl w:val="0"/>
          <w:numId w:val="10"/>
        </w:numPr>
        <w:spacing w:line="240" w:lineRule="auto"/>
        <w:ind w:left="714" w:hanging="357"/>
        <w:jc w:val="both"/>
        <w:rPr>
          <w:rFonts w:ascii="Arial" w:hAnsi="Arial" w:cs="Arial"/>
          <w:noProof/>
        </w:rPr>
      </w:pPr>
      <w:r>
        <w:rPr>
          <w:rFonts w:ascii="Arial" w:hAnsi="Arial" w:cs="Arial"/>
          <w:noProof/>
        </w:rPr>
        <w:t>All children should learn together, regardless of their diversity in terms of gender, ethnicity, disability and other human diversity issues</w:t>
      </w:r>
    </w:p>
    <w:p w:rsidR="00FE3233" w:rsidRPr="007C6295" w:rsidRDefault="00FE3233" w:rsidP="002C55F3">
      <w:pPr>
        <w:pStyle w:val="ListParagraph"/>
        <w:numPr>
          <w:ilvl w:val="0"/>
          <w:numId w:val="10"/>
        </w:numPr>
        <w:spacing w:line="240" w:lineRule="auto"/>
        <w:ind w:left="714" w:hanging="357"/>
        <w:jc w:val="both"/>
        <w:rPr>
          <w:rFonts w:ascii="Arial" w:hAnsi="Arial" w:cs="Arial"/>
          <w:noProof/>
        </w:rPr>
      </w:pPr>
      <w:r>
        <w:rPr>
          <w:rFonts w:ascii="Arial" w:hAnsi="Arial" w:cs="Arial"/>
          <w:noProof/>
        </w:rPr>
        <w:t>The education system must be flexible to accommodate all learners with different learning abilities to achieve their potentials</w:t>
      </w:r>
    </w:p>
    <w:p w:rsidR="005C5E86" w:rsidRPr="007C6295" w:rsidRDefault="00FD3274" w:rsidP="002C55F3">
      <w:pPr>
        <w:pStyle w:val="ListParagraph"/>
        <w:numPr>
          <w:ilvl w:val="0"/>
          <w:numId w:val="10"/>
        </w:numPr>
        <w:spacing w:line="240" w:lineRule="auto"/>
        <w:ind w:left="714" w:hanging="357"/>
        <w:jc w:val="both"/>
        <w:rPr>
          <w:rFonts w:ascii="Arial" w:hAnsi="Arial" w:cs="Arial"/>
          <w:noProof/>
        </w:rPr>
      </w:pPr>
      <w:r w:rsidRPr="007C6295">
        <w:rPr>
          <w:rFonts w:ascii="Arial" w:hAnsi="Arial" w:cs="Arial"/>
          <w:noProof/>
        </w:rPr>
        <w:t xml:space="preserve">The need for change </w:t>
      </w:r>
      <w:r w:rsidR="005C5E86" w:rsidRPr="007C6295">
        <w:rPr>
          <w:rFonts w:ascii="Arial" w:hAnsi="Arial" w:cs="Arial"/>
          <w:noProof/>
        </w:rPr>
        <w:t xml:space="preserve"> must be r</w:t>
      </w:r>
      <w:r w:rsidRPr="007C6295">
        <w:rPr>
          <w:rFonts w:ascii="Arial" w:hAnsi="Arial" w:cs="Arial"/>
          <w:noProof/>
        </w:rPr>
        <w:t xml:space="preserve">eflective, responsive and model </w:t>
      </w:r>
      <w:r w:rsidR="005C5E86" w:rsidRPr="007C6295">
        <w:rPr>
          <w:rFonts w:ascii="Arial" w:hAnsi="Arial" w:cs="Arial"/>
          <w:noProof/>
        </w:rPr>
        <w:t>support and accountability for improved student achievement and student outcomes.</w:t>
      </w:r>
    </w:p>
    <w:p w:rsidR="00D15DD8" w:rsidRPr="007C6295" w:rsidRDefault="00FD3274" w:rsidP="002C55F3">
      <w:pPr>
        <w:pStyle w:val="ListParagraph"/>
        <w:numPr>
          <w:ilvl w:val="0"/>
          <w:numId w:val="10"/>
        </w:numPr>
        <w:spacing w:line="240" w:lineRule="auto"/>
        <w:ind w:left="714" w:hanging="357"/>
        <w:jc w:val="both"/>
        <w:rPr>
          <w:rFonts w:ascii="Arial" w:hAnsi="Arial" w:cs="Arial"/>
          <w:noProof/>
        </w:rPr>
      </w:pPr>
      <w:r w:rsidRPr="007C6295">
        <w:rPr>
          <w:rFonts w:ascii="Arial" w:hAnsi="Arial" w:cs="Arial"/>
          <w:noProof/>
        </w:rPr>
        <w:t>Participation and collaboartion of all stakeholders is pivotal in the realization of the Inclusive Education System.</w:t>
      </w:r>
    </w:p>
    <w:p w:rsidR="00A3187E" w:rsidRPr="007C6295" w:rsidRDefault="00D15DD8" w:rsidP="00D15DD8">
      <w:pPr>
        <w:spacing w:line="240" w:lineRule="auto"/>
        <w:jc w:val="both"/>
        <w:rPr>
          <w:rFonts w:ascii="Arial" w:hAnsi="Arial" w:cs="Arial"/>
          <w:noProof/>
        </w:rPr>
      </w:pPr>
      <w:r w:rsidRPr="007C6295">
        <w:rPr>
          <w:rFonts w:ascii="Arial" w:hAnsi="Arial" w:cs="Arial"/>
          <w:b/>
          <w:i/>
          <w:noProof/>
          <w:u w:val="single"/>
        </w:rPr>
        <w:t xml:space="preserve">The </w:t>
      </w:r>
      <w:r w:rsidR="00FD3274" w:rsidRPr="007C6295">
        <w:rPr>
          <w:rFonts w:ascii="Arial" w:hAnsi="Arial" w:cs="Arial"/>
          <w:b/>
          <w:i/>
          <w:noProof/>
          <w:u w:val="single"/>
        </w:rPr>
        <w:t xml:space="preserve">Policy Vision- </w:t>
      </w:r>
      <w:r w:rsidR="00C3139B" w:rsidRPr="007C6295">
        <w:rPr>
          <w:rFonts w:ascii="Arial" w:hAnsi="Arial" w:cs="Arial"/>
          <w:noProof/>
        </w:rPr>
        <w:t xml:space="preserve"> This policy affirms the vision envsioned in the South Sudan 2040 strategy that is </w:t>
      </w:r>
      <w:r w:rsidR="008C1FA9" w:rsidRPr="007C6295">
        <w:rPr>
          <w:rFonts w:ascii="Arial" w:hAnsi="Arial" w:cs="Arial"/>
          <w:noProof/>
        </w:rPr>
        <w:t xml:space="preserve"> t</w:t>
      </w:r>
      <w:r w:rsidR="00C3139B" w:rsidRPr="007C6295">
        <w:rPr>
          <w:rFonts w:ascii="Arial" w:hAnsi="Arial" w:cs="Arial"/>
          <w:noProof/>
        </w:rPr>
        <w:t xml:space="preserve">o build an </w:t>
      </w:r>
      <w:r w:rsidR="008C1FA9" w:rsidRPr="007C6295">
        <w:rPr>
          <w:rFonts w:ascii="Arial" w:hAnsi="Arial" w:cs="Arial"/>
          <w:noProof/>
        </w:rPr>
        <w:t>educated and informed nation by 2040</w:t>
      </w:r>
      <w:r w:rsidR="00C3139B" w:rsidRPr="007C6295">
        <w:rPr>
          <w:rFonts w:ascii="Arial" w:hAnsi="Arial" w:cs="Arial"/>
          <w:noProof/>
        </w:rPr>
        <w:t xml:space="preserve">. </w:t>
      </w:r>
      <w:r w:rsidR="005C5E86" w:rsidRPr="007C6295">
        <w:rPr>
          <w:rFonts w:ascii="Arial" w:hAnsi="Arial" w:cs="Arial"/>
          <w:noProof/>
        </w:rPr>
        <w:t xml:space="preserve">To realise this vision, the public education system and its approach to </w:t>
      </w:r>
      <w:r w:rsidR="008C1FA9" w:rsidRPr="007C6295">
        <w:rPr>
          <w:rFonts w:ascii="Arial" w:hAnsi="Arial" w:cs="Arial"/>
          <w:noProof/>
        </w:rPr>
        <w:t xml:space="preserve">inclusive and </w:t>
      </w:r>
      <w:r w:rsidR="000E33CD">
        <w:rPr>
          <w:rFonts w:ascii="Arial" w:hAnsi="Arial" w:cs="Arial"/>
          <w:noProof/>
        </w:rPr>
        <w:t>inclusive education</w:t>
      </w:r>
      <w:r w:rsidR="008C1FA9" w:rsidRPr="007C6295">
        <w:rPr>
          <w:rFonts w:ascii="Arial" w:hAnsi="Arial" w:cs="Arial"/>
          <w:noProof/>
        </w:rPr>
        <w:t xml:space="preserve"> </w:t>
      </w:r>
      <w:r w:rsidR="005C5E86" w:rsidRPr="007C6295">
        <w:rPr>
          <w:rFonts w:ascii="Arial" w:hAnsi="Arial" w:cs="Arial"/>
          <w:noProof/>
        </w:rPr>
        <w:t>must be truly child and st</w:t>
      </w:r>
      <w:r w:rsidR="008C1FA9" w:rsidRPr="007C6295">
        <w:rPr>
          <w:rFonts w:ascii="Arial" w:hAnsi="Arial" w:cs="Arial"/>
          <w:noProof/>
        </w:rPr>
        <w:t xml:space="preserve">udent-centred and inclusive, in </w:t>
      </w:r>
      <w:r w:rsidR="005C5E86" w:rsidRPr="007C6295">
        <w:rPr>
          <w:rFonts w:ascii="Arial" w:hAnsi="Arial" w:cs="Arial"/>
          <w:noProof/>
        </w:rPr>
        <w:t>belief and in practice. Appropriately qualified, trained and suitable st</w:t>
      </w:r>
      <w:r w:rsidR="008C1FA9" w:rsidRPr="007C6295">
        <w:rPr>
          <w:rFonts w:ascii="Arial" w:hAnsi="Arial" w:cs="Arial"/>
          <w:noProof/>
        </w:rPr>
        <w:t xml:space="preserve">aff must understand their roles </w:t>
      </w:r>
      <w:r w:rsidR="005C5E86" w:rsidRPr="007C6295">
        <w:rPr>
          <w:rFonts w:ascii="Arial" w:hAnsi="Arial" w:cs="Arial"/>
          <w:noProof/>
        </w:rPr>
        <w:t xml:space="preserve">and responsibilities, work within a clear framework of expectations, and be supported </w:t>
      </w:r>
      <w:r w:rsidR="008C1FA9" w:rsidRPr="007C6295">
        <w:rPr>
          <w:rFonts w:ascii="Arial" w:hAnsi="Arial" w:cs="Arial"/>
          <w:noProof/>
        </w:rPr>
        <w:t xml:space="preserve">by a strong </w:t>
      </w:r>
      <w:r w:rsidR="005C5E86" w:rsidRPr="007C6295">
        <w:rPr>
          <w:rFonts w:ascii="Arial" w:hAnsi="Arial" w:cs="Arial"/>
          <w:noProof/>
        </w:rPr>
        <w:t xml:space="preserve">infrastructure. </w:t>
      </w:r>
      <w:r w:rsidR="008C1FA9" w:rsidRPr="007C6295">
        <w:rPr>
          <w:rFonts w:ascii="Arial" w:hAnsi="Arial" w:cs="Arial"/>
          <w:noProof/>
        </w:rPr>
        <w:t xml:space="preserve">As an integral aspect of this vision, we propose the development of </w:t>
      </w:r>
      <w:r w:rsidR="005C5E86" w:rsidRPr="007C6295">
        <w:rPr>
          <w:rFonts w:ascii="Arial" w:hAnsi="Arial" w:cs="Arial"/>
          <w:noProof/>
        </w:rPr>
        <w:t>key measurable indicators that will be used to develo</w:t>
      </w:r>
      <w:r w:rsidR="008C1FA9" w:rsidRPr="007C6295">
        <w:rPr>
          <w:rFonts w:ascii="Arial" w:hAnsi="Arial" w:cs="Arial"/>
          <w:noProof/>
        </w:rPr>
        <w:t xml:space="preserve">p benchmarks and reflect </w:t>
      </w:r>
      <w:r w:rsidR="005C5E86" w:rsidRPr="007C6295">
        <w:rPr>
          <w:rFonts w:ascii="Arial" w:hAnsi="Arial" w:cs="Arial"/>
          <w:noProof/>
        </w:rPr>
        <w:t xml:space="preserve">over time how inclusive public education is becoming and what progress is being made towardsthe goals of modernised </w:t>
      </w:r>
      <w:r w:rsidR="000E33CD">
        <w:rPr>
          <w:rFonts w:ascii="Arial" w:hAnsi="Arial" w:cs="Arial"/>
          <w:noProof/>
        </w:rPr>
        <w:t>inclusive education</w:t>
      </w:r>
      <w:r w:rsidR="005C5E86" w:rsidRPr="007C6295">
        <w:rPr>
          <w:rFonts w:ascii="Arial" w:hAnsi="Arial" w:cs="Arial"/>
          <w:noProof/>
        </w:rPr>
        <w:t xml:space="preserve">. These indicators will be </w:t>
      </w:r>
      <w:r w:rsidR="00D2567A" w:rsidRPr="007C6295">
        <w:rPr>
          <w:rFonts w:ascii="Arial" w:hAnsi="Arial" w:cs="Arial"/>
          <w:noProof/>
        </w:rPr>
        <w:t xml:space="preserve">publicly available and reported </w:t>
      </w:r>
      <w:r w:rsidR="005C5E86" w:rsidRPr="007C6295">
        <w:rPr>
          <w:rFonts w:ascii="Arial" w:hAnsi="Arial" w:cs="Arial"/>
          <w:noProof/>
        </w:rPr>
        <w:t xml:space="preserve">regularly. </w:t>
      </w:r>
    </w:p>
    <w:p w:rsidR="008D79F9" w:rsidRPr="007C6295" w:rsidRDefault="00D15DD8" w:rsidP="00D15DD8">
      <w:pPr>
        <w:pStyle w:val="Heading2"/>
        <w:rPr>
          <w:rFonts w:ascii="Arial" w:hAnsi="Arial" w:cs="Arial"/>
          <w:noProof/>
        </w:rPr>
      </w:pPr>
      <w:bookmarkStart w:id="22" w:name="_Toc388267827"/>
      <w:r w:rsidRPr="007C6295">
        <w:rPr>
          <w:rFonts w:ascii="Arial" w:hAnsi="Arial" w:cs="Arial"/>
        </w:rPr>
        <w:t xml:space="preserve">6.0 </w:t>
      </w:r>
      <w:r w:rsidR="00405796" w:rsidRPr="007C6295">
        <w:rPr>
          <w:rFonts w:ascii="Arial" w:hAnsi="Arial" w:cs="Arial"/>
        </w:rPr>
        <w:t>Policy and Institutional Framework</w:t>
      </w:r>
      <w:bookmarkEnd w:id="22"/>
    </w:p>
    <w:p w:rsidR="00BA7D99" w:rsidRPr="007C6295" w:rsidRDefault="00BA7D99" w:rsidP="00D15DD8">
      <w:pPr>
        <w:spacing w:line="240" w:lineRule="auto"/>
        <w:jc w:val="both"/>
        <w:rPr>
          <w:rFonts w:ascii="Arial" w:hAnsi="Arial" w:cs="Arial"/>
          <w:noProof/>
        </w:rPr>
      </w:pPr>
      <w:r w:rsidRPr="007C6295">
        <w:rPr>
          <w:rFonts w:ascii="Arial" w:hAnsi="Arial" w:cs="Arial"/>
          <w:noProof/>
        </w:rPr>
        <w:t xml:space="preserve">The section outlines the proposed responsibility of the MoEST  in the implementation of inclusive education across the country. Ultimately, Inclusive and Special Need Education shall be implemented through the  Directorate of General Education and </w:t>
      </w:r>
      <w:r w:rsidR="000E33CD">
        <w:rPr>
          <w:rFonts w:ascii="Arial" w:hAnsi="Arial" w:cs="Arial"/>
          <w:noProof/>
        </w:rPr>
        <w:t>Inclusive education</w:t>
      </w:r>
      <w:r w:rsidRPr="007C6295">
        <w:rPr>
          <w:rFonts w:ascii="Arial" w:hAnsi="Arial" w:cs="Arial"/>
          <w:noProof/>
        </w:rPr>
        <w:t xml:space="preserve"> as outline below.</w:t>
      </w:r>
    </w:p>
    <w:p w:rsidR="00BA7D99" w:rsidRPr="007C6295" w:rsidRDefault="00BA7D99" w:rsidP="00B47589">
      <w:pPr>
        <w:jc w:val="both"/>
        <w:rPr>
          <w:rFonts w:ascii="Arial" w:hAnsi="Arial" w:cs="Arial"/>
          <w:noProof/>
        </w:rPr>
      </w:pPr>
    </w:p>
    <w:p w:rsidR="00BA7D99" w:rsidRPr="007C6295" w:rsidRDefault="00BA7D99" w:rsidP="00D15DD8">
      <w:pPr>
        <w:spacing w:line="240" w:lineRule="auto"/>
        <w:jc w:val="both"/>
        <w:rPr>
          <w:rFonts w:ascii="Arial" w:hAnsi="Arial" w:cs="Arial"/>
          <w:b/>
          <w:i/>
          <w:noProof/>
          <w:u w:val="single"/>
        </w:rPr>
      </w:pPr>
      <w:r w:rsidRPr="007C6295">
        <w:rPr>
          <w:rFonts w:ascii="Arial" w:hAnsi="Arial" w:cs="Arial"/>
          <w:b/>
          <w:i/>
          <w:noProof/>
          <w:u w:val="single"/>
        </w:rPr>
        <w:t xml:space="preserve">National Level </w:t>
      </w:r>
    </w:p>
    <w:p w:rsidR="00BA7D99" w:rsidRPr="007C6295" w:rsidRDefault="00BA7D99" w:rsidP="00D15DD8">
      <w:pPr>
        <w:spacing w:line="240" w:lineRule="auto"/>
        <w:jc w:val="both"/>
        <w:rPr>
          <w:rFonts w:ascii="Arial" w:hAnsi="Arial" w:cs="Arial"/>
          <w:noProof/>
        </w:rPr>
      </w:pPr>
      <w:r w:rsidRPr="007C6295">
        <w:rPr>
          <w:rFonts w:ascii="Arial" w:hAnsi="Arial" w:cs="Arial"/>
          <w:noProof/>
        </w:rPr>
        <w:t xml:space="preserve">The MoEST is the ultimate body responsible for the </w:t>
      </w:r>
      <w:r w:rsidR="002B244E" w:rsidRPr="007C6295">
        <w:rPr>
          <w:rFonts w:ascii="Arial" w:hAnsi="Arial" w:cs="Arial"/>
          <w:noProof/>
        </w:rPr>
        <w:t xml:space="preserve">general education </w:t>
      </w:r>
      <w:r w:rsidRPr="007C6295">
        <w:rPr>
          <w:rFonts w:ascii="Arial" w:hAnsi="Arial" w:cs="Arial"/>
          <w:noProof/>
        </w:rPr>
        <w:t xml:space="preserve">sytem in South Sudan.  Consequently, Inclusive </w:t>
      </w:r>
      <w:r w:rsidR="0053683A">
        <w:rPr>
          <w:rFonts w:ascii="Arial" w:hAnsi="Arial" w:cs="Arial"/>
          <w:noProof/>
        </w:rPr>
        <w:t>inclusive</w:t>
      </w:r>
      <w:r w:rsidRPr="007C6295">
        <w:rPr>
          <w:rFonts w:ascii="Arial" w:hAnsi="Arial" w:cs="Arial"/>
          <w:noProof/>
        </w:rPr>
        <w:t xml:space="preserve"> education  will be integral to the functions of the Director General, General Education.</w:t>
      </w:r>
      <w:r w:rsidR="002B244E" w:rsidRPr="007C6295">
        <w:rPr>
          <w:rFonts w:ascii="Arial" w:hAnsi="Arial" w:cs="Arial"/>
          <w:noProof/>
        </w:rPr>
        <w:t xml:space="preserve">As such and for the purposes of consistency, </w:t>
      </w:r>
      <w:r w:rsidR="002B244E" w:rsidRPr="007C6295">
        <w:rPr>
          <w:rFonts w:ascii="Arial" w:hAnsi="Arial" w:cs="Arial"/>
          <w:noProof/>
        </w:rPr>
        <w:lastRenderedPageBreak/>
        <w:t xml:space="preserve">the Department of </w:t>
      </w:r>
      <w:r w:rsidR="000E33CD">
        <w:rPr>
          <w:rFonts w:ascii="Arial" w:hAnsi="Arial" w:cs="Arial"/>
          <w:noProof/>
        </w:rPr>
        <w:t>Inclusive education</w:t>
      </w:r>
      <w:r w:rsidR="002B244E" w:rsidRPr="007C6295">
        <w:rPr>
          <w:rFonts w:ascii="Arial" w:hAnsi="Arial" w:cs="Arial"/>
          <w:noProof/>
        </w:rPr>
        <w:t xml:space="preserve"> </w:t>
      </w:r>
      <w:r w:rsidR="00E34D45" w:rsidRPr="007C6295">
        <w:rPr>
          <w:rFonts w:ascii="Arial" w:hAnsi="Arial" w:cs="Arial"/>
          <w:noProof/>
        </w:rPr>
        <w:t>within the Ministry of Gender, Child, Social Welfare</w:t>
      </w:r>
      <w:r w:rsidR="00FD5725" w:rsidRPr="007C6295">
        <w:rPr>
          <w:rFonts w:ascii="Arial" w:hAnsi="Arial" w:cs="Arial"/>
          <w:noProof/>
        </w:rPr>
        <w:t xml:space="preserve"> shall hencewith </w:t>
      </w:r>
      <w:r w:rsidR="008967A7">
        <w:rPr>
          <w:rFonts w:ascii="Arial" w:hAnsi="Arial" w:cs="Arial"/>
          <w:noProof/>
        </w:rPr>
        <w:t xml:space="preserve">be </w:t>
      </w:r>
      <w:r w:rsidR="00FD5725" w:rsidRPr="007C6295">
        <w:rPr>
          <w:rFonts w:ascii="Arial" w:hAnsi="Arial" w:cs="Arial"/>
          <w:noProof/>
        </w:rPr>
        <w:t>shifted to the MoEST a</w:t>
      </w:r>
      <w:r w:rsidR="008967A7">
        <w:rPr>
          <w:rFonts w:ascii="Arial" w:hAnsi="Arial" w:cs="Arial"/>
          <w:noProof/>
        </w:rPr>
        <w:t>n</w:t>
      </w:r>
      <w:r w:rsidR="00FD5725" w:rsidRPr="007C6295">
        <w:rPr>
          <w:rFonts w:ascii="Arial" w:hAnsi="Arial" w:cs="Arial"/>
          <w:noProof/>
        </w:rPr>
        <w:t>d be renamed ‘Department of Inclusive Education</w:t>
      </w:r>
      <w:r w:rsidR="00C45D1E" w:rsidRPr="007C6295">
        <w:rPr>
          <w:rFonts w:ascii="Arial" w:hAnsi="Arial" w:cs="Arial"/>
          <w:noProof/>
        </w:rPr>
        <w:t>’</w:t>
      </w:r>
      <w:r w:rsidR="00FD5725" w:rsidRPr="007C6295">
        <w:rPr>
          <w:rFonts w:ascii="Arial" w:hAnsi="Arial" w:cs="Arial"/>
          <w:noProof/>
        </w:rPr>
        <w:t xml:space="preserve">. The department will be headed by the Director Inclusive Education.  </w:t>
      </w:r>
    </w:p>
    <w:p w:rsidR="00BA7D99" w:rsidRPr="007C6295" w:rsidRDefault="00BA7D99" w:rsidP="00B47589">
      <w:pPr>
        <w:jc w:val="both"/>
        <w:rPr>
          <w:rFonts w:ascii="Arial" w:hAnsi="Arial" w:cs="Arial"/>
          <w:noProof/>
        </w:rPr>
      </w:pPr>
    </w:p>
    <w:p w:rsidR="00BA7D99" w:rsidRPr="007C6295" w:rsidRDefault="00E34D45" w:rsidP="00D15DD8">
      <w:pPr>
        <w:spacing w:line="240" w:lineRule="auto"/>
        <w:jc w:val="both"/>
        <w:rPr>
          <w:rFonts w:ascii="Arial" w:hAnsi="Arial" w:cs="Arial"/>
          <w:b/>
          <w:i/>
          <w:noProof/>
          <w:u w:val="single"/>
        </w:rPr>
      </w:pPr>
      <w:r w:rsidRPr="007C6295">
        <w:rPr>
          <w:rFonts w:ascii="Arial" w:hAnsi="Arial" w:cs="Arial"/>
          <w:b/>
          <w:i/>
          <w:noProof/>
          <w:u w:val="single"/>
        </w:rPr>
        <w:t xml:space="preserve">State </w:t>
      </w:r>
      <w:r w:rsidR="00BA7D99" w:rsidRPr="007C6295">
        <w:rPr>
          <w:rFonts w:ascii="Arial" w:hAnsi="Arial" w:cs="Arial"/>
          <w:b/>
          <w:i/>
          <w:noProof/>
          <w:u w:val="single"/>
        </w:rPr>
        <w:t xml:space="preserve"> Level</w:t>
      </w:r>
    </w:p>
    <w:p w:rsidR="00BA7D99" w:rsidRPr="007C6295" w:rsidRDefault="00FD5725" w:rsidP="00D15DD8">
      <w:pPr>
        <w:spacing w:line="240" w:lineRule="auto"/>
        <w:jc w:val="both"/>
        <w:rPr>
          <w:rFonts w:ascii="Arial" w:hAnsi="Arial" w:cs="Arial"/>
          <w:noProof/>
        </w:rPr>
      </w:pPr>
      <w:r w:rsidRPr="007C6295">
        <w:rPr>
          <w:rFonts w:ascii="Arial" w:hAnsi="Arial" w:cs="Arial"/>
          <w:noProof/>
        </w:rPr>
        <w:t>Subsequently, t</w:t>
      </w:r>
      <w:r w:rsidR="00E34D45" w:rsidRPr="007C6295">
        <w:rPr>
          <w:rFonts w:ascii="Arial" w:hAnsi="Arial" w:cs="Arial"/>
          <w:noProof/>
        </w:rPr>
        <w:t xml:space="preserve">here will be </w:t>
      </w:r>
      <w:r w:rsidRPr="007C6295">
        <w:rPr>
          <w:rFonts w:ascii="Arial" w:hAnsi="Arial" w:cs="Arial"/>
          <w:noProof/>
        </w:rPr>
        <w:t xml:space="preserve">the Department of </w:t>
      </w:r>
      <w:r w:rsidR="00E34D45" w:rsidRPr="007C6295">
        <w:rPr>
          <w:rFonts w:ascii="Arial" w:hAnsi="Arial" w:cs="Arial"/>
          <w:noProof/>
        </w:rPr>
        <w:t>Inclusive Education  in all the States</w:t>
      </w:r>
      <w:r w:rsidR="00350AA2" w:rsidRPr="007C6295">
        <w:rPr>
          <w:rFonts w:ascii="Arial" w:hAnsi="Arial" w:cs="Arial"/>
          <w:noProof/>
        </w:rPr>
        <w:t xml:space="preserve">. </w:t>
      </w:r>
      <w:r w:rsidRPr="007C6295">
        <w:rPr>
          <w:rFonts w:ascii="Arial" w:hAnsi="Arial" w:cs="Arial"/>
          <w:noProof/>
        </w:rPr>
        <w:t xml:space="preserve">The Department will be headed by the Coordinator </w:t>
      </w:r>
      <w:r w:rsidR="00350AA2" w:rsidRPr="007C6295">
        <w:rPr>
          <w:rFonts w:ascii="Arial" w:hAnsi="Arial" w:cs="Arial"/>
          <w:noProof/>
        </w:rPr>
        <w:t>Inclusive&amp; Education</w:t>
      </w:r>
      <w:r w:rsidRPr="007C6295">
        <w:rPr>
          <w:rFonts w:ascii="Arial" w:hAnsi="Arial" w:cs="Arial"/>
          <w:noProof/>
        </w:rPr>
        <w:t>.</w:t>
      </w:r>
      <w:r w:rsidR="00350AA2" w:rsidRPr="007C6295">
        <w:rPr>
          <w:rFonts w:ascii="Arial" w:hAnsi="Arial" w:cs="Arial"/>
          <w:noProof/>
        </w:rPr>
        <w:t xml:space="preserve">  The Coordinator </w:t>
      </w:r>
      <w:r w:rsidR="00BA7D99" w:rsidRPr="007C6295">
        <w:rPr>
          <w:rFonts w:ascii="Arial" w:hAnsi="Arial" w:cs="Arial"/>
          <w:noProof/>
        </w:rPr>
        <w:t>will report direc</w:t>
      </w:r>
      <w:r w:rsidR="00350AA2" w:rsidRPr="007C6295">
        <w:rPr>
          <w:rFonts w:ascii="Arial" w:hAnsi="Arial" w:cs="Arial"/>
          <w:noProof/>
        </w:rPr>
        <w:t>tly to their respective State</w:t>
      </w:r>
      <w:r w:rsidR="00BA7D99" w:rsidRPr="007C6295">
        <w:rPr>
          <w:rFonts w:ascii="Arial" w:hAnsi="Arial" w:cs="Arial"/>
          <w:noProof/>
        </w:rPr>
        <w:t xml:space="preserve"> Directors</w:t>
      </w:r>
      <w:r w:rsidR="00350AA2" w:rsidRPr="007C6295">
        <w:rPr>
          <w:rFonts w:ascii="Arial" w:hAnsi="Arial" w:cs="Arial"/>
          <w:noProof/>
        </w:rPr>
        <w:t xml:space="preserve"> General </w:t>
      </w:r>
      <w:r w:rsidR="00BA7D99" w:rsidRPr="007C6295">
        <w:rPr>
          <w:rFonts w:ascii="Arial" w:hAnsi="Arial" w:cs="Arial"/>
          <w:noProof/>
        </w:rPr>
        <w:t xml:space="preserve"> o</w:t>
      </w:r>
      <w:r w:rsidR="00350AA2" w:rsidRPr="007C6295">
        <w:rPr>
          <w:rFonts w:ascii="Arial" w:hAnsi="Arial" w:cs="Arial"/>
          <w:noProof/>
        </w:rPr>
        <w:t xml:space="preserve">f Education. The Coordinator shall be of the rank of the </w:t>
      </w:r>
      <w:r w:rsidRPr="007C6295">
        <w:rPr>
          <w:rFonts w:ascii="Arial" w:hAnsi="Arial" w:cs="Arial"/>
          <w:noProof/>
        </w:rPr>
        <w:t>D</w:t>
      </w:r>
      <w:r w:rsidR="00350AA2" w:rsidRPr="007C6295">
        <w:rPr>
          <w:rFonts w:ascii="Arial" w:hAnsi="Arial" w:cs="Arial"/>
          <w:noProof/>
        </w:rPr>
        <w:t xml:space="preserve">irector. </w:t>
      </w:r>
    </w:p>
    <w:p w:rsidR="00BA7D99" w:rsidRPr="007C6295" w:rsidRDefault="00BA7D99" w:rsidP="00B47589">
      <w:pPr>
        <w:jc w:val="both"/>
        <w:rPr>
          <w:rFonts w:ascii="Arial" w:hAnsi="Arial" w:cs="Arial"/>
          <w:noProof/>
        </w:rPr>
      </w:pPr>
    </w:p>
    <w:p w:rsidR="00BA7D99" w:rsidRPr="007C6295" w:rsidRDefault="00350AA2" w:rsidP="00D15DD8">
      <w:pPr>
        <w:spacing w:line="240" w:lineRule="auto"/>
        <w:jc w:val="both"/>
        <w:rPr>
          <w:rFonts w:ascii="Arial" w:hAnsi="Arial" w:cs="Arial"/>
          <w:b/>
          <w:i/>
          <w:noProof/>
          <w:u w:val="single"/>
        </w:rPr>
      </w:pPr>
      <w:r w:rsidRPr="007C6295">
        <w:rPr>
          <w:rFonts w:ascii="Arial" w:hAnsi="Arial" w:cs="Arial"/>
          <w:b/>
          <w:i/>
          <w:noProof/>
          <w:u w:val="single"/>
        </w:rPr>
        <w:t>County levels</w:t>
      </w:r>
    </w:p>
    <w:p w:rsidR="00BA7D99" w:rsidRPr="007C6295" w:rsidRDefault="00350AA2" w:rsidP="00D15DD8">
      <w:pPr>
        <w:spacing w:line="240" w:lineRule="auto"/>
        <w:jc w:val="both"/>
        <w:rPr>
          <w:rFonts w:ascii="Arial" w:hAnsi="Arial" w:cs="Arial"/>
          <w:noProof/>
        </w:rPr>
      </w:pPr>
      <w:r w:rsidRPr="007C6295">
        <w:rPr>
          <w:rFonts w:ascii="Arial" w:hAnsi="Arial" w:cs="Arial"/>
          <w:noProof/>
        </w:rPr>
        <w:t>Each county will have</w:t>
      </w:r>
      <w:r w:rsidR="008967A7">
        <w:rPr>
          <w:rFonts w:ascii="Arial" w:hAnsi="Arial" w:cs="Arial"/>
          <w:noProof/>
        </w:rPr>
        <w:t xml:space="preserve"> an</w:t>
      </w:r>
      <w:r w:rsidRPr="007C6295">
        <w:rPr>
          <w:rFonts w:ascii="Arial" w:hAnsi="Arial" w:cs="Arial"/>
          <w:noProof/>
        </w:rPr>
        <w:t xml:space="preserve"> Inclusive </w:t>
      </w:r>
      <w:r w:rsidR="001E7CB5" w:rsidRPr="007C6295">
        <w:rPr>
          <w:rFonts w:ascii="Arial" w:hAnsi="Arial" w:cs="Arial"/>
          <w:noProof/>
        </w:rPr>
        <w:t xml:space="preserve">Education Officer. Hereby refered to as Inclusive and </w:t>
      </w:r>
      <w:r w:rsidR="000E33CD">
        <w:rPr>
          <w:rFonts w:ascii="Arial" w:hAnsi="Arial" w:cs="Arial"/>
          <w:noProof/>
        </w:rPr>
        <w:t xml:space="preserve">Inclusive </w:t>
      </w:r>
      <w:r w:rsidR="008967A7">
        <w:rPr>
          <w:rFonts w:ascii="Arial" w:hAnsi="Arial" w:cs="Arial"/>
          <w:noProof/>
        </w:rPr>
        <w:t>E</w:t>
      </w:r>
      <w:r w:rsidR="000E33CD">
        <w:rPr>
          <w:rFonts w:ascii="Arial" w:hAnsi="Arial" w:cs="Arial"/>
          <w:noProof/>
        </w:rPr>
        <w:t>ducation</w:t>
      </w:r>
      <w:r w:rsidR="001E7CB5" w:rsidRPr="007C6295">
        <w:rPr>
          <w:rFonts w:ascii="Arial" w:hAnsi="Arial" w:cs="Arial"/>
          <w:noProof/>
        </w:rPr>
        <w:t xml:space="preserve"> Officer</w:t>
      </w:r>
      <w:r w:rsidR="008967A7">
        <w:rPr>
          <w:rFonts w:ascii="Arial" w:hAnsi="Arial" w:cs="Arial"/>
          <w:noProof/>
        </w:rPr>
        <w:t xml:space="preserve"> who</w:t>
      </w:r>
      <w:r w:rsidR="001E7CB5" w:rsidRPr="007C6295">
        <w:rPr>
          <w:rFonts w:ascii="Arial" w:hAnsi="Arial" w:cs="Arial"/>
          <w:noProof/>
        </w:rPr>
        <w:t xml:space="preserve"> will work under the department of education and will report to the head of department. </w:t>
      </w:r>
      <w:r w:rsidR="00FD5725" w:rsidRPr="007C6295">
        <w:rPr>
          <w:rFonts w:ascii="Arial" w:hAnsi="Arial" w:cs="Arial"/>
          <w:noProof/>
        </w:rPr>
        <w:t>The coun</w:t>
      </w:r>
      <w:r w:rsidR="001E7CB5" w:rsidRPr="007C6295">
        <w:rPr>
          <w:rFonts w:ascii="Arial" w:hAnsi="Arial" w:cs="Arial"/>
          <w:noProof/>
        </w:rPr>
        <w:t xml:space="preserve">ty  officer </w:t>
      </w:r>
      <w:r w:rsidR="00BA7D99" w:rsidRPr="007C6295">
        <w:rPr>
          <w:rFonts w:ascii="Arial" w:hAnsi="Arial" w:cs="Arial"/>
          <w:noProof/>
        </w:rPr>
        <w:t xml:space="preserve"> shall be of rank equivalent to </w:t>
      </w:r>
      <w:r w:rsidR="001E7CB5" w:rsidRPr="007C6295">
        <w:rPr>
          <w:rFonts w:ascii="Arial" w:hAnsi="Arial" w:cs="Arial"/>
          <w:noProof/>
        </w:rPr>
        <w:t>that of Inspector of Schools</w:t>
      </w:r>
      <w:r w:rsidR="00BA7D99" w:rsidRPr="007C6295">
        <w:rPr>
          <w:rFonts w:ascii="Arial" w:hAnsi="Arial" w:cs="Arial"/>
          <w:noProof/>
        </w:rPr>
        <w:t>.</w:t>
      </w:r>
    </w:p>
    <w:p w:rsidR="00BA7D99" w:rsidRPr="007C6295" w:rsidRDefault="00BA7D99" w:rsidP="00B47589">
      <w:pPr>
        <w:jc w:val="both"/>
        <w:rPr>
          <w:rFonts w:ascii="Arial" w:hAnsi="Arial" w:cs="Arial"/>
          <w:noProof/>
        </w:rPr>
      </w:pPr>
    </w:p>
    <w:p w:rsidR="00BA7D99" w:rsidRPr="007C6295" w:rsidRDefault="00BA7D99" w:rsidP="00D15DD8">
      <w:pPr>
        <w:spacing w:line="240" w:lineRule="auto"/>
        <w:jc w:val="both"/>
        <w:rPr>
          <w:rFonts w:ascii="Arial" w:hAnsi="Arial" w:cs="Arial"/>
          <w:b/>
          <w:i/>
          <w:noProof/>
          <w:u w:val="single"/>
        </w:rPr>
      </w:pPr>
      <w:r w:rsidRPr="007C6295">
        <w:rPr>
          <w:rFonts w:ascii="Arial" w:hAnsi="Arial" w:cs="Arial"/>
          <w:b/>
          <w:i/>
          <w:noProof/>
          <w:u w:val="single"/>
        </w:rPr>
        <w:t>School Level</w:t>
      </w:r>
    </w:p>
    <w:p w:rsidR="00B933FE" w:rsidRDefault="000E33CD" w:rsidP="00D15DD8">
      <w:pPr>
        <w:spacing w:line="240" w:lineRule="auto"/>
        <w:jc w:val="both"/>
        <w:rPr>
          <w:rFonts w:ascii="Arial" w:hAnsi="Arial" w:cs="Arial"/>
          <w:noProof/>
        </w:rPr>
      </w:pPr>
      <w:r>
        <w:rPr>
          <w:rFonts w:ascii="Arial" w:hAnsi="Arial" w:cs="Arial"/>
          <w:noProof/>
        </w:rPr>
        <w:t>Inclusive education</w:t>
      </w:r>
      <w:r w:rsidR="00BA7D99" w:rsidRPr="007C6295">
        <w:rPr>
          <w:rFonts w:ascii="Arial" w:hAnsi="Arial" w:cs="Arial"/>
          <w:noProof/>
        </w:rPr>
        <w:t xml:space="preserve"> teachers are appointed as a </w:t>
      </w:r>
      <w:r w:rsidR="0053683A">
        <w:rPr>
          <w:rFonts w:ascii="Arial" w:hAnsi="Arial" w:cs="Arial"/>
          <w:noProof/>
        </w:rPr>
        <w:t>inclusive</w:t>
      </w:r>
      <w:r w:rsidR="0053683A" w:rsidRPr="007C6295">
        <w:rPr>
          <w:rFonts w:ascii="Arial" w:hAnsi="Arial" w:cs="Arial"/>
          <w:noProof/>
        </w:rPr>
        <w:t xml:space="preserve"> </w:t>
      </w:r>
      <w:r w:rsidR="00BA7D99" w:rsidRPr="007C6295">
        <w:rPr>
          <w:rFonts w:ascii="Arial" w:hAnsi="Arial" w:cs="Arial"/>
          <w:noProof/>
        </w:rPr>
        <w:t xml:space="preserve">/Resource Teachers. They are attached to cluster of schools (mainstream) in </w:t>
      </w:r>
      <w:r w:rsidR="0053683A">
        <w:rPr>
          <w:rFonts w:ascii="Arial" w:hAnsi="Arial" w:cs="Arial"/>
          <w:noProof/>
        </w:rPr>
        <w:t>i</w:t>
      </w:r>
      <w:r w:rsidR="0053683A" w:rsidRPr="007C6295">
        <w:rPr>
          <w:rFonts w:ascii="Arial" w:hAnsi="Arial" w:cs="Arial"/>
          <w:noProof/>
        </w:rPr>
        <w:t xml:space="preserve">nclusive </w:t>
      </w:r>
      <w:r w:rsidR="00BA7D99" w:rsidRPr="007C6295">
        <w:rPr>
          <w:rFonts w:ascii="Arial" w:hAnsi="Arial" w:cs="Arial"/>
          <w:noProof/>
        </w:rPr>
        <w:t xml:space="preserve">setting. They become members of staff of the schools and work under the heads of schools. The Resource Teachers work </w:t>
      </w:r>
      <w:r w:rsidR="00C45D1E" w:rsidRPr="007C6295">
        <w:rPr>
          <w:rFonts w:ascii="Arial" w:hAnsi="Arial" w:cs="Arial"/>
          <w:noProof/>
        </w:rPr>
        <w:t xml:space="preserve">shall be among others </w:t>
      </w:r>
      <w:r w:rsidR="00BA7D99" w:rsidRPr="007C6295">
        <w:rPr>
          <w:rFonts w:ascii="Arial" w:hAnsi="Arial" w:cs="Arial"/>
          <w:noProof/>
        </w:rPr>
        <w:t>to identify all pupils experiencing difficulties in classroom and plan strategies for intervention. They s</w:t>
      </w:r>
      <w:r w:rsidR="00B933FE" w:rsidRPr="007C6295">
        <w:rPr>
          <w:rFonts w:ascii="Arial" w:hAnsi="Arial" w:cs="Arial"/>
          <w:noProof/>
        </w:rPr>
        <w:t xml:space="preserve">upport pupils and teachers for </w:t>
      </w:r>
      <w:r w:rsidR="00BA7D99" w:rsidRPr="007C6295">
        <w:rPr>
          <w:rFonts w:ascii="Arial" w:hAnsi="Arial" w:cs="Arial"/>
          <w:noProof/>
        </w:rPr>
        <w:t>quality teaching and learning and collaborate with parents, staff of health services a</w:t>
      </w:r>
      <w:r w:rsidR="00B933FE" w:rsidRPr="007C6295">
        <w:rPr>
          <w:rFonts w:ascii="Arial" w:hAnsi="Arial" w:cs="Arial"/>
          <w:noProof/>
        </w:rPr>
        <w:t xml:space="preserve">nd social welfare. The county </w:t>
      </w:r>
      <w:r w:rsidR="0053683A">
        <w:rPr>
          <w:rFonts w:ascii="Arial" w:hAnsi="Arial" w:cs="Arial"/>
          <w:noProof/>
        </w:rPr>
        <w:t>inclusive education</w:t>
      </w:r>
      <w:r w:rsidR="00B933FE" w:rsidRPr="007C6295">
        <w:rPr>
          <w:rFonts w:ascii="Arial" w:hAnsi="Arial" w:cs="Arial"/>
          <w:noProof/>
        </w:rPr>
        <w:t xml:space="preserve"> officer </w:t>
      </w:r>
      <w:r w:rsidR="00BA7D99" w:rsidRPr="007C6295">
        <w:rPr>
          <w:rFonts w:ascii="Arial" w:hAnsi="Arial" w:cs="Arial"/>
          <w:noProof/>
        </w:rPr>
        <w:t>supervises and monitors activities of Resource Teachers</w:t>
      </w:r>
      <w:r w:rsidR="00B933FE" w:rsidRPr="007C6295">
        <w:rPr>
          <w:rFonts w:ascii="Arial" w:hAnsi="Arial" w:cs="Arial"/>
          <w:noProof/>
        </w:rPr>
        <w:t xml:space="preserve">. </w:t>
      </w:r>
    </w:p>
    <w:p w:rsidR="008967A7" w:rsidRDefault="008967A7" w:rsidP="00D15DD8">
      <w:pPr>
        <w:spacing w:line="240" w:lineRule="auto"/>
        <w:jc w:val="both"/>
        <w:rPr>
          <w:rFonts w:ascii="Arial" w:hAnsi="Arial" w:cs="Arial"/>
          <w:noProof/>
        </w:rPr>
      </w:pPr>
    </w:p>
    <w:p w:rsidR="00F13FDA" w:rsidRDefault="007C32CE" w:rsidP="00D15DD8">
      <w:pPr>
        <w:spacing w:line="240" w:lineRule="auto"/>
        <w:jc w:val="both"/>
        <w:rPr>
          <w:rFonts w:ascii="Arial" w:hAnsi="Arial" w:cs="Arial"/>
          <w:b/>
          <w:i/>
          <w:noProof/>
          <w:u w:val="single"/>
        </w:rPr>
      </w:pPr>
      <w:r w:rsidRPr="007644A0">
        <w:rPr>
          <w:rFonts w:ascii="Arial" w:hAnsi="Arial" w:cs="Arial"/>
          <w:b/>
          <w:i/>
          <w:noProof/>
          <w:u w:val="single"/>
        </w:rPr>
        <w:t>Community Level</w:t>
      </w:r>
      <w:r w:rsidR="008967A7">
        <w:rPr>
          <w:rFonts w:ascii="Arial" w:hAnsi="Arial" w:cs="Arial"/>
          <w:b/>
          <w:i/>
          <w:noProof/>
          <w:u w:val="single"/>
        </w:rPr>
        <w:t xml:space="preserve"> </w:t>
      </w:r>
    </w:p>
    <w:p w:rsidR="008967A7" w:rsidRPr="008967A7" w:rsidRDefault="007C32CE" w:rsidP="00D15DD8">
      <w:pPr>
        <w:spacing w:line="240" w:lineRule="auto"/>
        <w:jc w:val="both"/>
        <w:rPr>
          <w:rFonts w:ascii="Arial" w:hAnsi="Arial" w:cs="Arial"/>
          <w:noProof/>
        </w:rPr>
      </w:pPr>
      <w:r w:rsidRPr="007644A0">
        <w:rPr>
          <w:rFonts w:ascii="Arial" w:hAnsi="Arial" w:cs="Arial"/>
          <w:noProof/>
        </w:rPr>
        <w:t>There will be an inclusion facilitator appointed in each community, selected from parents or local CBR workers whose job is to work with parents to get out of school children into school and minimise drop out. They will be trained at County level</w:t>
      </w:r>
      <w:r w:rsidR="005C74EB">
        <w:rPr>
          <w:rFonts w:ascii="Arial" w:hAnsi="Arial" w:cs="Arial"/>
          <w:noProof/>
        </w:rPr>
        <w:t xml:space="preserve"> and be line managed by the Inclusive Education officer.</w:t>
      </w:r>
    </w:p>
    <w:p w:rsidR="00A3187E" w:rsidRPr="008967A7" w:rsidRDefault="00A3187E" w:rsidP="00B47589">
      <w:pPr>
        <w:jc w:val="both"/>
        <w:rPr>
          <w:rFonts w:ascii="Arial" w:hAnsi="Arial" w:cs="Arial"/>
          <w:noProof/>
        </w:rPr>
      </w:pPr>
    </w:p>
    <w:p w:rsidR="00015AD8" w:rsidRPr="007C6295" w:rsidRDefault="004664B6" w:rsidP="00AD6A65">
      <w:pPr>
        <w:spacing w:line="240" w:lineRule="auto"/>
        <w:jc w:val="both"/>
        <w:rPr>
          <w:rFonts w:ascii="Arial" w:hAnsi="Arial" w:cs="Arial"/>
          <w:b/>
          <w:i/>
          <w:noProof/>
          <w:u w:val="single"/>
        </w:rPr>
      </w:pPr>
      <w:r w:rsidRPr="007C6295">
        <w:rPr>
          <w:rFonts w:ascii="Arial" w:hAnsi="Arial" w:cs="Arial"/>
          <w:b/>
          <w:i/>
          <w:noProof/>
          <w:u w:val="single"/>
        </w:rPr>
        <w:t>3</w:t>
      </w:r>
      <w:r w:rsidR="00015AD8" w:rsidRPr="007C6295">
        <w:rPr>
          <w:rFonts w:ascii="Arial" w:hAnsi="Arial" w:cs="Arial"/>
          <w:b/>
          <w:i/>
          <w:noProof/>
          <w:u w:val="single"/>
        </w:rPr>
        <w:t xml:space="preserve"> Tier </w:t>
      </w:r>
      <w:r w:rsidR="00F13FDA" w:rsidRPr="00F13FDA">
        <w:rPr>
          <w:rFonts w:ascii="Arial" w:hAnsi="Arial" w:cs="Arial"/>
          <w:b/>
          <w:i/>
          <w:noProof/>
          <w:u w:val="single"/>
        </w:rPr>
        <w:t xml:space="preserve">Inclusion Resource And Personal Facilitation Centres </w:t>
      </w:r>
      <w:r w:rsidR="00F13FDA">
        <w:rPr>
          <w:rFonts w:ascii="Arial" w:hAnsi="Arial" w:cs="Arial"/>
          <w:b/>
          <w:i/>
          <w:noProof/>
          <w:u w:val="single"/>
        </w:rPr>
        <w:t>(</w:t>
      </w:r>
      <w:r w:rsidR="00F13FDA" w:rsidRPr="00F13FDA">
        <w:rPr>
          <w:rFonts w:ascii="Arial" w:hAnsi="Arial" w:cs="Arial"/>
          <w:b/>
          <w:i/>
          <w:noProof/>
          <w:u w:val="single"/>
        </w:rPr>
        <w:t>IR&amp;PFC</w:t>
      </w:r>
      <w:r w:rsidR="00F13FDA">
        <w:rPr>
          <w:rFonts w:ascii="Arial" w:hAnsi="Arial" w:cs="Arial"/>
          <w:b/>
          <w:i/>
          <w:noProof/>
          <w:u w:val="single"/>
        </w:rPr>
        <w:t>)</w:t>
      </w:r>
    </w:p>
    <w:p w:rsidR="004664B6" w:rsidRPr="007C6295" w:rsidRDefault="00F13FDA" w:rsidP="00AD6A65">
      <w:pPr>
        <w:spacing w:line="240" w:lineRule="auto"/>
        <w:jc w:val="both"/>
        <w:rPr>
          <w:rFonts w:ascii="Arial" w:hAnsi="Arial" w:cs="Arial"/>
          <w:noProof/>
        </w:rPr>
      </w:pPr>
      <w:r>
        <w:rPr>
          <w:rFonts w:ascii="Arial" w:hAnsi="Arial" w:cs="Arial"/>
          <w:noProof/>
        </w:rPr>
        <w:t>Headed by the Director,</w:t>
      </w:r>
      <w:r w:rsidRPr="00F13FDA">
        <w:rPr>
          <w:rFonts w:ascii="Arial" w:hAnsi="Arial" w:cs="Arial"/>
          <w:noProof/>
        </w:rPr>
        <w:t xml:space="preserve">Inclusion Resource And Personal Facilitation Centres IR&amp;PFC </w:t>
      </w:r>
      <w:r w:rsidR="004664B6" w:rsidRPr="007C6295">
        <w:rPr>
          <w:rFonts w:ascii="Arial" w:hAnsi="Arial" w:cs="Arial"/>
          <w:noProof/>
        </w:rPr>
        <w:t>on Funtion</w:t>
      </w:r>
      <w:r>
        <w:rPr>
          <w:rFonts w:ascii="Arial" w:hAnsi="Arial" w:cs="Arial"/>
          <w:noProof/>
        </w:rPr>
        <w:t>al Assessment and Resource w</w:t>
      </w:r>
      <w:r w:rsidR="004664B6" w:rsidRPr="007C6295">
        <w:rPr>
          <w:rFonts w:ascii="Arial" w:hAnsi="Arial" w:cs="Arial"/>
          <w:noProof/>
        </w:rPr>
        <w:t>ill be established as the state or semi</w:t>
      </w:r>
      <w:r w:rsidR="0053683A">
        <w:rPr>
          <w:rFonts w:ascii="Arial" w:hAnsi="Arial" w:cs="Arial"/>
          <w:noProof/>
        </w:rPr>
        <w:t>-</w:t>
      </w:r>
      <w:r w:rsidR="004664B6" w:rsidRPr="007C6295">
        <w:rPr>
          <w:rFonts w:ascii="Arial" w:hAnsi="Arial" w:cs="Arial"/>
          <w:noProof/>
        </w:rPr>
        <w:t xml:space="preserve">autonomous agency linked to the MoEST for the purposes of </w:t>
      </w:r>
      <w:r w:rsidR="000322D1">
        <w:rPr>
          <w:rFonts w:ascii="Arial" w:hAnsi="Arial" w:cs="Arial"/>
          <w:noProof/>
        </w:rPr>
        <w:t xml:space="preserve">developing inclusive practice and resources, </w:t>
      </w:r>
      <w:r w:rsidR="004664B6" w:rsidRPr="007C6295">
        <w:rPr>
          <w:rFonts w:ascii="Arial" w:hAnsi="Arial" w:cs="Arial"/>
          <w:noProof/>
        </w:rPr>
        <w:t>educational functional assessment, referal, placement and support to the learning institutions.  3 tier system (National, State and County levels) is suggested. The following are pr</w:t>
      </w:r>
      <w:r w:rsidR="005C74EB">
        <w:rPr>
          <w:rFonts w:ascii="Arial" w:hAnsi="Arial" w:cs="Arial"/>
          <w:noProof/>
        </w:rPr>
        <w:t>o</w:t>
      </w:r>
      <w:r w:rsidR="004664B6" w:rsidRPr="007C6295">
        <w:rPr>
          <w:rFonts w:ascii="Arial" w:hAnsi="Arial" w:cs="Arial"/>
          <w:noProof/>
        </w:rPr>
        <w:t>posed functions of different tiers:</w:t>
      </w:r>
    </w:p>
    <w:p w:rsidR="00AD6A65" w:rsidRPr="007C6295" w:rsidRDefault="00AD6A65" w:rsidP="00B47589">
      <w:pPr>
        <w:jc w:val="both"/>
        <w:rPr>
          <w:rFonts w:ascii="Arial" w:hAnsi="Arial" w:cs="Arial"/>
          <w:b/>
          <w:i/>
          <w:noProof/>
          <w:u w:val="single"/>
        </w:rPr>
      </w:pPr>
    </w:p>
    <w:p w:rsidR="00DC0950" w:rsidRPr="007C6295" w:rsidRDefault="004664B6" w:rsidP="00AD6A65">
      <w:pPr>
        <w:spacing w:line="240" w:lineRule="auto"/>
        <w:jc w:val="both"/>
        <w:rPr>
          <w:rFonts w:ascii="Arial" w:hAnsi="Arial" w:cs="Arial"/>
          <w:b/>
          <w:i/>
          <w:noProof/>
          <w:u w:val="single"/>
        </w:rPr>
      </w:pPr>
      <w:r w:rsidRPr="007C6295">
        <w:rPr>
          <w:rFonts w:ascii="Arial" w:hAnsi="Arial" w:cs="Arial"/>
          <w:b/>
          <w:i/>
          <w:noProof/>
          <w:u w:val="single"/>
        </w:rPr>
        <w:t xml:space="preserve">At the  National level the </w:t>
      </w:r>
      <w:r w:rsidR="00F13FDA">
        <w:rPr>
          <w:rFonts w:ascii="Arial" w:hAnsi="Arial" w:cs="Arial"/>
          <w:b/>
          <w:i/>
          <w:noProof/>
          <w:u w:val="single"/>
        </w:rPr>
        <w:t>IR&amp;PFC</w:t>
      </w:r>
      <w:r w:rsidRPr="007C6295">
        <w:rPr>
          <w:rFonts w:ascii="Arial" w:hAnsi="Arial" w:cs="Arial"/>
          <w:b/>
          <w:i/>
          <w:noProof/>
          <w:u w:val="single"/>
        </w:rPr>
        <w:t>shall act as the:</w:t>
      </w:r>
    </w:p>
    <w:p w:rsidR="00DC0950" w:rsidRPr="007C6295" w:rsidRDefault="00DC0950" w:rsidP="002C55F3">
      <w:pPr>
        <w:pStyle w:val="ListParagraph"/>
        <w:numPr>
          <w:ilvl w:val="0"/>
          <w:numId w:val="16"/>
        </w:numPr>
        <w:spacing w:line="240" w:lineRule="auto"/>
        <w:jc w:val="both"/>
        <w:rPr>
          <w:rFonts w:ascii="Arial" w:hAnsi="Arial" w:cs="Arial"/>
          <w:noProof/>
        </w:rPr>
      </w:pPr>
      <w:r w:rsidRPr="007C6295">
        <w:rPr>
          <w:rFonts w:ascii="Arial" w:hAnsi="Arial" w:cs="Arial"/>
          <w:noProof/>
        </w:rPr>
        <w:t xml:space="preserve">National Referral centre </w:t>
      </w:r>
    </w:p>
    <w:p w:rsidR="00DC0950" w:rsidRPr="007C6295" w:rsidRDefault="00DC0950" w:rsidP="002C55F3">
      <w:pPr>
        <w:pStyle w:val="ListParagraph"/>
        <w:numPr>
          <w:ilvl w:val="0"/>
          <w:numId w:val="16"/>
        </w:numPr>
        <w:spacing w:line="240" w:lineRule="auto"/>
        <w:jc w:val="both"/>
        <w:rPr>
          <w:rFonts w:ascii="Arial" w:hAnsi="Arial" w:cs="Arial"/>
          <w:noProof/>
        </w:rPr>
      </w:pPr>
      <w:r w:rsidRPr="007C6295">
        <w:rPr>
          <w:rFonts w:ascii="Arial" w:hAnsi="Arial" w:cs="Arial"/>
          <w:noProof/>
        </w:rPr>
        <w:t>Centre for Policy Development and Quality Assurance Standard</w:t>
      </w:r>
    </w:p>
    <w:p w:rsidR="00DC0950" w:rsidRPr="007C6295" w:rsidRDefault="00DC0950" w:rsidP="002C55F3">
      <w:pPr>
        <w:pStyle w:val="ListParagraph"/>
        <w:numPr>
          <w:ilvl w:val="0"/>
          <w:numId w:val="16"/>
        </w:numPr>
        <w:spacing w:line="240" w:lineRule="auto"/>
        <w:jc w:val="both"/>
        <w:rPr>
          <w:rFonts w:ascii="Arial" w:hAnsi="Arial" w:cs="Arial"/>
          <w:noProof/>
        </w:rPr>
      </w:pPr>
      <w:r w:rsidRPr="007C6295">
        <w:rPr>
          <w:rFonts w:ascii="Arial" w:hAnsi="Arial" w:cs="Arial"/>
          <w:noProof/>
        </w:rPr>
        <w:t>Research Centre</w:t>
      </w:r>
    </w:p>
    <w:p w:rsidR="00DC0950" w:rsidRPr="007C6295" w:rsidRDefault="00DC0950" w:rsidP="002C55F3">
      <w:pPr>
        <w:pStyle w:val="ListParagraph"/>
        <w:numPr>
          <w:ilvl w:val="0"/>
          <w:numId w:val="16"/>
        </w:numPr>
        <w:spacing w:line="240" w:lineRule="auto"/>
        <w:jc w:val="both"/>
        <w:rPr>
          <w:rFonts w:ascii="Arial" w:hAnsi="Arial" w:cs="Arial"/>
          <w:noProof/>
        </w:rPr>
      </w:pPr>
      <w:r w:rsidRPr="007C6295">
        <w:rPr>
          <w:rFonts w:ascii="Arial" w:hAnsi="Arial" w:cs="Arial"/>
          <w:noProof/>
        </w:rPr>
        <w:lastRenderedPageBreak/>
        <w:t>Production of teaching and assessment materials</w:t>
      </w:r>
    </w:p>
    <w:p w:rsidR="00DC0950" w:rsidRPr="007C6295" w:rsidRDefault="00DC0950" w:rsidP="00AD6A65">
      <w:pPr>
        <w:spacing w:line="240" w:lineRule="auto"/>
        <w:jc w:val="both"/>
        <w:rPr>
          <w:rFonts w:ascii="Arial" w:hAnsi="Arial" w:cs="Arial"/>
          <w:b/>
          <w:i/>
          <w:noProof/>
          <w:u w:val="single"/>
        </w:rPr>
      </w:pPr>
      <w:r w:rsidRPr="007C6295">
        <w:rPr>
          <w:rFonts w:ascii="Arial" w:hAnsi="Arial" w:cs="Arial"/>
          <w:b/>
          <w:i/>
          <w:noProof/>
          <w:u w:val="single"/>
        </w:rPr>
        <w:t xml:space="preserve">At the State level the </w:t>
      </w:r>
      <w:r w:rsidR="00F13FDA">
        <w:rPr>
          <w:rFonts w:ascii="Arial" w:hAnsi="Arial" w:cs="Arial"/>
          <w:b/>
          <w:i/>
          <w:noProof/>
          <w:u w:val="single"/>
        </w:rPr>
        <w:t>IR&amp;PFC</w:t>
      </w:r>
      <w:r w:rsidRPr="007C6295">
        <w:rPr>
          <w:rFonts w:ascii="Arial" w:hAnsi="Arial" w:cs="Arial"/>
          <w:b/>
          <w:i/>
          <w:noProof/>
          <w:u w:val="single"/>
        </w:rPr>
        <w:t xml:space="preserve">shall act as the: </w:t>
      </w:r>
    </w:p>
    <w:p w:rsidR="00DC0950" w:rsidRPr="007C6295" w:rsidRDefault="00DC0950" w:rsidP="002C55F3">
      <w:pPr>
        <w:pStyle w:val="ListParagraph"/>
        <w:numPr>
          <w:ilvl w:val="0"/>
          <w:numId w:val="15"/>
        </w:numPr>
        <w:spacing w:line="240" w:lineRule="auto"/>
        <w:jc w:val="both"/>
        <w:rPr>
          <w:rFonts w:ascii="Arial" w:hAnsi="Arial" w:cs="Arial"/>
          <w:noProof/>
        </w:rPr>
      </w:pPr>
      <w:r w:rsidRPr="007C6295">
        <w:rPr>
          <w:rFonts w:ascii="Arial" w:hAnsi="Arial" w:cs="Arial"/>
          <w:noProof/>
        </w:rPr>
        <w:t>Referral centre from the counties</w:t>
      </w:r>
    </w:p>
    <w:p w:rsidR="00DC0950" w:rsidRPr="007C6295" w:rsidRDefault="00DC0950" w:rsidP="002C55F3">
      <w:pPr>
        <w:pStyle w:val="ListParagraph"/>
        <w:numPr>
          <w:ilvl w:val="0"/>
          <w:numId w:val="15"/>
        </w:numPr>
        <w:spacing w:line="240" w:lineRule="auto"/>
        <w:jc w:val="both"/>
        <w:rPr>
          <w:rFonts w:ascii="Arial" w:hAnsi="Arial" w:cs="Arial"/>
          <w:noProof/>
        </w:rPr>
      </w:pPr>
      <w:r w:rsidRPr="007C6295">
        <w:rPr>
          <w:rFonts w:ascii="Arial" w:hAnsi="Arial" w:cs="Arial"/>
          <w:noProof/>
        </w:rPr>
        <w:t xml:space="preserve">Centre for programme development and human resource development. </w:t>
      </w:r>
    </w:p>
    <w:p w:rsidR="00DC0950" w:rsidRPr="007C6295" w:rsidRDefault="00DC0950" w:rsidP="002C55F3">
      <w:pPr>
        <w:pStyle w:val="ListParagraph"/>
        <w:numPr>
          <w:ilvl w:val="0"/>
          <w:numId w:val="15"/>
        </w:numPr>
        <w:spacing w:line="240" w:lineRule="auto"/>
        <w:jc w:val="both"/>
        <w:rPr>
          <w:rFonts w:ascii="Arial" w:hAnsi="Arial" w:cs="Arial"/>
          <w:noProof/>
        </w:rPr>
      </w:pPr>
      <w:r w:rsidRPr="007C6295">
        <w:rPr>
          <w:rFonts w:ascii="Arial" w:hAnsi="Arial" w:cs="Arial"/>
          <w:noProof/>
        </w:rPr>
        <w:t>Center for developing guidelin</w:t>
      </w:r>
      <w:r w:rsidR="005C74EB">
        <w:rPr>
          <w:rFonts w:ascii="Arial" w:hAnsi="Arial" w:cs="Arial"/>
          <w:noProof/>
        </w:rPr>
        <w:t>e</w:t>
      </w:r>
      <w:r w:rsidRPr="007C6295">
        <w:rPr>
          <w:rFonts w:ascii="Arial" w:hAnsi="Arial" w:cs="Arial"/>
          <w:noProof/>
        </w:rPr>
        <w:t xml:space="preserve">s,  tools, process and procedures for the comprehensive Educational Fuctional assessment and data collection involving learmers with disability. </w:t>
      </w:r>
    </w:p>
    <w:p w:rsidR="00015AD8" w:rsidRPr="007C6295" w:rsidRDefault="00DC0950" w:rsidP="002C55F3">
      <w:pPr>
        <w:pStyle w:val="ListParagraph"/>
        <w:numPr>
          <w:ilvl w:val="0"/>
          <w:numId w:val="15"/>
        </w:numPr>
        <w:spacing w:line="240" w:lineRule="auto"/>
        <w:jc w:val="both"/>
        <w:rPr>
          <w:rFonts w:ascii="Arial" w:hAnsi="Arial" w:cs="Arial"/>
          <w:noProof/>
        </w:rPr>
      </w:pPr>
      <w:r w:rsidRPr="007C6295">
        <w:rPr>
          <w:rFonts w:ascii="Arial" w:hAnsi="Arial" w:cs="Arial"/>
          <w:noProof/>
        </w:rPr>
        <w:t>Provider of advisory services to all agencies on issue of education functional assessment, assistive learning devices</w:t>
      </w:r>
      <w:r w:rsidR="005C74EB">
        <w:rPr>
          <w:rFonts w:ascii="Arial" w:hAnsi="Arial" w:cs="Arial"/>
          <w:noProof/>
        </w:rPr>
        <w:t xml:space="preserve"> and curriculum adjustments</w:t>
      </w:r>
    </w:p>
    <w:p w:rsidR="00DC0950" w:rsidRPr="007C6295" w:rsidRDefault="00DC0950" w:rsidP="00AD6A65">
      <w:pPr>
        <w:spacing w:line="240" w:lineRule="auto"/>
        <w:jc w:val="both"/>
        <w:rPr>
          <w:rFonts w:ascii="Arial" w:hAnsi="Arial" w:cs="Arial"/>
          <w:b/>
          <w:i/>
          <w:noProof/>
          <w:u w:val="single"/>
        </w:rPr>
      </w:pPr>
      <w:r w:rsidRPr="007C6295">
        <w:rPr>
          <w:rFonts w:ascii="Arial" w:hAnsi="Arial" w:cs="Arial"/>
          <w:b/>
          <w:i/>
          <w:noProof/>
          <w:u w:val="single"/>
        </w:rPr>
        <w:t xml:space="preserve">At the County level the </w:t>
      </w:r>
      <w:r w:rsidR="00F13FDA">
        <w:rPr>
          <w:rFonts w:ascii="Arial" w:hAnsi="Arial" w:cs="Arial"/>
          <w:b/>
          <w:i/>
          <w:noProof/>
          <w:u w:val="single"/>
        </w:rPr>
        <w:t>IR&amp;PFC</w:t>
      </w:r>
      <w:r w:rsidRPr="007C6295">
        <w:rPr>
          <w:rFonts w:ascii="Arial" w:hAnsi="Arial" w:cs="Arial"/>
          <w:b/>
          <w:i/>
          <w:noProof/>
          <w:u w:val="single"/>
        </w:rPr>
        <w:t xml:space="preserve">shall act as the: </w:t>
      </w:r>
    </w:p>
    <w:p w:rsidR="00133298" w:rsidRDefault="00133298" w:rsidP="002C55F3">
      <w:pPr>
        <w:pStyle w:val="ListParagraph"/>
        <w:numPr>
          <w:ilvl w:val="0"/>
          <w:numId w:val="17"/>
        </w:numPr>
        <w:spacing w:line="240" w:lineRule="auto"/>
        <w:jc w:val="both"/>
        <w:rPr>
          <w:rFonts w:ascii="Arial" w:hAnsi="Arial" w:cs="Arial"/>
          <w:noProof/>
        </w:rPr>
      </w:pPr>
      <w:r w:rsidRPr="007C6295">
        <w:rPr>
          <w:rFonts w:ascii="Arial" w:hAnsi="Arial" w:cs="Arial"/>
          <w:noProof/>
        </w:rPr>
        <w:t xml:space="preserve">Screening, identification and assessment center </w:t>
      </w:r>
    </w:p>
    <w:p w:rsidR="000322D1" w:rsidRPr="007C6295" w:rsidRDefault="000322D1" w:rsidP="002C55F3">
      <w:pPr>
        <w:pStyle w:val="ListParagraph"/>
        <w:numPr>
          <w:ilvl w:val="0"/>
          <w:numId w:val="17"/>
        </w:numPr>
        <w:spacing w:line="240" w:lineRule="auto"/>
        <w:jc w:val="both"/>
        <w:rPr>
          <w:rFonts w:ascii="Arial" w:hAnsi="Arial" w:cs="Arial"/>
          <w:noProof/>
        </w:rPr>
      </w:pPr>
      <w:r>
        <w:rPr>
          <w:rFonts w:ascii="Arial" w:hAnsi="Arial" w:cs="Arial"/>
          <w:noProof/>
        </w:rPr>
        <w:t>Providing a framework and monitoring of Person Centred Learning and Life Plans</w:t>
      </w:r>
    </w:p>
    <w:p w:rsidR="00133298" w:rsidRPr="007C6295" w:rsidRDefault="00133298" w:rsidP="002C55F3">
      <w:pPr>
        <w:pStyle w:val="ListParagraph"/>
        <w:numPr>
          <w:ilvl w:val="0"/>
          <w:numId w:val="17"/>
        </w:numPr>
        <w:spacing w:line="240" w:lineRule="auto"/>
        <w:jc w:val="both"/>
        <w:rPr>
          <w:rFonts w:ascii="Arial" w:hAnsi="Arial" w:cs="Arial"/>
          <w:noProof/>
        </w:rPr>
      </w:pPr>
      <w:r w:rsidRPr="007C6295">
        <w:rPr>
          <w:rFonts w:ascii="Arial" w:hAnsi="Arial" w:cs="Arial"/>
          <w:noProof/>
        </w:rPr>
        <w:t>Advise for placement, coordniating community rehabilitation services and Community mobilising (stakeholders)</w:t>
      </w:r>
    </w:p>
    <w:p w:rsidR="00133298" w:rsidRPr="007C6295" w:rsidRDefault="00133298" w:rsidP="002C55F3">
      <w:pPr>
        <w:pStyle w:val="ListParagraph"/>
        <w:numPr>
          <w:ilvl w:val="0"/>
          <w:numId w:val="17"/>
        </w:numPr>
        <w:spacing w:line="240" w:lineRule="auto"/>
        <w:jc w:val="both"/>
        <w:rPr>
          <w:rFonts w:ascii="Arial" w:hAnsi="Arial" w:cs="Arial"/>
          <w:noProof/>
        </w:rPr>
      </w:pPr>
      <w:r w:rsidRPr="007C6295">
        <w:rPr>
          <w:rFonts w:ascii="Arial" w:hAnsi="Arial" w:cs="Arial"/>
          <w:noProof/>
        </w:rPr>
        <w:t>Coordnating provison of assitive devices and other learning materials</w:t>
      </w:r>
    </w:p>
    <w:p w:rsidR="00133298" w:rsidRPr="007C6295" w:rsidRDefault="00133298" w:rsidP="002C55F3">
      <w:pPr>
        <w:pStyle w:val="ListParagraph"/>
        <w:numPr>
          <w:ilvl w:val="0"/>
          <w:numId w:val="17"/>
        </w:numPr>
        <w:spacing w:line="240" w:lineRule="auto"/>
        <w:jc w:val="both"/>
        <w:rPr>
          <w:rFonts w:ascii="Arial" w:hAnsi="Arial" w:cs="Arial"/>
          <w:noProof/>
        </w:rPr>
      </w:pPr>
      <w:r w:rsidRPr="007C6295">
        <w:rPr>
          <w:rFonts w:ascii="Arial" w:hAnsi="Arial" w:cs="Arial"/>
          <w:noProof/>
        </w:rPr>
        <w:t>Support schools</w:t>
      </w:r>
    </w:p>
    <w:p w:rsidR="00AD6A65" w:rsidRPr="007C6295" w:rsidRDefault="00133298" w:rsidP="002C55F3">
      <w:pPr>
        <w:pStyle w:val="ListParagraph"/>
        <w:numPr>
          <w:ilvl w:val="0"/>
          <w:numId w:val="17"/>
        </w:numPr>
        <w:spacing w:line="240" w:lineRule="auto"/>
        <w:jc w:val="both"/>
        <w:rPr>
          <w:rFonts w:ascii="Arial" w:hAnsi="Arial" w:cs="Arial"/>
          <w:noProof/>
        </w:rPr>
      </w:pPr>
      <w:r w:rsidRPr="007C6295">
        <w:rPr>
          <w:rFonts w:ascii="Arial" w:hAnsi="Arial" w:cs="Arial"/>
          <w:noProof/>
        </w:rPr>
        <w:t>Center for In-service training for teachers</w:t>
      </w:r>
    </w:p>
    <w:p w:rsidR="00B933FE" w:rsidRPr="007C6295" w:rsidRDefault="00AD6A65" w:rsidP="00AD6A65">
      <w:pPr>
        <w:pStyle w:val="Heading2"/>
        <w:rPr>
          <w:rFonts w:ascii="Arial" w:hAnsi="Arial" w:cs="Arial"/>
          <w:noProof/>
        </w:rPr>
      </w:pPr>
      <w:bookmarkStart w:id="23" w:name="_Toc388267828"/>
      <w:r w:rsidRPr="007C6295">
        <w:rPr>
          <w:rFonts w:ascii="Arial" w:hAnsi="Arial" w:cs="Arial"/>
          <w:noProof/>
        </w:rPr>
        <w:t xml:space="preserve">7.0 </w:t>
      </w:r>
      <w:r w:rsidR="002B244E" w:rsidRPr="007C6295">
        <w:rPr>
          <w:rFonts w:ascii="Arial" w:hAnsi="Arial" w:cs="Arial"/>
          <w:noProof/>
        </w:rPr>
        <w:t xml:space="preserve">Policy </w:t>
      </w:r>
      <w:r w:rsidR="00867D68" w:rsidRPr="007C6295">
        <w:rPr>
          <w:rFonts w:ascii="Arial" w:hAnsi="Arial" w:cs="Arial"/>
          <w:noProof/>
        </w:rPr>
        <w:t>Requirements &amp;  Standards</w:t>
      </w:r>
      <w:bookmarkEnd w:id="23"/>
    </w:p>
    <w:p w:rsidR="000348B1" w:rsidRPr="007C6295" w:rsidRDefault="000348B1" w:rsidP="000348B1">
      <w:pPr>
        <w:pStyle w:val="Heading3"/>
        <w:rPr>
          <w:rFonts w:ascii="Arial" w:hAnsi="Arial" w:cs="Arial"/>
          <w:noProof/>
        </w:rPr>
      </w:pPr>
      <w:bookmarkStart w:id="24" w:name="_Toc388267829"/>
      <w:r w:rsidRPr="007C6295">
        <w:rPr>
          <w:rFonts w:ascii="Arial" w:hAnsi="Arial" w:cs="Arial"/>
          <w:noProof/>
        </w:rPr>
        <w:t>7.1 Collaboration</w:t>
      </w:r>
      <w:bookmarkEnd w:id="24"/>
      <w:r w:rsidRPr="007C6295">
        <w:rPr>
          <w:rFonts w:ascii="Arial" w:hAnsi="Arial" w:cs="Arial"/>
          <w:noProof/>
        </w:rPr>
        <w:t xml:space="preserve"> </w:t>
      </w:r>
    </w:p>
    <w:p w:rsidR="00867D68" w:rsidRPr="007C6295" w:rsidRDefault="00867D68" w:rsidP="00AD6A65">
      <w:pPr>
        <w:spacing w:line="240" w:lineRule="auto"/>
        <w:jc w:val="both"/>
        <w:rPr>
          <w:rFonts w:ascii="Arial" w:hAnsi="Arial" w:cs="Arial"/>
          <w:b/>
          <w:noProof/>
        </w:rPr>
      </w:pPr>
      <w:r w:rsidRPr="007C6295">
        <w:rPr>
          <w:rFonts w:ascii="Arial" w:hAnsi="Arial" w:cs="Arial"/>
          <w:b/>
          <w:i/>
          <w:noProof/>
          <w:u w:val="single"/>
        </w:rPr>
        <w:t>The Ministry of Education</w:t>
      </w:r>
      <w:r w:rsidR="0053683A">
        <w:rPr>
          <w:rFonts w:ascii="Arial" w:hAnsi="Arial" w:cs="Arial"/>
          <w:b/>
          <w:i/>
          <w:noProof/>
          <w:u w:val="single"/>
        </w:rPr>
        <w:t>,</w:t>
      </w:r>
      <w:r w:rsidRPr="007C6295">
        <w:rPr>
          <w:rFonts w:ascii="Arial" w:hAnsi="Arial" w:cs="Arial"/>
          <w:b/>
          <w:i/>
          <w:noProof/>
          <w:u w:val="single"/>
        </w:rPr>
        <w:t xml:space="preserve"> Science and Technology</w:t>
      </w:r>
      <w:r w:rsidR="00AD6A65" w:rsidRPr="007C6295">
        <w:rPr>
          <w:rFonts w:ascii="Arial" w:hAnsi="Arial" w:cs="Arial"/>
          <w:b/>
          <w:i/>
          <w:noProof/>
          <w:u w:val="single"/>
        </w:rPr>
        <w:t xml:space="preserve"> (MoEST)</w:t>
      </w:r>
    </w:p>
    <w:p w:rsidR="00B933FE" w:rsidRPr="007C6295" w:rsidRDefault="00867D68" w:rsidP="00AD6A65">
      <w:pPr>
        <w:spacing w:line="240" w:lineRule="auto"/>
        <w:jc w:val="both"/>
        <w:rPr>
          <w:rFonts w:ascii="Arial" w:hAnsi="Arial" w:cs="Arial"/>
          <w:noProof/>
        </w:rPr>
      </w:pPr>
      <w:r w:rsidRPr="007C6295">
        <w:rPr>
          <w:rFonts w:ascii="Arial" w:hAnsi="Arial" w:cs="Arial"/>
          <w:noProof/>
        </w:rPr>
        <w:t xml:space="preserve">The implementation of Inclusive Education </w:t>
      </w:r>
      <w:r w:rsidR="00B933FE" w:rsidRPr="007C6295">
        <w:rPr>
          <w:rFonts w:ascii="Arial" w:hAnsi="Arial" w:cs="Arial"/>
          <w:noProof/>
        </w:rPr>
        <w:t xml:space="preserve"> is a responsibility </w:t>
      </w:r>
      <w:r w:rsidRPr="007C6295">
        <w:rPr>
          <w:rFonts w:ascii="Arial" w:hAnsi="Arial" w:cs="Arial"/>
          <w:noProof/>
        </w:rPr>
        <w:t xml:space="preserve">of Directorate of General Education (DGE) </w:t>
      </w:r>
      <w:r w:rsidR="00B933FE" w:rsidRPr="007C6295">
        <w:rPr>
          <w:rFonts w:ascii="Arial" w:hAnsi="Arial" w:cs="Arial"/>
          <w:noProof/>
        </w:rPr>
        <w:t>, head</w:t>
      </w:r>
      <w:r w:rsidRPr="007C6295">
        <w:rPr>
          <w:rFonts w:ascii="Arial" w:hAnsi="Arial" w:cs="Arial"/>
          <w:noProof/>
        </w:rPr>
        <w:t xml:space="preserve">ed by the Director General. DGE </w:t>
      </w:r>
      <w:r w:rsidR="00B933FE" w:rsidRPr="007C6295">
        <w:rPr>
          <w:rFonts w:ascii="Arial" w:hAnsi="Arial" w:cs="Arial"/>
          <w:noProof/>
        </w:rPr>
        <w:t>shall also deploy relevant inf</w:t>
      </w:r>
      <w:r w:rsidRPr="007C6295">
        <w:rPr>
          <w:rFonts w:ascii="Arial" w:hAnsi="Arial" w:cs="Arial"/>
          <w:noProof/>
        </w:rPr>
        <w:t xml:space="preserve">rastructure and logistics for the </w:t>
      </w:r>
      <w:r w:rsidR="00B933FE" w:rsidRPr="007C6295">
        <w:rPr>
          <w:rFonts w:ascii="Arial" w:hAnsi="Arial" w:cs="Arial"/>
          <w:noProof/>
        </w:rPr>
        <w:t xml:space="preserve"> implementation</w:t>
      </w:r>
      <w:r w:rsidRPr="007C6295">
        <w:rPr>
          <w:rFonts w:ascii="Arial" w:hAnsi="Arial" w:cs="Arial"/>
          <w:noProof/>
        </w:rPr>
        <w:t xml:space="preserve"> of Inclusive and Special Need Education</w:t>
      </w:r>
      <w:r w:rsidR="00B933FE" w:rsidRPr="007C6295">
        <w:rPr>
          <w:rFonts w:ascii="Arial" w:hAnsi="Arial" w:cs="Arial"/>
          <w:noProof/>
        </w:rPr>
        <w:t xml:space="preserve"> and provide personnel and resources for its general co-ordination and monitoring.  </w:t>
      </w:r>
    </w:p>
    <w:p w:rsidR="00B933FE" w:rsidRPr="007C6295" w:rsidRDefault="00B933FE" w:rsidP="00B47589">
      <w:pPr>
        <w:jc w:val="both"/>
        <w:rPr>
          <w:rFonts w:ascii="Arial" w:hAnsi="Arial" w:cs="Arial"/>
          <w:noProof/>
        </w:rPr>
      </w:pPr>
    </w:p>
    <w:p w:rsidR="00B933FE" w:rsidRPr="007C6295" w:rsidRDefault="00867D68" w:rsidP="00AD6A65">
      <w:pPr>
        <w:spacing w:line="240" w:lineRule="auto"/>
        <w:jc w:val="both"/>
        <w:rPr>
          <w:rFonts w:ascii="Arial" w:hAnsi="Arial" w:cs="Arial"/>
          <w:noProof/>
        </w:rPr>
      </w:pPr>
      <w:r w:rsidRPr="007C6295">
        <w:rPr>
          <w:rFonts w:ascii="Arial" w:hAnsi="Arial" w:cs="Arial"/>
          <w:b/>
          <w:i/>
          <w:noProof/>
          <w:u w:val="single"/>
        </w:rPr>
        <w:t>Interdirectorate collaboration within MoEST</w:t>
      </w:r>
    </w:p>
    <w:p w:rsidR="0023230C" w:rsidRPr="007C6295" w:rsidRDefault="00FD5725" w:rsidP="00AD6A65">
      <w:pPr>
        <w:spacing w:line="240" w:lineRule="auto"/>
        <w:jc w:val="both"/>
        <w:rPr>
          <w:rFonts w:ascii="Arial" w:hAnsi="Arial" w:cs="Arial"/>
          <w:noProof/>
        </w:rPr>
      </w:pPr>
      <w:r w:rsidRPr="007C6295">
        <w:rPr>
          <w:rFonts w:ascii="Arial" w:hAnsi="Arial" w:cs="Arial"/>
          <w:noProof/>
        </w:rPr>
        <w:t xml:space="preserve">The </w:t>
      </w:r>
      <w:r w:rsidR="00645FE2" w:rsidRPr="007C6295">
        <w:rPr>
          <w:rFonts w:ascii="Arial" w:hAnsi="Arial" w:cs="Arial"/>
          <w:noProof/>
        </w:rPr>
        <w:t xml:space="preserve">proposed </w:t>
      </w:r>
      <w:r w:rsidRPr="007C6295">
        <w:rPr>
          <w:rFonts w:ascii="Arial" w:hAnsi="Arial" w:cs="Arial"/>
          <w:noProof/>
        </w:rPr>
        <w:t>Department</w:t>
      </w:r>
      <w:r w:rsidR="002B244E" w:rsidRPr="007C6295">
        <w:rPr>
          <w:rFonts w:ascii="Arial" w:hAnsi="Arial" w:cs="Arial"/>
          <w:noProof/>
        </w:rPr>
        <w:t xml:space="preserve"> of </w:t>
      </w:r>
      <w:r w:rsidR="00C45D1E" w:rsidRPr="007C6295">
        <w:rPr>
          <w:rFonts w:ascii="Arial" w:hAnsi="Arial" w:cs="Arial"/>
          <w:noProof/>
        </w:rPr>
        <w:t xml:space="preserve">Inclusive </w:t>
      </w:r>
      <w:r w:rsidR="002B244E" w:rsidRPr="007C6295">
        <w:rPr>
          <w:rFonts w:ascii="Arial" w:hAnsi="Arial" w:cs="Arial"/>
          <w:noProof/>
        </w:rPr>
        <w:t xml:space="preserve">Education </w:t>
      </w:r>
      <w:r w:rsidR="002C1BF4" w:rsidRPr="007C6295">
        <w:rPr>
          <w:rFonts w:ascii="Arial" w:hAnsi="Arial" w:cs="Arial"/>
          <w:noProof/>
        </w:rPr>
        <w:t xml:space="preserve"> shall </w:t>
      </w:r>
      <w:r w:rsidR="00B933FE" w:rsidRPr="007C6295">
        <w:rPr>
          <w:rFonts w:ascii="Arial" w:hAnsi="Arial" w:cs="Arial"/>
          <w:noProof/>
        </w:rPr>
        <w:t xml:space="preserve">collaborate with all </w:t>
      </w:r>
      <w:r w:rsidR="00C45D1E" w:rsidRPr="007C6295">
        <w:rPr>
          <w:rFonts w:ascii="Arial" w:hAnsi="Arial" w:cs="Arial"/>
          <w:noProof/>
        </w:rPr>
        <w:t>Directorates, Departments and  C</w:t>
      </w:r>
      <w:r w:rsidR="00B933FE" w:rsidRPr="007C6295">
        <w:rPr>
          <w:rFonts w:ascii="Arial" w:hAnsi="Arial" w:cs="Arial"/>
          <w:noProof/>
        </w:rPr>
        <w:t>oordinating units</w:t>
      </w:r>
      <w:r w:rsidR="00C45D1E" w:rsidRPr="007C6295">
        <w:rPr>
          <w:rFonts w:ascii="Arial" w:hAnsi="Arial" w:cs="Arial"/>
          <w:noProof/>
        </w:rPr>
        <w:t xml:space="preserve"> (whaterver the case may be) </w:t>
      </w:r>
      <w:r w:rsidR="00B933FE" w:rsidRPr="007C6295">
        <w:rPr>
          <w:rFonts w:ascii="Arial" w:hAnsi="Arial" w:cs="Arial"/>
          <w:noProof/>
        </w:rPr>
        <w:t xml:space="preserve"> wi</w:t>
      </w:r>
      <w:r w:rsidR="00C45D1E" w:rsidRPr="007C6295">
        <w:rPr>
          <w:rFonts w:ascii="Arial" w:hAnsi="Arial" w:cs="Arial"/>
          <w:noProof/>
        </w:rPr>
        <w:t>thin the MoEST</w:t>
      </w:r>
      <w:r w:rsidR="00B933FE" w:rsidRPr="007C6295">
        <w:rPr>
          <w:rFonts w:ascii="Arial" w:hAnsi="Arial" w:cs="Arial"/>
          <w:noProof/>
        </w:rPr>
        <w:t xml:space="preserve"> to achieve the goal of inclusion. </w:t>
      </w:r>
      <w:r w:rsidR="00C45D1E" w:rsidRPr="007C6295">
        <w:rPr>
          <w:rFonts w:ascii="Arial" w:hAnsi="Arial" w:cs="Arial"/>
          <w:noProof/>
        </w:rPr>
        <w:t xml:space="preserve">This Interdirectorate collaboration, will extend to the State and County levels. </w:t>
      </w:r>
      <w:r w:rsidR="002C1BF4" w:rsidRPr="007C6295">
        <w:rPr>
          <w:rFonts w:ascii="Arial" w:hAnsi="Arial" w:cs="Arial"/>
          <w:noProof/>
        </w:rPr>
        <w:t>The interdirectorate collaboration shall be operationalized through a Ministerial Directive as provided for in the</w:t>
      </w:r>
      <w:r w:rsidR="00AD6A65" w:rsidRPr="007C6295">
        <w:rPr>
          <w:rFonts w:ascii="Arial" w:hAnsi="Arial" w:cs="Arial"/>
          <w:noProof/>
        </w:rPr>
        <w:t xml:space="preserve"> General E</w:t>
      </w:r>
      <w:r w:rsidR="002C1BF4" w:rsidRPr="007C6295">
        <w:rPr>
          <w:rFonts w:ascii="Arial" w:hAnsi="Arial" w:cs="Arial"/>
          <w:noProof/>
        </w:rPr>
        <w:t xml:space="preserve">ducation Act 2012.    </w:t>
      </w:r>
    </w:p>
    <w:p w:rsidR="00B933FE" w:rsidRPr="007C6295" w:rsidRDefault="00B933FE" w:rsidP="00B47589">
      <w:pPr>
        <w:jc w:val="both"/>
        <w:rPr>
          <w:rFonts w:ascii="Arial" w:hAnsi="Arial" w:cs="Arial"/>
          <w:noProof/>
        </w:rPr>
      </w:pPr>
    </w:p>
    <w:p w:rsidR="00B933FE" w:rsidRPr="007C6295" w:rsidRDefault="002C1BF4" w:rsidP="000348B1">
      <w:pPr>
        <w:spacing w:line="240" w:lineRule="auto"/>
        <w:jc w:val="both"/>
        <w:rPr>
          <w:rFonts w:ascii="Arial" w:hAnsi="Arial" w:cs="Arial"/>
          <w:b/>
          <w:i/>
          <w:noProof/>
          <w:u w:val="single"/>
        </w:rPr>
      </w:pPr>
      <w:r w:rsidRPr="007C6295">
        <w:rPr>
          <w:rFonts w:ascii="Arial" w:hAnsi="Arial" w:cs="Arial"/>
          <w:b/>
          <w:i/>
          <w:noProof/>
          <w:u w:val="single"/>
        </w:rPr>
        <w:t xml:space="preserve">Inter-Ministerial </w:t>
      </w:r>
      <w:r w:rsidR="00B933FE" w:rsidRPr="007C6295">
        <w:rPr>
          <w:rFonts w:ascii="Arial" w:hAnsi="Arial" w:cs="Arial"/>
          <w:b/>
          <w:i/>
          <w:noProof/>
          <w:u w:val="single"/>
        </w:rPr>
        <w:t xml:space="preserve"> collaboration</w:t>
      </w:r>
    </w:p>
    <w:p w:rsidR="00D87788" w:rsidRPr="007C6295" w:rsidRDefault="002C1BF4" w:rsidP="000348B1">
      <w:pPr>
        <w:spacing w:line="240" w:lineRule="auto"/>
        <w:jc w:val="both"/>
        <w:rPr>
          <w:rFonts w:ascii="Arial" w:hAnsi="Arial" w:cs="Arial"/>
          <w:noProof/>
        </w:rPr>
      </w:pPr>
      <w:r w:rsidRPr="007C6295">
        <w:rPr>
          <w:rFonts w:ascii="Arial" w:hAnsi="Arial" w:cs="Arial"/>
          <w:noProof/>
        </w:rPr>
        <w:t xml:space="preserve">With the Directorate General Education within the MoEST taking the </w:t>
      </w:r>
      <w:r w:rsidR="0023230C" w:rsidRPr="007C6295">
        <w:rPr>
          <w:rFonts w:ascii="Arial" w:hAnsi="Arial" w:cs="Arial"/>
          <w:noProof/>
        </w:rPr>
        <w:t>leading role, Inclusive and Special Need</w:t>
      </w:r>
      <w:r w:rsidR="005C74EB">
        <w:rPr>
          <w:rFonts w:ascii="Arial" w:hAnsi="Arial" w:cs="Arial"/>
          <w:noProof/>
        </w:rPr>
        <w:t>s</w:t>
      </w:r>
      <w:r w:rsidR="0023230C" w:rsidRPr="007C6295">
        <w:rPr>
          <w:rFonts w:ascii="Arial" w:hAnsi="Arial" w:cs="Arial"/>
          <w:noProof/>
        </w:rPr>
        <w:t xml:space="preserve"> Education </w:t>
      </w:r>
      <w:r w:rsidRPr="007C6295">
        <w:rPr>
          <w:rFonts w:ascii="Arial" w:hAnsi="Arial" w:cs="Arial"/>
          <w:noProof/>
        </w:rPr>
        <w:t xml:space="preserve"> will be </w:t>
      </w:r>
      <w:r w:rsidR="0023230C" w:rsidRPr="007C6295">
        <w:rPr>
          <w:rFonts w:ascii="Arial" w:hAnsi="Arial" w:cs="Arial"/>
          <w:noProof/>
        </w:rPr>
        <w:t>implemented as an inter-ministerial</w:t>
      </w:r>
      <w:r w:rsidRPr="007C6295">
        <w:rPr>
          <w:rFonts w:ascii="Arial" w:hAnsi="Arial" w:cs="Arial"/>
          <w:noProof/>
        </w:rPr>
        <w:t xml:space="preserve"> collaborative initiative. To that effect, </w:t>
      </w:r>
      <w:r w:rsidR="00645FE2" w:rsidRPr="007C6295">
        <w:rPr>
          <w:rFonts w:ascii="Arial" w:hAnsi="Arial" w:cs="Arial"/>
          <w:noProof/>
        </w:rPr>
        <w:t xml:space="preserve">the proposed </w:t>
      </w:r>
      <w:r w:rsidR="0023230C" w:rsidRPr="007C6295">
        <w:rPr>
          <w:rFonts w:ascii="Arial" w:hAnsi="Arial" w:cs="Arial"/>
          <w:noProof/>
        </w:rPr>
        <w:t>Director Inclusive</w:t>
      </w:r>
      <w:r w:rsidR="00645FE2" w:rsidRPr="007C6295">
        <w:rPr>
          <w:rFonts w:ascii="Arial" w:hAnsi="Arial" w:cs="Arial"/>
          <w:noProof/>
        </w:rPr>
        <w:t xml:space="preserve"> and Special Need Education shall</w:t>
      </w:r>
      <w:r w:rsidR="0023230C" w:rsidRPr="007C6295">
        <w:rPr>
          <w:rFonts w:ascii="Arial" w:hAnsi="Arial" w:cs="Arial"/>
          <w:noProof/>
        </w:rPr>
        <w:t xml:space="preserve"> collaborate </w:t>
      </w:r>
      <w:r w:rsidRPr="007C6295">
        <w:rPr>
          <w:rFonts w:ascii="Arial" w:hAnsi="Arial" w:cs="Arial"/>
          <w:noProof/>
        </w:rPr>
        <w:t>with relevant</w:t>
      </w:r>
      <w:r w:rsidR="0023230C" w:rsidRPr="007C6295">
        <w:rPr>
          <w:rFonts w:ascii="Arial" w:hAnsi="Arial" w:cs="Arial"/>
          <w:noProof/>
        </w:rPr>
        <w:t xml:space="preserve"> directors in </w:t>
      </w:r>
      <w:r w:rsidRPr="007C6295">
        <w:rPr>
          <w:rFonts w:ascii="Arial" w:hAnsi="Arial" w:cs="Arial"/>
          <w:noProof/>
        </w:rPr>
        <w:t xml:space="preserve">all areas of programme planning, implementation and monitoring. </w:t>
      </w:r>
      <w:r w:rsidR="00FD5725" w:rsidRPr="007C6295">
        <w:rPr>
          <w:rFonts w:ascii="Arial" w:hAnsi="Arial" w:cs="Arial"/>
          <w:noProof/>
        </w:rPr>
        <w:t>This function</w:t>
      </w:r>
      <w:r w:rsidR="0023230C" w:rsidRPr="007C6295">
        <w:rPr>
          <w:rFonts w:ascii="Arial" w:hAnsi="Arial" w:cs="Arial"/>
          <w:noProof/>
        </w:rPr>
        <w:t xml:space="preserve"> in the first instance shall </w:t>
      </w:r>
      <w:r w:rsidR="00FD5725" w:rsidRPr="007C6295">
        <w:rPr>
          <w:rFonts w:ascii="Arial" w:hAnsi="Arial" w:cs="Arial"/>
          <w:noProof/>
        </w:rPr>
        <w:t xml:space="preserve"> be extended</w:t>
      </w:r>
      <w:r w:rsidR="0023230C" w:rsidRPr="007C6295">
        <w:rPr>
          <w:rFonts w:ascii="Arial" w:hAnsi="Arial" w:cs="Arial"/>
          <w:noProof/>
        </w:rPr>
        <w:t xml:space="preserve"> through an Inter-Ministerial Directive</w:t>
      </w:r>
      <w:r w:rsidR="00FD5725" w:rsidRPr="007C6295">
        <w:rPr>
          <w:rFonts w:ascii="Arial" w:hAnsi="Arial" w:cs="Arial"/>
          <w:noProof/>
        </w:rPr>
        <w:t xml:space="preserve"> to the Directorate of External Relation and Training </w:t>
      </w:r>
      <w:r w:rsidR="00FD5725" w:rsidRPr="007C6295">
        <w:rPr>
          <w:rFonts w:ascii="Arial" w:hAnsi="Arial" w:cs="Arial"/>
          <w:noProof/>
        </w:rPr>
        <w:lastRenderedPageBreak/>
        <w:t>within the Minstry of Higher Education and the Directorate of Vocational Training within the Ministry of Labour, Public Service and Human Resource</w:t>
      </w:r>
      <w:r w:rsidR="0023230C" w:rsidRPr="007C6295">
        <w:rPr>
          <w:rFonts w:ascii="Arial" w:hAnsi="Arial" w:cs="Arial"/>
          <w:noProof/>
        </w:rPr>
        <w:t>. A</w:t>
      </w:r>
      <w:r w:rsidR="00FD5725" w:rsidRPr="007C6295">
        <w:rPr>
          <w:rFonts w:ascii="Arial" w:hAnsi="Arial" w:cs="Arial"/>
          <w:noProof/>
        </w:rPr>
        <w:t xml:space="preserve">nd as such </w:t>
      </w:r>
      <w:r w:rsidR="0023230C" w:rsidRPr="007C6295">
        <w:rPr>
          <w:rFonts w:ascii="Arial" w:hAnsi="Arial" w:cs="Arial"/>
          <w:noProof/>
        </w:rPr>
        <w:t xml:space="preserve">mainstreaming practises and principles of  Inclusive and Special Need Education within Higher Education and Vocational Training becomes  </w:t>
      </w:r>
      <w:r w:rsidR="00FD5725" w:rsidRPr="007C6295">
        <w:rPr>
          <w:rFonts w:ascii="Arial" w:hAnsi="Arial" w:cs="Arial"/>
          <w:noProof/>
        </w:rPr>
        <w:t>an integral function of relevant Director Generals</w:t>
      </w:r>
      <w:r w:rsidR="0023230C" w:rsidRPr="007C6295">
        <w:rPr>
          <w:rFonts w:ascii="Arial" w:hAnsi="Arial" w:cs="Arial"/>
          <w:noProof/>
        </w:rPr>
        <w:t xml:space="preserve"> within the two Ministries. Further and in accordance to already set our procedures for Inter-ministrial</w:t>
      </w:r>
      <w:r w:rsidR="00645FE2" w:rsidRPr="007C6295">
        <w:rPr>
          <w:rFonts w:ascii="Arial" w:hAnsi="Arial" w:cs="Arial"/>
          <w:noProof/>
        </w:rPr>
        <w:t xml:space="preserve"> collabora</w:t>
      </w:r>
      <w:r w:rsidR="0023230C" w:rsidRPr="007C6295">
        <w:rPr>
          <w:rFonts w:ascii="Arial" w:hAnsi="Arial" w:cs="Arial"/>
          <w:noProof/>
        </w:rPr>
        <w:t xml:space="preserve">tion, the </w:t>
      </w:r>
      <w:r w:rsidR="00645FE2" w:rsidRPr="007C6295">
        <w:rPr>
          <w:rFonts w:ascii="Arial" w:hAnsi="Arial" w:cs="Arial"/>
          <w:noProof/>
        </w:rPr>
        <w:t xml:space="preserve">proposed </w:t>
      </w:r>
      <w:r w:rsidR="0023230C" w:rsidRPr="007C6295">
        <w:rPr>
          <w:rFonts w:ascii="Arial" w:hAnsi="Arial" w:cs="Arial"/>
          <w:noProof/>
        </w:rPr>
        <w:t xml:space="preserve">Department of Inclusive </w:t>
      </w:r>
      <w:r w:rsidR="00645FE2" w:rsidRPr="007C6295">
        <w:rPr>
          <w:rFonts w:ascii="Arial" w:hAnsi="Arial" w:cs="Arial"/>
          <w:noProof/>
        </w:rPr>
        <w:t xml:space="preserve">and Special Need Education shall explore to identify Inclusive and </w:t>
      </w:r>
      <w:r w:rsidR="000E33CD">
        <w:rPr>
          <w:rFonts w:ascii="Arial" w:hAnsi="Arial" w:cs="Arial"/>
          <w:noProof/>
        </w:rPr>
        <w:t>Inclusive education</w:t>
      </w:r>
      <w:r w:rsidR="00645FE2" w:rsidRPr="007C6295">
        <w:rPr>
          <w:rFonts w:ascii="Arial" w:hAnsi="Arial" w:cs="Arial"/>
          <w:noProof/>
        </w:rPr>
        <w:t xml:space="preserve"> Issues  </w:t>
      </w:r>
      <w:r w:rsidR="00B933FE" w:rsidRPr="007C6295">
        <w:rPr>
          <w:rFonts w:ascii="Arial" w:hAnsi="Arial" w:cs="Arial"/>
          <w:noProof/>
        </w:rPr>
        <w:t>i</w:t>
      </w:r>
      <w:r w:rsidR="00645FE2" w:rsidRPr="007C6295">
        <w:rPr>
          <w:rFonts w:ascii="Arial" w:hAnsi="Arial" w:cs="Arial"/>
          <w:noProof/>
        </w:rPr>
        <w:t xml:space="preserve">n the mandates of the </w:t>
      </w:r>
      <w:r w:rsidR="00B933FE" w:rsidRPr="007C6295">
        <w:rPr>
          <w:rFonts w:ascii="Arial" w:hAnsi="Arial" w:cs="Arial"/>
          <w:noProof/>
        </w:rPr>
        <w:t>rel</w:t>
      </w:r>
      <w:r w:rsidR="00645FE2" w:rsidRPr="007C6295">
        <w:rPr>
          <w:rFonts w:ascii="Arial" w:hAnsi="Arial" w:cs="Arial"/>
          <w:noProof/>
        </w:rPr>
        <w:t>evant Ministries and collaborate accordingly.</w:t>
      </w:r>
    </w:p>
    <w:p w:rsidR="00B933FE" w:rsidRPr="007C6295" w:rsidRDefault="000348B1" w:rsidP="000348B1">
      <w:pPr>
        <w:pStyle w:val="Heading3"/>
        <w:rPr>
          <w:rFonts w:ascii="Arial" w:hAnsi="Arial" w:cs="Arial"/>
          <w:noProof/>
        </w:rPr>
      </w:pPr>
      <w:bookmarkStart w:id="25" w:name="_Toc388267830"/>
      <w:r w:rsidRPr="007C6295">
        <w:rPr>
          <w:rFonts w:ascii="Arial" w:hAnsi="Arial" w:cs="Arial"/>
          <w:noProof/>
        </w:rPr>
        <w:t>7.2 R</w:t>
      </w:r>
      <w:r w:rsidR="00D87788" w:rsidRPr="007C6295">
        <w:rPr>
          <w:rFonts w:ascii="Arial" w:hAnsi="Arial" w:cs="Arial"/>
          <w:noProof/>
        </w:rPr>
        <w:t>oles of key Minsitries</w:t>
      </w:r>
      <w:bookmarkEnd w:id="25"/>
      <w:r w:rsidR="00D87788" w:rsidRPr="007C6295">
        <w:rPr>
          <w:rFonts w:ascii="Arial" w:hAnsi="Arial" w:cs="Arial"/>
          <w:noProof/>
        </w:rPr>
        <w:t xml:space="preserve"> </w:t>
      </w:r>
    </w:p>
    <w:p w:rsidR="00D87788" w:rsidRPr="007C6295" w:rsidRDefault="00F13FDA" w:rsidP="000348B1">
      <w:pPr>
        <w:spacing w:line="240" w:lineRule="auto"/>
        <w:jc w:val="both"/>
        <w:rPr>
          <w:rFonts w:ascii="Arial" w:hAnsi="Arial" w:cs="Arial"/>
          <w:noProof/>
        </w:rPr>
      </w:pPr>
      <w:r>
        <w:rPr>
          <w:rFonts w:ascii="Arial" w:hAnsi="Arial" w:cs="Arial"/>
          <w:noProof/>
        </w:rPr>
        <w:t>The MoEST shall have the leading role in all aspect of the Inclusive Education activities and programmes. In addition and a</w:t>
      </w:r>
      <w:r w:rsidR="00D87788" w:rsidRPr="007C6295">
        <w:rPr>
          <w:rFonts w:ascii="Arial" w:hAnsi="Arial" w:cs="Arial"/>
          <w:noProof/>
        </w:rPr>
        <w:t xml:space="preserve">s proposed above and within the aspiration of the </w:t>
      </w:r>
      <w:r w:rsidR="0053683A">
        <w:rPr>
          <w:rFonts w:ascii="Arial" w:hAnsi="Arial" w:cs="Arial"/>
          <w:noProof/>
        </w:rPr>
        <w:t>R</w:t>
      </w:r>
      <w:r>
        <w:rPr>
          <w:rFonts w:ascii="Arial" w:hAnsi="Arial" w:cs="Arial"/>
          <w:noProof/>
        </w:rPr>
        <w:t>epublic of South Sudan</w:t>
      </w:r>
      <w:r w:rsidR="0053683A" w:rsidRPr="007C6295">
        <w:rPr>
          <w:rFonts w:ascii="Arial" w:hAnsi="Arial" w:cs="Arial"/>
          <w:noProof/>
        </w:rPr>
        <w:t xml:space="preserve"> </w:t>
      </w:r>
      <w:r w:rsidR="00D87788" w:rsidRPr="007C6295">
        <w:rPr>
          <w:rFonts w:ascii="Arial" w:hAnsi="Arial" w:cs="Arial"/>
          <w:noProof/>
        </w:rPr>
        <w:t>to provide a holistic eduction for all, implementation of Inclusive and Special Need Education shall</w:t>
      </w:r>
      <w:r>
        <w:rPr>
          <w:rFonts w:ascii="Arial" w:hAnsi="Arial" w:cs="Arial"/>
          <w:noProof/>
        </w:rPr>
        <w:t xml:space="preserve"> </w:t>
      </w:r>
      <w:r w:rsidR="00D87788" w:rsidRPr="007C6295">
        <w:rPr>
          <w:rFonts w:ascii="Arial" w:hAnsi="Arial" w:cs="Arial"/>
          <w:noProof/>
        </w:rPr>
        <w:t>be a shared responsibility</w:t>
      </w:r>
      <w:r w:rsidR="00FA7905" w:rsidRPr="007C6295">
        <w:rPr>
          <w:rFonts w:ascii="Arial" w:hAnsi="Arial" w:cs="Arial"/>
          <w:noProof/>
        </w:rPr>
        <w:t xml:space="preserve"> operationalized through inter-ministerial, interdirectorate and inter-departmemnts procedures already set out at the National, State and County level as the case may be. The proposed Director Inclusive and</w:t>
      </w:r>
      <w:r w:rsidR="000348B1" w:rsidRPr="007C6295">
        <w:rPr>
          <w:rFonts w:ascii="Arial" w:hAnsi="Arial" w:cs="Arial"/>
          <w:noProof/>
        </w:rPr>
        <w:t xml:space="preserve"> S</w:t>
      </w:r>
      <w:r w:rsidR="00FA7905" w:rsidRPr="007C6295">
        <w:rPr>
          <w:rFonts w:ascii="Arial" w:hAnsi="Arial" w:cs="Arial"/>
          <w:noProof/>
        </w:rPr>
        <w:t>pecial Need Education, working together with the relevant proposed officer at State and County levels will take the leading role.</w:t>
      </w:r>
      <w:r w:rsidR="00D87788" w:rsidRPr="007C6295">
        <w:rPr>
          <w:rFonts w:ascii="Arial" w:hAnsi="Arial" w:cs="Arial"/>
          <w:noProof/>
        </w:rPr>
        <w:t xml:space="preserve"> Below are suggested key supportive fuctions of the different Ministries.</w:t>
      </w:r>
    </w:p>
    <w:p w:rsidR="00B933FE" w:rsidRPr="007C6295" w:rsidRDefault="00B933FE" w:rsidP="00B47589">
      <w:pPr>
        <w:jc w:val="both"/>
        <w:rPr>
          <w:rFonts w:ascii="Arial" w:hAnsi="Arial" w:cs="Arial"/>
          <w:noProof/>
        </w:rPr>
      </w:pPr>
    </w:p>
    <w:p w:rsidR="00B933FE" w:rsidRPr="007C6295" w:rsidRDefault="00FA7905" w:rsidP="000348B1">
      <w:pPr>
        <w:spacing w:line="240" w:lineRule="auto"/>
        <w:jc w:val="both"/>
        <w:rPr>
          <w:rFonts w:ascii="Arial" w:hAnsi="Arial" w:cs="Arial"/>
          <w:b/>
          <w:i/>
          <w:noProof/>
          <w:u w:val="single"/>
        </w:rPr>
      </w:pPr>
      <w:r w:rsidRPr="007C6295">
        <w:rPr>
          <w:rFonts w:ascii="Arial" w:hAnsi="Arial" w:cs="Arial"/>
          <w:b/>
          <w:i/>
          <w:noProof/>
          <w:u w:val="single"/>
        </w:rPr>
        <w:t xml:space="preserve">The </w:t>
      </w:r>
      <w:r w:rsidR="00B933FE" w:rsidRPr="007C6295">
        <w:rPr>
          <w:rFonts w:ascii="Arial" w:hAnsi="Arial" w:cs="Arial"/>
          <w:b/>
          <w:i/>
          <w:noProof/>
          <w:u w:val="single"/>
        </w:rPr>
        <w:t>Ministry of Education</w:t>
      </w:r>
      <w:r w:rsidR="0053683A">
        <w:rPr>
          <w:rFonts w:ascii="Arial" w:hAnsi="Arial" w:cs="Arial"/>
          <w:b/>
          <w:i/>
          <w:noProof/>
          <w:u w:val="single"/>
        </w:rPr>
        <w:t>,</w:t>
      </w:r>
      <w:r w:rsidR="00D87788" w:rsidRPr="007C6295">
        <w:rPr>
          <w:rFonts w:ascii="Arial" w:hAnsi="Arial" w:cs="Arial"/>
          <w:b/>
          <w:i/>
          <w:noProof/>
          <w:u w:val="single"/>
        </w:rPr>
        <w:t xml:space="preserve"> Science and Technology </w:t>
      </w:r>
      <w:r w:rsidR="00B933FE" w:rsidRPr="007C6295">
        <w:rPr>
          <w:rFonts w:ascii="Arial" w:hAnsi="Arial" w:cs="Arial"/>
          <w:b/>
          <w:i/>
          <w:noProof/>
          <w:u w:val="single"/>
        </w:rPr>
        <w:t xml:space="preserve"> (MoE</w:t>
      </w:r>
      <w:r w:rsidR="00D87788" w:rsidRPr="007C6295">
        <w:rPr>
          <w:rFonts w:ascii="Arial" w:hAnsi="Arial" w:cs="Arial"/>
          <w:b/>
          <w:i/>
          <w:noProof/>
          <w:u w:val="single"/>
        </w:rPr>
        <w:t>ST</w:t>
      </w:r>
      <w:r w:rsidR="00B933FE" w:rsidRPr="007C6295">
        <w:rPr>
          <w:rFonts w:ascii="Arial" w:hAnsi="Arial" w:cs="Arial"/>
          <w:b/>
          <w:i/>
          <w:noProof/>
          <w:u w:val="single"/>
        </w:rPr>
        <w:t>)</w:t>
      </w:r>
    </w:p>
    <w:p w:rsidR="00455835" w:rsidRPr="007C6295" w:rsidRDefault="00B933FE" w:rsidP="000348B1">
      <w:pPr>
        <w:spacing w:line="240" w:lineRule="auto"/>
        <w:jc w:val="both"/>
        <w:rPr>
          <w:rFonts w:ascii="Arial" w:hAnsi="Arial" w:cs="Arial"/>
          <w:noProof/>
        </w:rPr>
      </w:pPr>
      <w:r w:rsidRPr="007C6295">
        <w:rPr>
          <w:rFonts w:ascii="Arial" w:hAnsi="Arial" w:cs="Arial"/>
          <w:noProof/>
        </w:rPr>
        <w:t>The MoE</w:t>
      </w:r>
      <w:r w:rsidR="006F5BFD">
        <w:rPr>
          <w:rFonts w:ascii="Arial" w:hAnsi="Arial" w:cs="Arial"/>
          <w:noProof/>
        </w:rPr>
        <w:t xml:space="preserve">ST shall be the lead agency in the development and </w:t>
      </w:r>
      <w:r w:rsidRPr="007C6295">
        <w:rPr>
          <w:rFonts w:ascii="Arial" w:hAnsi="Arial" w:cs="Arial"/>
          <w:noProof/>
        </w:rPr>
        <w:t>imp</w:t>
      </w:r>
      <w:r w:rsidR="00FA7905" w:rsidRPr="007C6295">
        <w:rPr>
          <w:rFonts w:ascii="Arial" w:hAnsi="Arial" w:cs="Arial"/>
          <w:noProof/>
        </w:rPr>
        <w:t>lementation</w:t>
      </w:r>
      <w:r w:rsidR="006F5BFD">
        <w:rPr>
          <w:rFonts w:ascii="Arial" w:hAnsi="Arial" w:cs="Arial"/>
          <w:noProof/>
        </w:rPr>
        <w:t xml:space="preserve"> of incluisive education policy (and the programmes, guidelines and activities therein) </w:t>
      </w:r>
      <w:r w:rsidR="00FA7905" w:rsidRPr="007C6295">
        <w:rPr>
          <w:rFonts w:ascii="Arial" w:hAnsi="Arial" w:cs="Arial"/>
          <w:noProof/>
        </w:rPr>
        <w:t xml:space="preserve"> </w:t>
      </w:r>
      <w:r w:rsidR="00D87788" w:rsidRPr="007C6295">
        <w:rPr>
          <w:rFonts w:ascii="Arial" w:hAnsi="Arial" w:cs="Arial"/>
          <w:noProof/>
        </w:rPr>
        <w:t>to ensure t</w:t>
      </w:r>
      <w:r w:rsidR="00FA7905" w:rsidRPr="007C6295">
        <w:rPr>
          <w:rFonts w:ascii="Arial" w:hAnsi="Arial" w:cs="Arial"/>
          <w:noProof/>
        </w:rPr>
        <w:t xml:space="preserve">hat philosphies, principles, </w:t>
      </w:r>
      <w:r w:rsidR="00D87788" w:rsidRPr="007C6295">
        <w:rPr>
          <w:rFonts w:ascii="Arial" w:hAnsi="Arial" w:cs="Arial"/>
          <w:noProof/>
        </w:rPr>
        <w:t>practises</w:t>
      </w:r>
      <w:r w:rsidR="00FA7905" w:rsidRPr="007C6295">
        <w:rPr>
          <w:rFonts w:ascii="Arial" w:hAnsi="Arial" w:cs="Arial"/>
          <w:noProof/>
        </w:rPr>
        <w:t xml:space="preserve"> and activities </w:t>
      </w:r>
      <w:r w:rsidR="00D87788" w:rsidRPr="007C6295">
        <w:rPr>
          <w:rFonts w:ascii="Arial" w:hAnsi="Arial" w:cs="Arial"/>
          <w:noProof/>
        </w:rPr>
        <w:t xml:space="preserve"> of Inclusive and Special Need Education </w:t>
      </w:r>
      <w:r w:rsidRPr="007C6295">
        <w:rPr>
          <w:rFonts w:ascii="Arial" w:hAnsi="Arial" w:cs="Arial"/>
          <w:noProof/>
        </w:rPr>
        <w:t xml:space="preserve">are effectively aligned with overall national vision, goals and action plans. </w:t>
      </w:r>
      <w:r w:rsidR="00FA7905" w:rsidRPr="007C6295">
        <w:rPr>
          <w:rFonts w:ascii="Arial" w:hAnsi="Arial" w:cs="Arial"/>
          <w:noProof/>
        </w:rPr>
        <w:t xml:space="preserve">Consequently, and as provided </w:t>
      </w:r>
      <w:r w:rsidR="00455835" w:rsidRPr="007C6295">
        <w:rPr>
          <w:rFonts w:ascii="Arial" w:hAnsi="Arial" w:cs="Arial"/>
          <w:noProof/>
        </w:rPr>
        <w:t>in the General Education Act 2012,</w:t>
      </w:r>
      <w:r w:rsidR="00FA7905" w:rsidRPr="007C6295">
        <w:rPr>
          <w:rFonts w:ascii="Arial" w:hAnsi="Arial" w:cs="Arial"/>
          <w:noProof/>
        </w:rPr>
        <w:t xml:space="preserve"> The Directorate of General Education</w:t>
      </w:r>
      <w:r w:rsidR="00455835" w:rsidRPr="007C6295">
        <w:rPr>
          <w:rFonts w:ascii="Arial" w:hAnsi="Arial" w:cs="Arial"/>
          <w:noProof/>
        </w:rPr>
        <w:t xml:space="preserve"> (DGE)</w:t>
      </w:r>
      <w:r w:rsidR="00FA7905" w:rsidRPr="007C6295">
        <w:rPr>
          <w:rFonts w:ascii="Arial" w:hAnsi="Arial" w:cs="Arial"/>
          <w:noProof/>
        </w:rPr>
        <w:t xml:space="preserve"> within MoEST</w:t>
      </w:r>
      <w:r w:rsidR="00133298" w:rsidRPr="007C6295">
        <w:rPr>
          <w:rFonts w:ascii="Arial" w:hAnsi="Arial" w:cs="Arial"/>
          <w:noProof/>
        </w:rPr>
        <w:t xml:space="preserve"> as well as </w:t>
      </w:r>
      <w:r w:rsidR="006F5BFD">
        <w:rPr>
          <w:rFonts w:ascii="Arial" w:hAnsi="Arial" w:cs="Arial"/>
          <w:noProof/>
        </w:rPr>
        <w:t xml:space="preserve">proposed </w:t>
      </w:r>
      <w:r w:rsidR="006F5BFD" w:rsidRPr="006F5BFD">
        <w:rPr>
          <w:rFonts w:ascii="Arial" w:hAnsi="Arial" w:cs="Arial"/>
          <w:noProof/>
        </w:rPr>
        <w:t>De</w:t>
      </w:r>
      <w:r w:rsidR="006F5BFD">
        <w:rPr>
          <w:rFonts w:ascii="Arial" w:hAnsi="Arial" w:cs="Arial"/>
          <w:noProof/>
        </w:rPr>
        <w:t xml:space="preserve">partment of Inclusive Education and National, </w:t>
      </w:r>
      <w:r w:rsidR="00133298" w:rsidRPr="007C6295">
        <w:rPr>
          <w:rFonts w:ascii="Arial" w:hAnsi="Arial" w:cs="Arial"/>
          <w:noProof/>
        </w:rPr>
        <w:t>State and County levels</w:t>
      </w:r>
      <w:r w:rsidR="00455835" w:rsidRPr="007C6295">
        <w:rPr>
          <w:rFonts w:ascii="Arial" w:hAnsi="Arial" w:cs="Arial"/>
          <w:noProof/>
        </w:rPr>
        <w:t xml:space="preserve"> shall ove</w:t>
      </w:r>
      <w:r w:rsidR="006F5BFD">
        <w:rPr>
          <w:rFonts w:ascii="Arial" w:hAnsi="Arial" w:cs="Arial"/>
          <w:noProof/>
        </w:rPr>
        <w:t>rsee the implmentation process</w:t>
      </w:r>
      <w:r w:rsidR="000348B1" w:rsidRPr="007C6295">
        <w:rPr>
          <w:rFonts w:ascii="Arial" w:hAnsi="Arial" w:cs="Arial"/>
          <w:noProof/>
        </w:rPr>
        <w:t>. Working together</w:t>
      </w:r>
      <w:r w:rsidR="00455835" w:rsidRPr="007C6295">
        <w:rPr>
          <w:rFonts w:ascii="Arial" w:hAnsi="Arial" w:cs="Arial"/>
          <w:noProof/>
        </w:rPr>
        <w:t xml:space="preserve"> with the  Directorate of External Relation and Training within the Min</w:t>
      </w:r>
      <w:r w:rsidR="006F5BFD">
        <w:rPr>
          <w:rFonts w:ascii="Arial" w:hAnsi="Arial" w:cs="Arial"/>
          <w:noProof/>
        </w:rPr>
        <w:t>i</w:t>
      </w:r>
      <w:r w:rsidR="00455835" w:rsidRPr="007C6295">
        <w:rPr>
          <w:rFonts w:ascii="Arial" w:hAnsi="Arial" w:cs="Arial"/>
          <w:noProof/>
        </w:rPr>
        <w:t>stry of Higher Education and the Directorate of Vocational Training within the Ministry of Labour, Public Service and Human Resource, the DGE shall be responsible for</w:t>
      </w:r>
    </w:p>
    <w:p w:rsidR="00455835" w:rsidRPr="007C6295" w:rsidRDefault="00B933FE" w:rsidP="002C55F3">
      <w:pPr>
        <w:pStyle w:val="ListParagraph"/>
        <w:numPr>
          <w:ilvl w:val="0"/>
          <w:numId w:val="11"/>
        </w:numPr>
        <w:spacing w:line="240" w:lineRule="auto"/>
        <w:jc w:val="both"/>
        <w:rPr>
          <w:rFonts w:ascii="Arial" w:hAnsi="Arial" w:cs="Arial"/>
          <w:noProof/>
        </w:rPr>
      </w:pPr>
      <w:r w:rsidRPr="007C6295">
        <w:rPr>
          <w:rFonts w:ascii="Arial" w:hAnsi="Arial" w:cs="Arial"/>
          <w:noProof/>
        </w:rPr>
        <w:t>General and pol</w:t>
      </w:r>
      <w:r w:rsidR="00455835" w:rsidRPr="007C6295">
        <w:rPr>
          <w:rFonts w:ascii="Arial" w:hAnsi="Arial" w:cs="Arial"/>
          <w:noProof/>
        </w:rPr>
        <w:t>icy level coordinatio</w:t>
      </w:r>
      <w:r w:rsidR="009B5B5F" w:rsidRPr="007C6295">
        <w:rPr>
          <w:rFonts w:ascii="Arial" w:hAnsi="Arial" w:cs="Arial"/>
          <w:noProof/>
        </w:rPr>
        <w:t>n</w:t>
      </w:r>
    </w:p>
    <w:p w:rsidR="00455835" w:rsidRPr="007C6295" w:rsidRDefault="00B933FE" w:rsidP="002C55F3">
      <w:pPr>
        <w:pStyle w:val="ListParagraph"/>
        <w:numPr>
          <w:ilvl w:val="0"/>
          <w:numId w:val="11"/>
        </w:numPr>
        <w:spacing w:line="240" w:lineRule="auto"/>
        <w:jc w:val="both"/>
        <w:rPr>
          <w:rFonts w:ascii="Arial" w:hAnsi="Arial" w:cs="Arial"/>
          <w:noProof/>
        </w:rPr>
      </w:pPr>
      <w:r w:rsidRPr="007C6295">
        <w:rPr>
          <w:rFonts w:ascii="Arial" w:hAnsi="Arial" w:cs="Arial"/>
          <w:noProof/>
        </w:rPr>
        <w:t>Formulation, review and disse</w:t>
      </w:r>
      <w:r w:rsidR="00455835" w:rsidRPr="007C6295">
        <w:rPr>
          <w:rFonts w:ascii="Arial" w:hAnsi="Arial" w:cs="Arial"/>
          <w:noProof/>
        </w:rPr>
        <w:t>mination of programme policies;</w:t>
      </w:r>
    </w:p>
    <w:p w:rsidR="00455835" w:rsidRPr="007C6295" w:rsidRDefault="00455835" w:rsidP="002C55F3">
      <w:pPr>
        <w:pStyle w:val="ListParagraph"/>
        <w:numPr>
          <w:ilvl w:val="0"/>
          <w:numId w:val="11"/>
        </w:numPr>
        <w:spacing w:line="240" w:lineRule="auto"/>
        <w:jc w:val="both"/>
        <w:rPr>
          <w:rFonts w:ascii="Arial" w:hAnsi="Arial" w:cs="Arial"/>
          <w:noProof/>
        </w:rPr>
      </w:pPr>
      <w:r w:rsidRPr="007C6295">
        <w:rPr>
          <w:rFonts w:ascii="Arial" w:hAnsi="Arial" w:cs="Arial"/>
          <w:noProof/>
        </w:rPr>
        <w:t>Planning and Budgeting;</w:t>
      </w:r>
    </w:p>
    <w:p w:rsidR="00455835" w:rsidRPr="007C6295" w:rsidRDefault="00B933FE" w:rsidP="002C55F3">
      <w:pPr>
        <w:pStyle w:val="ListParagraph"/>
        <w:numPr>
          <w:ilvl w:val="0"/>
          <w:numId w:val="11"/>
        </w:numPr>
        <w:spacing w:line="240" w:lineRule="auto"/>
        <w:jc w:val="both"/>
        <w:rPr>
          <w:rFonts w:ascii="Arial" w:hAnsi="Arial" w:cs="Arial"/>
          <w:noProof/>
        </w:rPr>
      </w:pPr>
      <w:r w:rsidRPr="007C6295">
        <w:rPr>
          <w:rFonts w:ascii="Arial" w:hAnsi="Arial" w:cs="Arial"/>
          <w:noProof/>
        </w:rPr>
        <w:t>Provision of logistics, equipment, human resource</w:t>
      </w:r>
      <w:r w:rsidR="00455835" w:rsidRPr="007C6295">
        <w:rPr>
          <w:rFonts w:ascii="Arial" w:hAnsi="Arial" w:cs="Arial"/>
          <w:noProof/>
        </w:rPr>
        <w:t>s and funds</w:t>
      </w:r>
    </w:p>
    <w:p w:rsidR="008673C4" w:rsidRPr="007C6295" w:rsidRDefault="00B933FE" w:rsidP="002C55F3">
      <w:pPr>
        <w:pStyle w:val="ListParagraph"/>
        <w:numPr>
          <w:ilvl w:val="0"/>
          <w:numId w:val="11"/>
        </w:numPr>
        <w:spacing w:line="240" w:lineRule="auto"/>
        <w:jc w:val="both"/>
        <w:rPr>
          <w:rFonts w:ascii="Arial" w:hAnsi="Arial" w:cs="Arial"/>
          <w:noProof/>
        </w:rPr>
      </w:pPr>
      <w:r w:rsidRPr="007C6295">
        <w:rPr>
          <w:rFonts w:ascii="Arial" w:hAnsi="Arial" w:cs="Arial"/>
          <w:noProof/>
        </w:rPr>
        <w:t>Fa</w:t>
      </w:r>
      <w:r w:rsidR="00455835" w:rsidRPr="007C6295">
        <w:rPr>
          <w:rFonts w:ascii="Arial" w:hAnsi="Arial" w:cs="Arial"/>
          <w:noProof/>
        </w:rPr>
        <w:t>cilitating</w:t>
      </w:r>
      <w:r w:rsidR="008673C4" w:rsidRPr="007C6295">
        <w:rPr>
          <w:rFonts w:ascii="Arial" w:hAnsi="Arial" w:cs="Arial"/>
          <w:noProof/>
        </w:rPr>
        <w:t xml:space="preserve"> and mobilizatio</w:t>
      </w:r>
      <w:r w:rsidR="009B5B5F" w:rsidRPr="007C6295">
        <w:rPr>
          <w:rFonts w:ascii="Arial" w:hAnsi="Arial" w:cs="Arial"/>
          <w:noProof/>
        </w:rPr>
        <w:t>n of expert</w:t>
      </w:r>
      <w:r w:rsidR="008673C4" w:rsidRPr="007C6295">
        <w:rPr>
          <w:rFonts w:ascii="Arial" w:hAnsi="Arial" w:cs="Arial"/>
          <w:noProof/>
        </w:rPr>
        <w:t xml:space="preserve"> support and other </w:t>
      </w:r>
      <w:r w:rsidR="009B5B5F" w:rsidRPr="007C6295">
        <w:rPr>
          <w:rFonts w:ascii="Arial" w:hAnsi="Arial" w:cs="Arial"/>
          <w:noProof/>
        </w:rPr>
        <w:t xml:space="preserve"> resources in</w:t>
      </w:r>
      <w:r w:rsidR="00455835" w:rsidRPr="007C6295">
        <w:rPr>
          <w:rFonts w:ascii="Arial" w:hAnsi="Arial" w:cs="Arial"/>
          <w:noProof/>
        </w:rPr>
        <w:t xml:space="preserve"> the</w:t>
      </w:r>
      <w:r w:rsidR="008673C4" w:rsidRPr="007C6295">
        <w:rPr>
          <w:rFonts w:ascii="Arial" w:hAnsi="Arial" w:cs="Arial"/>
          <w:noProof/>
        </w:rPr>
        <w:t>:</w:t>
      </w:r>
    </w:p>
    <w:p w:rsidR="006F5BFD" w:rsidRDefault="006F5BFD" w:rsidP="006F5BFD">
      <w:pPr>
        <w:pStyle w:val="ListParagraph"/>
        <w:numPr>
          <w:ilvl w:val="0"/>
          <w:numId w:val="12"/>
        </w:numPr>
        <w:spacing w:line="240" w:lineRule="auto"/>
        <w:jc w:val="both"/>
        <w:rPr>
          <w:rFonts w:ascii="Arial" w:hAnsi="Arial" w:cs="Arial"/>
          <w:noProof/>
        </w:rPr>
      </w:pPr>
      <w:r>
        <w:rPr>
          <w:rFonts w:ascii="Arial" w:hAnsi="Arial" w:cs="Arial"/>
          <w:noProof/>
        </w:rPr>
        <w:t xml:space="preserve">Development of the  guidelines (at the three levels) on the establishment of </w:t>
      </w:r>
      <w:r w:rsidRPr="006F5BFD">
        <w:rPr>
          <w:rFonts w:ascii="Arial" w:hAnsi="Arial" w:cs="Arial"/>
          <w:noProof/>
        </w:rPr>
        <w:t>Inclusion Resource And Personal Facilitation Centres (IR&amp;PFC)</w:t>
      </w:r>
      <w:r>
        <w:rPr>
          <w:rFonts w:ascii="Arial" w:hAnsi="Arial" w:cs="Arial"/>
          <w:noProof/>
        </w:rPr>
        <w:t>.</w:t>
      </w:r>
    </w:p>
    <w:p w:rsidR="00DA74A7" w:rsidRDefault="0030662F" w:rsidP="002C55F3">
      <w:pPr>
        <w:pStyle w:val="ListParagraph"/>
        <w:numPr>
          <w:ilvl w:val="0"/>
          <w:numId w:val="12"/>
        </w:numPr>
        <w:spacing w:line="240" w:lineRule="auto"/>
        <w:jc w:val="both"/>
        <w:rPr>
          <w:rFonts w:ascii="Arial" w:hAnsi="Arial" w:cs="Arial"/>
          <w:noProof/>
        </w:rPr>
      </w:pPr>
      <w:r w:rsidRPr="007C6295">
        <w:rPr>
          <w:rFonts w:ascii="Arial" w:hAnsi="Arial" w:cs="Arial"/>
          <w:noProof/>
        </w:rPr>
        <w:t xml:space="preserve">Development, </w:t>
      </w:r>
      <w:r w:rsidR="00DA74A7" w:rsidRPr="007C6295">
        <w:rPr>
          <w:rFonts w:ascii="Arial" w:hAnsi="Arial" w:cs="Arial"/>
          <w:noProof/>
        </w:rPr>
        <w:t>standadization</w:t>
      </w:r>
      <w:r w:rsidRPr="007C6295">
        <w:rPr>
          <w:rFonts w:ascii="Arial" w:hAnsi="Arial" w:cs="Arial"/>
          <w:noProof/>
        </w:rPr>
        <w:t xml:space="preserve"> and use </w:t>
      </w:r>
      <w:r w:rsidR="00DA74A7" w:rsidRPr="007C6295">
        <w:rPr>
          <w:rFonts w:ascii="Arial" w:hAnsi="Arial" w:cs="Arial"/>
          <w:noProof/>
        </w:rPr>
        <w:t xml:space="preserve"> of </w:t>
      </w:r>
      <w:r w:rsidR="0021457B">
        <w:rPr>
          <w:rFonts w:ascii="Arial" w:hAnsi="Arial" w:cs="Arial"/>
          <w:noProof/>
        </w:rPr>
        <w:t>s</w:t>
      </w:r>
      <w:r w:rsidR="00DA74A7" w:rsidRPr="007C6295">
        <w:rPr>
          <w:rFonts w:ascii="Arial" w:hAnsi="Arial" w:cs="Arial"/>
          <w:noProof/>
        </w:rPr>
        <w:t xml:space="preserve">ign </w:t>
      </w:r>
      <w:r w:rsidR="0021457B">
        <w:rPr>
          <w:rFonts w:ascii="Arial" w:hAnsi="Arial" w:cs="Arial"/>
          <w:noProof/>
        </w:rPr>
        <w:t>l</w:t>
      </w:r>
      <w:r w:rsidR="00DA74A7" w:rsidRPr="007C6295">
        <w:rPr>
          <w:rFonts w:ascii="Arial" w:hAnsi="Arial" w:cs="Arial"/>
          <w:noProof/>
        </w:rPr>
        <w:t>anga</w:t>
      </w:r>
      <w:r w:rsidRPr="007C6295">
        <w:rPr>
          <w:rFonts w:ascii="Arial" w:hAnsi="Arial" w:cs="Arial"/>
          <w:noProof/>
        </w:rPr>
        <w:t>ug</w:t>
      </w:r>
      <w:r w:rsidR="00DA74A7" w:rsidRPr="007C6295">
        <w:rPr>
          <w:rFonts w:ascii="Arial" w:hAnsi="Arial" w:cs="Arial"/>
          <w:noProof/>
        </w:rPr>
        <w:t>e</w:t>
      </w:r>
      <w:r w:rsidRPr="007C6295">
        <w:rPr>
          <w:rFonts w:ascii="Arial" w:hAnsi="Arial" w:cs="Arial"/>
          <w:noProof/>
        </w:rPr>
        <w:t xml:space="preserve"> and </w:t>
      </w:r>
      <w:r w:rsidR="0021457B">
        <w:rPr>
          <w:rFonts w:ascii="Arial" w:hAnsi="Arial" w:cs="Arial"/>
          <w:noProof/>
        </w:rPr>
        <w:t>B</w:t>
      </w:r>
      <w:r w:rsidRPr="007C6295">
        <w:rPr>
          <w:rFonts w:ascii="Arial" w:hAnsi="Arial" w:cs="Arial"/>
          <w:noProof/>
        </w:rPr>
        <w:t xml:space="preserve">raille as a langague of instruction as provided for in the General Education Act 2012 and the Mother Tongue Policy 2012. </w:t>
      </w:r>
    </w:p>
    <w:p w:rsidR="006E5384" w:rsidRPr="007C6295" w:rsidRDefault="006E5384" w:rsidP="002C55F3">
      <w:pPr>
        <w:pStyle w:val="ListParagraph"/>
        <w:numPr>
          <w:ilvl w:val="0"/>
          <w:numId w:val="12"/>
        </w:numPr>
        <w:spacing w:line="240" w:lineRule="auto"/>
        <w:jc w:val="both"/>
        <w:rPr>
          <w:rFonts w:ascii="Arial" w:hAnsi="Arial" w:cs="Arial"/>
          <w:noProof/>
        </w:rPr>
      </w:pPr>
      <w:r>
        <w:rPr>
          <w:rFonts w:ascii="Arial" w:hAnsi="Arial" w:cs="Arial"/>
          <w:noProof/>
        </w:rPr>
        <w:t>Develop flexible approaches to the curriculum and assessment to be used with different groups of learners</w:t>
      </w:r>
    </w:p>
    <w:p w:rsidR="008673C4" w:rsidRPr="007C6295" w:rsidRDefault="006F5BFD" w:rsidP="002C55F3">
      <w:pPr>
        <w:pStyle w:val="ListParagraph"/>
        <w:numPr>
          <w:ilvl w:val="0"/>
          <w:numId w:val="12"/>
        </w:numPr>
        <w:spacing w:line="240" w:lineRule="auto"/>
        <w:jc w:val="both"/>
        <w:rPr>
          <w:rFonts w:ascii="Arial" w:hAnsi="Arial" w:cs="Arial"/>
          <w:noProof/>
        </w:rPr>
      </w:pPr>
      <w:r>
        <w:rPr>
          <w:rFonts w:ascii="Arial" w:hAnsi="Arial" w:cs="Arial"/>
          <w:noProof/>
        </w:rPr>
        <w:lastRenderedPageBreak/>
        <w:t xml:space="preserve">Adaptation and realignment of </w:t>
      </w:r>
      <w:r w:rsidR="00DA74A7" w:rsidRPr="007C6295">
        <w:rPr>
          <w:rFonts w:ascii="Arial" w:hAnsi="Arial" w:cs="Arial"/>
          <w:noProof/>
        </w:rPr>
        <w:t>Educati</w:t>
      </w:r>
      <w:r w:rsidR="008673C4" w:rsidRPr="007C6295">
        <w:rPr>
          <w:rFonts w:ascii="Arial" w:hAnsi="Arial" w:cs="Arial"/>
          <w:noProof/>
        </w:rPr>
        <w:t>on Management Information System (EMIS)</w:t>
      </w:r>
      <w:r>
        <w:rPr>
          <w:rFonts w:ascii="Arial" w:hAnsi="Arial" w:cs="Arial"/>
          <w:noProof/>
        </w:rPr>
        <w:t>, on Inclusive Education.</w:t>
      </w:r>
    </w:p>
    <w:p w:rsidR="00133298" w:rsidRPr="007C6295" w:rsidRDefault="00133298" w:rsidP="002C55F3">
      <w:pPr>
        <w:pStyle w:val="ListParagraph"/>
        <w:numPr>
          <w:ilvl w:val="0"/>
          <w:numId w:val="12"/>
        </w:numPr>
        <w:spacing w:line="240" w:lineRule="auto"/>
        <w:jc w:val="both"/>
        <w:rPr>
          <w:rFonts w:ascii="Arial" w:hAnsi="Arial" w:cs="Arial"/>
          <w:noProof/>
        </w:rPr>
      </w:pPr>
      <w:r w:rsidRPr="007C6295">
        <w:rPr>
          <w:rFonts w:ascii="Arial" w:hAnsi="Arial" w:cs="Arial"/>
          <w:noProof/>
        </w:rPr>
        <w:t xml:space="preserve">Developmet of School Positive Learning and Working Environment guidelines </w:t>
      </w:r>
    </w:p>
    <w:p w:rsidR="008673C4" w:rsidRPr="007C6295" w:rsidRDefault="00455835" w:rsidP="002C55F3">
      <w:pPr>
        <w:pStyle w:val="ListParagraph"/>
        <w:numPr>
          <w:ilvl w:val="0"/>
          <w:numId w:val="12"/>
        </w:numPr>
        <w:spacing w:line="240" w:lineRule="auto"/>
        <w:jc w:val="both"/>
        <w:rPr>
          <w:rFonts w:ascii="Arial" w:hAnsi="Arial" w:cs="Arial"/>
          <w:noProof/>
        </w:rPr>
      </w:pPr>
      <w:r w:rsidRPr="007C6295">
        <w:rPr>
          <w:rFonts w:ascii="Arial" w:hAnsi="Arial" w:cs="Arial"/>
          <w:noProof/>
        </w:rPr>
        <w:t>Teachers Education, National Education</w:t>
      </w:r>
      <w:r w:rsidR="009B5B5F" w:rsidRPr="007C6295">
        <w:rPr>
          <w:rFonts w:ascii="Arial" w:hAnsi="Arial" w:cs="Arial"/>
          <w:noProof/>
        </w:rPr>
        <w:t>, Higher Education and Vocational Trainings Curriculars</w:t>
      </w:r>
      <w:r w:rsidR="008673C4" w:rsidRPr="007C6295">
        <w:rPr>
          <w:rFonts w:ascii="Arial" w:hAnsi="Arial" w:cs="Arial"/>
          <w:noProof/>
        </w:rPr>
        <w:t>:</w:t>
      </w:r>
    </w:p>
    <w:p w:rsidR="008673C4" w:rsidRPr="007C6295" w:rsidRDefault="009B5B5F" w:rsidP="002C55F3">
      <w:pPr>
        <w:pStyle w:val="ListParagraph"/>
        <w:numPr>
          <w:ilvl w:val="0"/>
          <w:numId w:val="12"/>
        </w:numPr>
        <w:spacing w:line="240" w:lineRule="auto"/>
        <w:jc w:val="both"/>
        <w:rPr>
          <w:rFonts w:ascii="Arial" w:hAnsi="Arial" w:cs="Arial"/>
          <w:noProof/>
        </w:rPr>
      </w:pPr>
      <w:r w:rsidRPr="007C6295">
        <w:rPr>
          <w:rFonts w:ascii="Arial" w:hAnsi="Arial" w:cs="Arial"/>
          <w:noProof/>
        </w:rPr>
        <w:t xml:space="preserve"> Examini</w:t>
      </w:r>
      <w:r w:rsidR="008673C4" w:rsidRPr="007C6295">
        <w:rPr>
          <w:rFonts w:ascii="Arial" w:hAnsi="Arial" w:cs="Arial"/>
          <w:noProof/>
        </w:rPr>
        <w:t>ation and Assesment procedures:</w:t>
      </w:r>
    </w:p>
    <w:p w:rsidR="008673C4" w:rsidRPr="007C6295" w:rsidRDefault="008673C4" w:rsidP="002C55F3">
      <w:pPr>
        <w:pStyle w:val="ListParagraph"/>
        <w:numPr>
          <w:ilvl w:val="0"/>
          <w:numId w:val="12"/>
        </w:numPr>
        <w:spacing w:line="240" w:lineRule="auto"/>
        <w:jc w:val="both"/>
        <w:rPr>
          <w:rFonts w:ascii="Arial" w:hAnsi="Arial" w:cs="Arial"/>
          <w:noProof/>
        </w:rPr>
      </w:pPr>
      <w:r w:rsidRPr="007C6295">
        <w:rPr>
          <w:rFonts w:ascii="Arial" w:hAnsi="Arial" w:cs="Arial"/>
          <w:noProof/>
        </w:rPr>
        <w:t>L</w:t>
      </w:r>
      <w:r w:rsidR="009B5B5F" w:rsidRPr="007C6295">
        <w:rPr>
          <w:rFonts w:ascii="Arial" w:hAnsi="Arial" w:cs="Arial"/>
          <w:noProof/>
        </w:rPr>
        <w:t>earning materials</w:t>
      </w:r>
      <w:r w:rsidRPr="007C6295">
        <w:rPr>
          <w:rFonts w:ascii="Arial" w:hAnsi="Arial" w:cs="Arial"/>
          <w:noProof/>
        </w:rPr>
        <w:t xml:space="preserve"> including text books procurement disseminatioin and maintenance</w:t>
      </w:r>
    </w:p>
    <w:p w:rsidR="008673C4" w:rsidRPr="007C6295" w:rsidRDefault="008673C4" w:rsidP="002C55F3">
      <w:pPr>
        <w:pStyle w:val="ListParagraph"/>
        <w:numPr>
          <w:ilvl w:val="0"/>
          <w:numId w:val="12"/>
        </w:numPr>
        <w:spacing w:line="240" w:lineRule="auto"/>
        <w:jc w:val="both"/>
        <w:rPr>
          <w:rFonts w:ascii="Arial" w:hAnsi="Arial" w:cs="Arial"/>
          <w:noProof/>
        </w:rPr>
      </w:pPr>
      <w:r w:rsidRPr="007C6295">
        <w:rPr>
          <w:rFonts w:ascii="Arial" w:hAnsi="Arial" w:cs="Arial"/>
          <w:noProof/>
        </w:rPr>
        <w:t>T</w:t>
      </w:r>
      <w:r w:rsidR="009B5B5F" w:rsidRPr="007C6295">
        <w:rPr>
          <w:rFonts w:ascii="Arial" w:hAnsi="Arial" w:cs="Arial"/>
          <w:noProof/>
        </w:rPr>
        <w:t>eaching and learning practises in all  learning</w:t>
      </w:r>
      <w:r w:rsidRPr="007C6295">
        <w:rPr>
          <w:rFonts w:ascii="Arial" w:hAnsi="Arial" w:cs="Arial"/>
          <w:noProof/>
        </w:rPr>
        <w:t xml:space="preserve"> (Formal an</w:t>
      </w:r>
      <w:r w:rsidR="009B5B5F" w:rsidRPr="007C6295">
        <w:rPr>
          <w:rFonts w:ascii="Arial" w:hAnsi="Arial" w:cs="Arial"/>
          <w:noProof/>
        </w:rPr>
        <w:t>d</w:t>
      </w:r>
      <w:r w:rsidR="0021457B">
        <w:rPr>
          <w:rFonts w:ascii="Arial" w:hAnsi="Arial" w:cs="Arial"/>
          <w:noProof/>
        </w:rPr>
        <w:t xml:space="preserve"> </w:t>
      </w:r>
      <w:r w:rsidR="009B5B5F" w:rsidRPr="007C6295">
        <w:rPr>
          <w:rFonts w:ascii="Arial" w:hAnsi="Arial" w:cs="Arial"/>
          <w:noProof/>
        </w:rPr>
        <w:t>non</w:t>
      </w:r>
      <w:r w:rsidR="0021457B">
        <w:rPr>
          <w:rFonts w:ascii="Arial" w:hAnsi="Arial" w:cs="Arial"/>
          <w:noProof/>
        </w:rPr>
        <w:t>-</w:t>
      </w:r>
      <w:r w:rsidR="009B5B5F" w:rsidRPr="007C6295">
        <w:rPr>
          <w:rFonts w:ascii="Arial" w:hAnsi="Arial" w:cs="Arial"/>
          <w:noProof/>
        </w:rPr>
        <w:t xml:space="preserve">formal) institutions at all  levels.  </w:t>
      </w:r>
    </w:p>
    <w:p w:rsidR="009B5B5F" w:rsidRPr="007C6295" w:rsidRDefault="008673C4" w:rsidP="002C55F3">
      <w:pPr>
        <w:pStyle w:val="ListParagraph"/>
        <w:numPr>
          <w:ilvl w:val="0"/>
          <w:numId w:val="12"/>
        </w:numPr>
        <w:spacing w:line="240" w:lineRule="auto"/>
        <w:jc w:val="both"/>
        <w:rPr>
          <w:rFonts w:ascii="Arial" w:hAnsi="Arial" w:cs="Arial"/>
          <w:noProof/>
        </w:rPr>
      </w:pPr>
      <w:r w:rsidRPr="007C6295">
        <w:rPr>
          <w:rFonts w:ascii="Arial" w:hAnsi="Arial" w:cs="Arial"/>
          <w:noProof/>
        </w:rPr>
        <w:t>Adaptation of social and physical learning spaces to meet the needs of children with disability and other marginalized</w:t>
      </w:r>
      <w:r w:rsidR="0021457B">
        <w:rPr>
          <w:rFonts w:ascii="Arial" w:hAnsi="Arial" w:cs="Arial"/>
          <w:noProof/>
        </w:rPr>
        <w:t xml:space="preserve"> groups</w:t>
      </w:r>
      <w:r w:rsidRPr="007C6295">
        <w:rPr>
          <w:rFonts w:ascii="Arial" w:hAnsi="Arial" w:cs="Arial"/>
          <w:noProof/>
        </w:rPr>
        <w:t xml:space="preserve"> targe</w:t>
      </w:r>
      <w:r w:rsidR="0021457B">
        <w:rPr>
          <w:rFonts w:ascii="Arial" w:hAnsi="Arial" w:cs="Arial"/>
          <w:noProof/>
        </w:rPr>
        <w:t>te</w:t>
      </w:r>
      <w:r w:rsidRPr="007C6295">
        <w:rPr>
          <w:rFonts w:ascii="Arial" w:hAnsi="Arial" w:cs="Arial"/>
          <w:noProof/>
        </w:rPr>
        <w:t xml:space="preserve">d by the programme in line with the set-out guidelines and procedures.  </w:t>
      </w:r>
    </w:p>
    <w:p w:rsidR="00B933FE" w:rsidRPr="007C6295" w:rsidRDefault="009B5B5F" w:rsidP="002C55F3">
      <w:pPr>
        <w:pStyle w:val="ListParagraph"/>
        <w:numPr>
          <w:ilvl w:val="0"/>
          <w:numId w:val="11"/>
        </w:numPr>
        <w:spacing w:line="240" w:lineRule="auto"/>
        <w:jc w:val="both"/>
        <w:rPr>
          <w:rFonts w:ascii="Arial" w:hAnsi="Arial" w:cs="Arial"/>
          <w:noProof/>
        </w:rPr>
      </w:pPr>
      <w:r w:rsidRPr="007C6295">
        <w:rPr>
          <w:rFonts w:ascii="Arial" w:hAnsi="Arial" w:cs="Arial"/>
          <w:noProof/>
        </w:rPr>
        <w:t>Facilitating intra-ministerial</w:t>
      </w:r>
      <w:r w:rsidR="00B933FE" w:rsidRPr="007C6295">
        <w:rPr>
          <w:rFonts w:ascii="Arial" w:hAnsi="Arial" w:cs="Arial"/>
          <w:noProof/>
        </w:rPr>
        <w:t xml:space="preserve"> collaboration towards </w:t>
      </w:r>
      <w:r w:rsidRPr="007C6295">
        <w:rPr>
          <w:rFonts w:ascii="Arial" w:hAnsi="Arial" w:cs="Arial"/>
          <w:noProof/>
        </w:rPr>
        <w:t>effective implementation of Inclusive and Special Need Education</w:t>
      </w:r>
      <w:r w:rsidR="00B933FE" w:rsidRPr="007C6295">
        <w:rPr>
          <w:rFonts w:ascii="Arial" w:hAnsi="Arial" w:cs="Arial"/>
          <w:noProof/>
        </w:rPr>
        <w:t xml:space="preserve">. </w:t>
      </w:r>
    </w:p>
    <w:p w:rsidR="00B933FE" w:rsidRPr="007C6295" w:rsidRDefault="009B5B5F" w:rsidP="000348B1">
      <w:pPr>
        <w:spacing w:line="240" w:lineRule="auto"/>
        <w:jc w:val="both"/>
        <w:rPr>
          <w:rFonts w:ascii="Arial" w:hAnsi="Arial" w:cs="Arial"/>
          <w:b/>
          <w:i/>
          <w:noProof/>
          <w:u w:val="single"/>
        </w:rPr>
      </w:pPr>
      <w:r w:rsidRPr="007C6295">
        <w:rPr>
          <w:rFonts w:ascii="Arial" w:hAnsi="Arial" w:cs="Arial"/>
          <w:b/>
          <w:i/>
          <w:noProof/>
          <w:u w:val="single"/>
        </w:rPr>
        <w:t>The Ministry of Health (MoH)</w:t>
      </w:r>
    </w:p>
    <w:p w:rsidR="009B5B5F" w:rsidRPr="007C6295" w:rsidRDefault="009B5B5F" w:rsidP="000348B1">
      <w:pPr>
        <w:spacing w:line="240" w:lineRule="auto"/>
        <w:jc w:val="both"/>
        <w:rPr>
          <w:rFonts w:ascii="Arial" w:hAnsi="Arial" w:cs="Arial"/>
          <w:noProof/>
        </w:rPr>
      </w:pPr>
      <w:r w:rsidRPr="007C6295">
        <w:rPr>
          <w:rFonts w:ascii="Arial" w:hAnsi="Arial" w:cs="Arial"/>
          <w:noProof/>
        </w:rPr>
        <w:t xml:space="preserve">The MoH </w:t>
      </w:r>
      <w:r w:rsidR="00B933FE" w:rsidRPr="007C6295">
        <w:rPr>
          <w:rFonts w:ascii="Arial" w:hAnsi="Arial" w:cs="Arial"/>
          <w:noProof/>
        </w:rPr>
        <w:t>within its overall framework for health service delivery, will mobilize the requisite resource personnel at all levels and provide requisite technical initiatives and supp</w:t>
      </w:r>
      <w:r w:rsidRPr="007C6295">
        <w:rPr>
          <w:rFonts w:ascii="Arial" w:hAnsi="Arial" w:cs="Arial"/>
          <w:noProof/>
        </w:rPr>
        <w:t>ort in the relevant areas for</w:t>
      </w:r>
      <w:r w:rsidR="0021457B">
        <w:rPr>
          <w:rFonts w:ascii="Arial" w:hAnsi="Arial" w:cs="Arial"/>
          <w:noProof/>
        </w:rPr>
        <w:t xml:space="preserve"> </w:t>
      </w:r>
      <w:r w:rsidRPr="007C6295">
        <w:rPr>
          <w:rFonts w:ascii="Arial" w:hAnsi="Arial" w:cs="Arial"/>
          <w:noProof/>
        </w:rPr>
        <w:t xml:space="preserve">Inclusive and Special Need Education </w:t>
      </w:r>
      <w:r w:rsidR="00B933FE" w:rsidRPr="007C6295">
        <w:rPr>
          <w:rFonts w:ascii="Arial" w:hAnsi="Arial" w:cs="Arial"/>
          <w:noProof/>
        </w:rPr>
        <w:t xml:space="preserve"> implementation. Among othe</w:t>
      </w:r>
      <w:r w:rsidR="008673C4" w:rsidRPr="007C6295">
        <w:rPr>
          <w:rFonts w:ascii="Arial" w:hAnsi="Arial" w:cs="Arial"/>
          <w:noProof/>
        </w:rPr>
        <w:t>rs, it shall:</w:t>
      </w:r>
    </w:p>
    <w:p w:rsidR="008673C4" w:rsidRPr="007C6295" w:rsidRDefault="00B933FE" w:rsidP="002C55F3">
      <w:pPr>
        <w:pStyle w:val="ListParagraph"/>
        <w:numPr>
          <w:ilvl w:val="0"/>
          <w:numId w:val="13"/>
        </w:numPr>
        <w:spacing w:line="240" w:lineRule="auto"/>
        <w:jc w:val="both"/>
        <w:rPr>
          <w:rFonts w:ascii="Arial" w:hAnsi="Arial" w:cs="Arial"/>
          <w:noProof/>
        </w:rPr>
      </w:pPr>
      <w:r w:rsidRPr="007C6295">
        <w:rPr>
          <w:rFonts w:ascii="Arial" w:hAnsi="Arial" w:cs="Arial"/>
          <w:noProof/>
        </w:rPr>
        <w:t>Provide technical assistance for the production of m</w:t>
      </w:r>
      <w:r w:rsidR="008673C4" w:rsidRPr="007C6295">
        <w:rPr>
          <w:rFonts w:ascii="Arial" w:hAnsi="Arial" w:cs="Arial"/>
          <w:noProof/>
        </w:rPr>
        <w:t>aterials for creating awareness</w:t>
      </w:r>
    </w:p>
    <w:p w:rsidR="008673C4" w:rsidRPr="007C6295" w:rsidRDefault="00B933FE" w:rsidP="002C55F3">
      <w:pPr>
        <w:pStyle w:val="ListParagraph"/>
        <w:numPr>
          <w:ilvl w:val="0"/>
          <w:numId w:val="13"/>
        </w:numPr>
        <w:spacing w:line="240" w:lineRule="auto"/>
        <w:jc w:val="both"/>
        <w:rPr>
          <w:rFonts w:ascii="Arial" w:hAnsi="Arial" w:cs="Arial"/>
          <w:noProof/>
        </w:rPr>
      </w:pPr>
      <w:r w:rsidRPr="007C6295">
        <w:rPr>
          <w:rFonts w:ascii="Arial" w:hAnsi="Arial" w:cs="Arial"/>
          <w:noProof/>
        </w:rPr>
        <w:t>Provide outreach services to schools, including scre</w:t>
      </w:r>
      <w:r w:rsidR="008673C4" w:rsidRPr="007C6295">
        <w:rPr>
          <w:rFonts w:ascii="Arial" w:hAnsi="Arial" w:cs="Arial"/>
          <w:noProof/>
        </w:rPr>
        <w:t>ening and immunization services</w:t>
      </w:r>
    </w:p>
    <w:p w:rsidR="008673C4" w:rsidRPr="007C6295" w:rsidRDefault="00B933FE" w:rsidP="002C55F3">
      <w:pPr>
        <w:pStyle w:val="ListParagraph"/>
        <w:numPr>
          <w:ilvl w:val="0"/>
          <w:numId w:val="13"/>
        </w:numPr>
        <w:spacing w:line="240" w:lineRule="auto"/>
        <w:jc w:val="both"/>
        <w:rPr>
          <w:rFonts w:ascii="Arial" w:hAnsi="Arial" w:cs="Arial"/>
          <w:noProof/>
        </w:rPr>
      </w:pPr>
      <w:r w:rsidRPr="007C6295">
        <w:rPr>
          <w:rFonts w:ascii="Arial" w:hAnsi="Arial" w:cs="Arial"/>
          <w:noProof/>
        </w:rPr>
        <w:t>Facilitate the capacity bui</w:t>
      </w:r>
      <w:r w:rsidR="008673C4" w:rsidRPr="007C6295">
        <w:rPr>
          <w:rFonts w:ascii="Arial" w:hAnsi="Arial" w:cs="Arial"/>
          <w:noProof/>
        </w:rPr>
        <w:t xml:space="preserve">lding of relevant stakeholders </w:t>
      </w:r>
      <w:r w:rsidR="0021457B">
        <w:rPr>
          <w:rFonts w:ascii="Arial" w:hAnsi="Arial" w:cs="Arial"/>
          <w:noProof/>
        </w:rPr>
        <w:t>at the local grass</w:t>
      </w:r>
      <w:r w:rsidR="006E5384">
        <w:rPr>
          <w:rFonts w:ascii="Arial" w:hAnsi="Arial" w:cs="Arial"/>
          <w:noProof/>
        </w:rPr>
        <w:t>-</w:t>
      </w:r>
      <w:r w:rsidR="0021457B">
        <w:rPr>
          <w:rFonts w:ascii="Arial" w:hAnsi="Arial" w:cs="Arial"/>
          <w:noProof/>
        </w:rPr>
        <w:t>roots level</w:t>
      </w:r>
    </w:p>
    <w:p w:rsidR="008673C4" w:rsidRDefault="00B933FE" w:rsidP="002C55F3">
      <w:pPr>
        <w:pStyle w:val="ListParagraph"/>
        <w:numPr>
          <w:ilvl w:val="0"/>
          <w:numId w:val="13"/>
        </w:numPr>
        <w:spacing w:line="240" w:lineRule="auto"/>
        <w:jc w:val="both"/>
        <w:rPr>
          <w:rFonts w:ascii="Arial" w:hAnsi="Arial" w:cs="Arial"/>
          <w:noProof/>
        </w:rPr>
      </w:pPr>
      <w:r w:rsidRPr="007C6295">
        <w:rPr>
          <w:rFonts w:ascii="Arial" w:hAnsi="Arial" w:cs="Arial"/>
          <w:noProof/>
        </w:rPr>
        <w:t>Mobilize material and financial resource</w:t>
      </w:r>
      <w:r w:rsidR="008673C4" w:rsidRPr="007C6295">
        <w:rPr>
          <w:rFonts w:ascii="Arial" w:hAnsi="Arial" w:cs="Arial"/>
          <w:noProof/>
        </w:rPr>
        <w:t>s for health</w:t>
      </w:r>
      <w:r w:rsidR="00CA49B7">
        <w:rPr>
          <w:rFonts w:ascii="Arial" w:hAnsi="Arial" w:cs="Arial"/>
          <w:noProof/>
        </w:rPr>
        <w:t>-</w:t>
      </w:r>
      <w:r w:rsidR="008673C4" w:rsidRPr="007C6295">
        <w:rPr>
          <w:rFonts w:ascii="Arial" w:hAnsi="Arial" w:cs="Arial"/>
          <w:noProof/>
        </w:rPr>
        <w:t>related activities</w:t>
      </w:r>
    </w:p>
    <w:p w:rsidR="00CA49B7" w:rsidRPr="007C6295" w:rsidRDefault="00CA49B7" w:rsidP="002C55F3">
      <w:pPr>
        <w:pStyle w:val="ListParagraph"/>
        <w:numPr>
          <w:ilvl w:val="0"/>
          <w:numId w:val="13"/>
        </w:numPr>
        <w:spacing w:line="240" w:lineRule="auto"/>
        <w:jc w:val="both"/>
        <w:rPr>
          <w:rFonts w:ascii="Arial" w:hAnsi="Arial" w:cs="Arial"/>
          <w:noProof/>
        </w:rPr>
      </w:pPr>
      <w:r>
        <w:rPr>
          <w:rFonts w:ascii="Arial" w:hAnsi="Arial" w:cs="Arial"/>
          <w:noProof/>
        </w:rPr>
        <w:t>Provide relevant life-saving medications and medications that improve the quality of life to children of school-going age, to facilitate their access to education, as well as their participation and achievement in educational activities</w:t>
      </w:r>
    </w:p>
    <w:p w:rsidR="008673C4" w:rsidRPr="007C6295" w:rsidRDefault="00B933FE" w:rsidP="002C55F3">
      <w:pPr>
        <w:pStyle w:val="ListParagraph"/>
        <w:numPr>
          <w:ilvl w:val="0"/>
          <w:numId w:val="13"/>
        </w:numPr>
        <w:spacing w:line="240" w:lineRule="auto"/>
        <w:jc w:val="both"/>
        <w:rPr>
          <w:rFonts w:ascii="Arial" w:hAnsi="Arial" w:cs="Arial"/>
          <w:noProof/>
        </w:rPr>
      </w:pPr>
      <w:r w:rsidRPr="007C6295">
        <w:rPr>
          <w:rFonts w:ascii="Arial" w:hAnsi="Arial" w:cs="Arial"/>
          <w:noProof/>
        </w:rPr>
        <w:t xml:space="preserve">Play the lead role in the development and review of nutrition and health related </w:t>
      </w:r>
      <w:r w:rsidR="00CA49B7">
        <w:rPr>
          <w:rFonts w:ascii="Arial" w:hAnsi="Arial" w:cs="Arial"/>
          <w:noProof/>
        </w:rPr>
        <w:t>documents, including School HIV and AIDS Policy,</w:t>
      </w:r>
      <w:r w:rsidRPr="007C6295">
        <w:rPr>
          <w:rFonts w:ascii="Arial" w:hAnsi="Arial" w:cs="Arial"/>
          <w:noProof/>
        </w:rPr>
        <w:t xml:space="preserve"> a</w:t>
      </w:r>
      <w:r w:rsidR="008673C4" w:rsidRPr="007C6295">
        <w:rPr>
          <w:rFonts w:ascii="Arial" w:hAnsi="Arial" w:cs="Arial"/>
          <w:noProof/>
        </w:rPr>
        <w:t>nd guidelines for school health</w:t>
      </w:r>
    </w:p>
    <w:p w:rsidR="00B933FE" w:rsidRPr="007C6295" w:rsidRDefault="00B933FE" w:rsidP="002C55F3">
      <w:pPr>
        <w:pStyle w:val="ListParagraph"/>
        <w:numPr>
          <w:ilvl w:val="0"/>
          <w:numId w:val="13"/>
        </w:numPr>
        <w:spacing w:line="240" w:lineRule="auto"/>
        <w:jc w:val="both"/>
        <w:rPr>
          <w:rFonts w:ascii="Arial" w:hAnsi="Arial" w:cs="Arial"/>
          <w:noProof/>
        </w:rPr>
      </w:pPr>
      <w:r w:rsidRPr="007C6295">
        <w:rPr>
          <w:rFonts w:ascii="Arial" w:hAnsi="Arial" w:cs="Arial"/>
          <w:noProof/>
        </w:rPr>
        <w:t>Facilitate the provision of child-friendly health services including Adolescent Sexual and Reproductive Health (ASRH) and</w:t>
      </w:r>
      <w:r w:rsidR="008673C4" w:rsidRPr="007C6295">
        <w:rPr>
          <w:rFonts w:ascii="Arial" w:hAnsi="Arial" w:cs="Arial"/>
          <w:noProof/>
        </w:rPr>
        <w:t xml:space="preserve"> Counse</w:t>
      </w:r>
      <w:r w:rsidR="0021457B">
        <w:rPr>
          <w:rFonts w:ascii="Arial" w:hAnsi="Arial" w:cs="Arial"/>
          <w:noProof/>
        </w:rPr>
        <w:t>l</w:t>
      </w:r>
      <w:r w:rsidR="008673C4" w:rsidRPr="007C6295">
        <w:rPr>
          <w:rFonts w:ascii="Arial" w:hAnsi="Arial" w:cs="Arial"/>
          <w:noProof/>
        </w:rPr>
        <w:t>ling.</w:t>
      </w:r>
    </w:p>
    <w:p w:rsidR="00B933FE" w:rsidRPr="007C6295" w:rsidRDefault="00DA74A7" w:rsidP="000348B1">
      <w:pPr>
        <w:spacing w:line="240" w:lineRule="auto"/>
        <w:jc w:val="both"/>
        <w:rPr>
          <w:rFonts w:ascii="Arial" w:hAnsi="Arial" w:cs="Arial"/>
          <w:b/>
          <w:i/>
          <w:noProof/>
          <w:u w:val="single"/>
        </w:rPr>
      </w:pPr>
      <w:r w:rsidRPr="007C6295">
        <w:rPr>
          <w:rFonts w:ascii="Arial" w:hAnsi="Arial" w:cs="Arial"/>
          <w:b/>
          <w:i/>
          <w:noProof/>
          <w:u w:val="single"/>
        </w:rPr>
        <w:t>Ministry of  Gender, Child and Social Welfare</w:t>
      </w:r>
    </w:p>
    <w:p w:rsidR="00DA74A7" w:rsidRPr="007C6295" w:rsidRDefault="00DF1675" w:rsidP="00B47589">
      <w:pPr>
        <w:jc w:val="both"/>
        <w:rPr>
          <w:rFonts w:ascii="Arial" w:hAnsi="Arial" w:cs="Arial"/>
          <w:noProof/>
        </w:rPr>
      </w:pPr>
      <w:r w:rsidRPr="007C6295">
        <w:rPr>
          <w:rFonts w:ascii="Arial" w:hAnsi="Arial" w:cs="Arial"/>
          <w:noProof/>
        </w:rPr>
        <w:t>In collab</w:t>
      </w:r>
      <w:r w:rsidR="00DA74A7" w:rsidRPr="007C6295">
        <w:rPr>
          <w:rFonts w:ascii="Arial" w:hAnsi="Arial" w:cs="Arial"/>
          <w:noProof/>
        </w:rPr>
        <w:t xml:space="preserve">oration with allied Ministries and Agencies (Ministry of </w:t>
      </w:r>
      <w:r w:rsidR="00505B11" w:rsidRPr="007C6295">
        <w:rPr>
          <w:rFonts w:ascii="Arial" w:hAnsi="Arial" w:cs="Arial"/>
          <w:noProof/>
        </w:rPr>
        <w:t xml:space="preserve">Local Government, </w:t>
      </w:r>
      <w:r w:rsidR="00DA74A7" w:rsidRPr="007C6295">
        <w:rPr>
          <w:rFonts w:ascii="Arial" w:hAnsi="Arial" w:cs="Arial"/>
          <w:noProof/>
        </w:rPr>
        <w:t>Environment, Justice, Lands, Housing and Physical Planning and other State and non State agencies), and within its mandate to  promote gender equality, social justice, and safeguard the rights and welfare of women, children, persons with disability and other vulnerable groups, the Ministry shall:</w:t>
      </w:r>
    </w:p>
    <w:p w:rsidR="00DA74A7" w:rsidRPr="007C6295" w:rsidRDefault="0030662F" w:rsidP="002C55F3">
      <w:pPr>
        <w:pStyle w:val="ListParagraph"/>
        <w:numPr>
          <w:ilvl w:val="0"/>
          <w:numId w:val="14"/>
        </w:numPr>
        <w:jc w:val="both"/>
        <w:rPr>
          <w:rFonts w:ascii="Arial" w:hAnsi="Arial" w:cs="Arial"/>
          <w:noProof/>
        </w:rPr>
      </w:pPr>
      <w:r w:rsidRPr="007C6295">
        <w:rPr>
          <w:rFonts w:ascii="Arial" w:hAnsi="Arial" w:cs="Arial"/>
          <w:noProof/>
        </w:rPr>
        <w:lastRenderedPageBreak/>
        <w:t>Facilitate Development and Standandization of the South Sudan Sign language and Braille.</w:t>
      </w:r>
    </w:p>
    <w:p w:rsidR="0030662F" w:rsidRPr="007C6295" w:rsidRDefault="0030662F" w:rsidP="002C55F3">
      <w:pPr>
        <w:pStyle w:val="ListParagraph"/>
        <w:numPr>
          <w:ilvl w:val="0"/>
          <w:numId w:val="14"/>
        </w:numPr>
        <w:jc w:val="both"/>
        <w:rPr>
          <w:rFonts w:ascii="Arial" w:hAnsi="Arial" w:cs="Arial"/>
          <w:noProof/>
        </w:rPr>
      </w:pPr>
      <w:r w:rsidRPr="007C6295">
        <w:rPr>
          <w:rFonts w:ascii="Arial" w:hAnsi="Arial" w:cs="Arial"/>
          <w:noProof/>
        </w:rPr>
        <w:t xml:space="preserve">Facilitate the development of comprehensive National Strategy on Community Based Rehabilitation with a clear </w:t>
      </w:r>
      <w:r w:rsidR="00DF1675" w:rsidRPr="007C6295">
        <w:rPr>
          <w:rFonts w:ascii="Arial" w:hAnsi="Arial" w:cs="Arial"/>
          <w:noProof/>
        </w:rPr>
        <w:t>emphasis on its role in Educati</w:t>
      </w:r>
      <w:r w:rsidRPr="007C6295">
        <w:rPr>
          <w:rFonts w:ascii="Arial" w:hAnsi="Arial" w:cs="Arial"/>
          <w:noProof/>
        </w:rPr>
        <w:t xml:space="preserve">on sector. </w:t>
      </w:r>
    </w:p>
    <w:p w:rsidR="0030662F" w:rsidRPr="007C6295" w:rsidRDefault="0030662F" w:rsidP="002C55F3">
      <w:pPr>
        <w:pStyle w:val="ListParagraph"/>
        <w:numPr>
          <w:ilvl w:val="0"/>
          <w:numId w:val="14"/>
        </w:numPr>
        <w:jc w:val="both"/>
        <w:rPr>
          <w:rFonts w:ascii="Arial" w:hAnsi="Arial" w:cs="Arial"/>
          <w:noProof/>
        </w:rPr>
      </w:pPr>
      <w:r w:rsidRPr="007C6295">
        <w:rPr>
          <w:rFonts w:ascii="Arial" w:hAnsi="Arial" w:cs="Arial"/>
          <w:noProof/>
        </w:rPr>
        <w:t>Provide National Guidelines on the development, procurement</w:t>
      </w:r>
      <w:r w:rsidR="0021457B">
        <w:rPr>
          <w:rFonts w:ascii="Arial" w:hAnsi="Arial" w:cs="Arial"/>
          <w:noProof/>
        </w:rPr>
        <w:t>, maintenance</w:t>
      </w:r>
      <w:r w:rsidRPr="007C6295">
        <w:rPr>
          <w:rFonts w:ascii="Arial" w:hAnsi="Arial" w:cs="Arial"/>
          <w:noProof/>
        </w:rPr>
        <w:t xml:space="preserve"> and distribution of assi</w:t>
      </w:r>
      <w:r w:rsidR="00505B11" w:rsidRPr="007C6295">
        <w:rPr>
          <w:rFonts w:ascii="Arial" w:hAnsi="Arial" w:cs="Arial"/>
          <w:noProof/>
        </w:rPr>
        <w:t>s</w:t>
      </w:r>
      <w:r w:rsidRPr="007C6295">
        <w:rPr>
          <w:rFonts w:ascii="Arial" w:hAnsi="Arial" w:cs="Arial"/>
          <w:noProof/>
        </w:rPr>
        <w:t xml:space="preserve">tive devices for children with disability  </w:t>
      </w:r>
    </w:p>
    <w:p w:rsidR="00DA74A7" w:rsidRPr="007C6295" w:rsidRDefault="00B933FE" w:rsidP="002C55F3">
      <w:pPr>
        <w:pStyle w:val="ListParagraph"/>
        <w:numPr>
          <w:ilvl w:val="0"/>
          <w:numId w:val="14"/>
        </w:numPr>
        <w:jc w:val="both"/>
        <w:rPr>
          <w:rFonts w:ascii="Arial" w:hAnsi="Arial" w:cs="Arial"/>
          <w:noProof/>
        </w:rPr>
      </w:pPr>
      <w:r w:rsidRPr="007C6295">
        <w:rPr>
          <w:rFonts w:ascii="Arial" w:hAnsi="Arial" w:cs="Arial"/>
          <w:noProof/>
        </w:rPr>
        <w:t xml:space="preserve">Ensuring the provision and maintenance of safe </w:t>
      </w:r>
      <w:r w:rsidR="0021457B">
        <w:rPr>
          <w:rFonts w:ascii="Arial" w:hAnsi="Arial" w:cs="Arial"/>
          <w:noProof/>
        </w:rPr>
        <w:t xml:space="preserve">accessible </w:t>
      </w:r>
      <w:r w:rsidRPr="007C6295">
        <w:rPr>
          <w:rFonts w:ascii="Arial" w:hAnsi="Arial" w:cs="Arial"/>
          <w:noProof/>
        </w:rPr>
        <w:t>school structures and other health-promoting facilities, including ventilation, lighting, toilets, safe water, safe play and rec</w:t>
      </w:r>
      <w:r w:rsidR="00DA74A7" w:rsidRPr="007C6295">
        <w:rPr>
          <w:rFonts w:ascii="Arial" w:hAnsi="Arial" w:cs="Arial"/>
          <w:noProof/>
        </w:rPr>
        <w:t>reational grounds and security;</w:t>
      </w:r>
    </w:p>
    <w:p w:rsidR="00DA74A7" w:rsidRPr="007C6295" w:rsidRDefault="00DF1675" w:rsidP="002C55F3">
      <w:pPr>
        <w:pStyle w:val="ListParagraph"/>
        <w:numPr>
          <w:ilvl w:val="0"/>
          <w:numId w:val="14"/>
        </w:numPr>
        <w:jc w:val="both"/>
        <w:rPr>
          <w:rFonts w:ascii="Arial" w:hAnsi="Arial" w:cs="Arial"/>
          <w:noProof/>
        </w:rPr>
      </w:pPr>
      <w:r w:rsidRPr="007C6295">
        <w:rPr>
          <w:rFonts w:ascii="Arial" w:hAnsi="Arial" w:cs="Arial"/>
          <w:noProof/>
        </w:rPr>
        <w:t>Enacting relevant by</w:t>
      </w:r>
      <w:r w:rsidR="00B933FE" w:rsidRPr="007C6295">
        <w:rPr>
          <w:rFonts w:ascii="Arial" w:hAnsi="Arial" w:cs="Arial"/>
          <w:noProof/>
        </w:rPr>
        <w:t>-laws to promote safety an</w:t>
      </w:r>
      <w:r w:rsidR="00DA74A7" w:rsidRPr="007C6295">
        <w:rPr>
          <w:rFonts w:ascii="Arial" w:hAnsi="Arial" w:cs="Arial"/>
          <w:noProof/>
        </w:rPr>
        <w:t>d health standards for schools;</w:t>
      </w:r>
    </w:p>
    <w:p w:rsidR="00DA74A7" w:rsidRPr="007C6295" w:rsidRDefault="00B933FE" w:rsidP="002C55F3">
      <w:pPr>
        <w:pStyle w:val="ListParagraph"/>
        <w:numPr>
          <w:ilvl w:val="0"/>
          <w:numId w:val="14"/>
        </w:numPr>
        <w:jc w:val="both"/>
        <w:rPr>
          <w:rFonts w:ascii="Arial" w:hAnsi="Arial" w:cs="Arial"/>
          <w:noProof/>
        </w:rPr>
      </w:pPr>
      <w:r w:rsidRPr="007C6295">
        <w:rPr>
          <w:rFonts w:ascii="Arial" w:hAnsi="Arial" w:cs="Arial"/>
          <w:noProof/>
        </w:rPr>
        <w:t>Inspecting regularly to ensure compliance with sa</w:t>
      </w:r>
      <w:r w:rsidR="00DA74A7" w:rsidRPr="007C6295">
        <w:rPr>
          <w:rFonts w:ascii="Arial" w:hAnsi="Arial" w:cs="Arial"/>
          <w:noProof/>
        </w:rPr>
        <w:t xml:space="preserve">fety standards for schools; </w:t>
      </w:r>
    </w:p>
    <w:p w:rsidR="00B933FE" w:rsidRPr="007C6295" w:rsidRDefault="00DF1675" w:rsidP="002C55F3">
      <w:pPr>
        <w:pStyle w:val="ListParagraph"/>
        <w:numPr>
          <w:ilvl w:val="0"/>
          <w:numId w:val="14"/>
        </w:numPr>
        <w:jc w:val="both"/>
        <w:rPr>
          <w:rFonts w:ascii="Arial" w:hAnsi="Arial" w:cs="Arial"/>
          <w:noProof/>
        </w:rPr>
      </w:pPr>
      <w:r w:rsidRPr="007C6295">
        <w:rPr>
          <w:rFonts w:ascii="Arial" w:hAnsi="Arial" w:cs="Arial"/>
          <w:noProof/>
        </w:rPr>
        <w:t>Lia</w:t>
      </w:r>
      <w:r w:rsidR="0030662F" w:rsidRPr="007C6295">
        <w:rPr>
          <w:rFonts w:ascii="Arial" w:hAnsi="Arial" w:cs="Arial"/>
          <w:noProof/>
        </w:rPr>
        <w:t xml:space="preserve">sing with </w:t>
      </w:r>
      <w:r w:rsidR="00505B11" w:rsidRPr="007C6295">
        <w:rPr>
          <w:rFonts w:ascii="Arial" w:hAnsi="Arial" w:cs="Arial"/>
          <w:noProof/>
        </w:rPr>
        <w:t xml:space="preserve"> the Minsitry of local govermnet to </w:t>
      </w:r>
      <w:r w:rsidR="00B933FE" w:rsidRPr="007C6295">
        <w:rPr>
          <w:rFonts w:ascii="Arial" w:hAnsi="Arial" w:cs="Arial"/>
          <w:noProof/>
        </w:rPr>
        <w:t xml:space="preserve"> regulate and co-ordinate school health activities of NGOs and other organizations.</w:t>
      </w:r>
    </w:p>
    <w:p w:rsidR="00505B11" w:rsidRPr="007C6295" w:rsidRDefault="00505B11" w:rsidP="002C55F3">
      <w:pPr>
        <w:pStyle w:val="ListParagraph"/>
        <w:numPr>
          <w:ilvl w:val="0"/>
          <w:numId w:val="14"/>
        </w:numPr>
        <w:jc w:val="both"/>
        <w:rPr>
          <w:rFonts w:ascii="Arial" w:hAnsi="Arial" w:cs="Arial"/>
          <w:noProof/>
        </w:rPr>
      </w:pPr>
      <w:r w:rsidRPr="007C6295">
        <w:rPr>
          <w:rFonts w:ascii="Arial" w:hAnsi="Arial" w:cs="Arial"/>
          <w:noProof/>
        </w:rPr>
        <w:t xml:space="preserve">Take lead and support advocacy of the Right to Education in particular and other Rights as stipulated in the constitutioins and other legislation for children with disability, Girl child and other marginalized children.  </w:t>
      </w:r>
    </w:p>
    <w:p w:rsidR="00B933FE" w:rsidRPr="007C6295" w:rsidRDefault="007C6295" w:rsidP="007C6295">
      <w:pPr>
        <w:pStyle w:val="Heading3"/>
        <w:rPr>
          <w:rFonts w:ascii="Arial" w:hAnsi="Arial" w:cs="Arial"/>
          <w:noProof/>
        </w:rPr>
      </w:pPr>
      <w:bookmarkStart w:id="26" w:name="_Toc388267831"/>
      <w:r>
        <w:rPr>
          <w:rFonts w:ascii="Arial" w:hAnsi="Arial" w:cs="Arial"/>
          <w:noProof/>
        </w:rPr>
        <w:t xml:space="preserve">7.3 </w:t>
      </w:r>
      <w:r w:rsidR="00E84FB1" w:rsidRPr="007C6295">
        <w:rPr>
          <w:rFonts w:ascii="Arial" w:hAnsi="Arial" w:cs="Arial"/>
          <w:noProof/>
        </w:rPr>
        <w:t>Other</w:t>
      </w:r>
      <w:r w:rsidR="00652103" w:rsidRPr="007C6295">
        <w:rPr>
          <w:rFonts w:ascii="Arial" w:hAnsi="Arial" w:cs="Arial"/>
          <w:noProof/>
        </w:rPr>
        <w:t xml:space="preserve"> proposed policy requirement</w:t>
      </w:r>
      <w:r w:rsidR="00E84FB1" w:rsidRPr="007C6295">
        <w:rPr>
          <w:rFonts w:ascii="Arial" w:hAnsi="Arial" w:cs="Arial"/>
          <w:noProof/>
        </w:rPr>
        <w:t xml:space="preserve"> and standards</w:t>
      </w:r>
      <w:bookmarkEnd w:id="26"/>
    </w:p>
    <w:p w:rsidR="007C6295" w:rsidRDefault="007C6295" w:rsidP="00B47589">
      <w:pPr>
        <w:jc w:val="both"/>
        <w:rPr>
          <w:rFonts w:ascii="Arial" w:hAnsi="Arial" w:cs="Arial"/>
          <w:b/>
          <w:i/>
          <w:noProof/>
          <w:u w:val="single"/>
        </w:rPr>
      </w:pPr>
    </w:p>
    <w:p w:rsidR="00652103" w:rsidRPr="007C6295" w:rsidRDefault="00652103" w:rsidP="00B47589">
      <w:pPr>
        <w:jc w:val="both"/>
        <w:rPr>
          <w:rFonts w:ascii="Arial" w:hAnsi="Arial" w:cs="Arial"/>
          <w:b/>
          <w:i/>
          <w:noProof/>
          <w:u w:val="single"/>
        </w:rPr>
      </w:pPr>
      <w:r w:rsidRPr="007C6295">
        <w:rPr>
          <w:rFonts w:ascii="Arial" w:hAnsi="Arial" w:cs="Arial"/>
          <w:b/>
          <w:i/>
          <w:noProof/>
          <w:u w:val="single"/>
        </w:rPr>
        <w:t>Common Learning Environment</w:t>
      </w:r>
    </w:p>
    <w:p w:rsidR="00652103" w:rsidRPr="007C6295" w:rsidRDefault="00652103" w:rsidP="00B47589">
      <w:pPr>
        <w:jc w:val="both"/>
        <w:rPr>
          <w:rFonts w:ascii="Arial" w:hAnsi="Arial" w:cs="Arial"/>
          <w:noProof/>
        </w:rPr>
      </w:pPr>
      <w:r w:rsidRPr="007C6295">
        <w:rPr>
          <w:rFonts w:ascii="Arial" w:hAnsi="Arial" w:cs="Arial"/>
          <w:noProof/>
        </w:rPr>
        <w:t xml:space="preserve">It is the responsibility of all </w:t>
      </w:r>
      <w:r w:rsidR="00600BDE" w:rsidRPr="007C6295">
        <w:rPr>
          <w:rFonts w:ascii="Arial" w:hAnsi="Arial" w:cs="Arial"/>
          <w:noProof/>
        </w:rPr>
        <w:t xml:space="preserve">the Heads of Learning Institutions </w:t>
      </w:r>
      <w:r w:rsidRPr="007C6295">
        <w:rPr>
          <w:rFonts w:ascii="Arial" w:hAnsi="Arial" w:cs="Arial"/>
          <w:noProof/>
        </w:rPr>
        <w:t xml:space="preserve"> and </w:t>
      </w:r>
      <w:r w:rsidR="00600BDE" w:rsidRPr="007C6295">
        <w:rPr>
          <w:rFonts w:ascii="Arial" w:hAnsi="Arial" w:cs="Arial"/>
          <w:noProof/>
        </w:rPr>
        <w:t>learning institution</w:t>
      </w:r>
      <w:r w:rsidRPr="007C6295">
        <w:rPr>
          <w:rFonts w:ascii="Arial" w:hAnsi="Arial" w:cs="Arial"/>
          <w:noProof/>
        </w:rPr>
        <w:t xml:space="preserve"> management </w:t>
      </w:r>
      <w:r w:rsidR="00600BDE" w:rsidRPr="007C6295">
        <w:rPr>
          <w:rFonts w:ascii="Arial" w:hAnsi="Arial" w:cs="Arial"/>
          <w:noProof/>
        </w:rPr>
        <w:t xml:space="preserve"> C</w:t>
      </w:r>
      <w:r w:rsidRPr="007C6295">
        <w:rPr>
          <w:rFonts w:ascii="Arial" w:hAnsi="Arial" w:cs="Arial"/>
          <w:noProof/>
        </w:rPr>
        <w:t>ommittee through the support of the proposed IE /Resource Teachers and the County Inclusive Education Officer  to ensure that the common learning environment:</w:t>
      </w:r>
    </w:p>
    <w:p w:rsidR="00652103" w:rsidRPr="007C6295" w:rsidRDefault="00652103" w:rsidP="002C55F3">
      <w:pPr>
        <w:pStyle w:val="ListParagraph"/>
        <w:numPr>
          <w:ilvl w:val="0"/>
          <w:numId w:val="30"/>
        </w:numPr>
        <w:spacing w:line="240" w:lineRule="auto"/>
        <w:ind w:left="714" w:hanging="357"/>
        <w:jc w:val="both"/>
        <w:rPr>
          <w:rFonts w:ascii="Arial" w:hAnsi="Arial" w:cs="Arial"/>
          <w:noProof/>
        </w:rPr>
      </w:pPr>
      <w:r w:rsidRPr="007C6295">
        <w:rPr>
          <w:rFonts w:ascii="Arial" w:hAnsi="Arial" w:cs="Arial"/>
          <w:noProof/>
        </w:rPr>
        <w:t>Is enabling each student to participate fully in a common environment that is designed</w:t>
      </w:r>
      <w:r w:rsidR="0021457B">
        <w:rPr>
          <w:rFonts w:ascii="Arial" w:hAnsi="Arial" w:cs="Arial"/>
          <w:noProof/>
        </w:rPr>
        <w:t xml:space="preserve"> </w:t>
      </w:r>
      <w:r w:rsidRPr="007C6295">
        <w:rPr>
          <w:rFonts w:ascii="Arial" w:hAnsi="Arial" w:cs="Arial"/>
          <w:noProof/>
        </w:rPr>
        <w:t>for all students</w:t>
      </w:r>
      <w:r w:rsidR="007C6295" w:rsidRPr="007C6295">
        <w:rPr>
          <w:rFonts w:ascii="Arial" w:hAnsi="Arial" w:cs="Arial"/>
          <w:noProof/>
        </w:rPr>
        <w:t>;</w:t>
      </w:r>
    </w:p>
    <w:p w:rsidR="00652103" w:rsidRPr="007C6295" w:rsidRDefault="00652103" w:rsidP="002C55F3">
      <w:pPr>
        <w:pStyle w:val="ListParagraph"/>
        <w:numPr>
          <w:ilvl w:val="0"/>
          <w:numId w:val="30"/>
        </w:numPr>
        <w:spacing w:line="240" w:lineRule="auto"/>
        <w:ind w:left="714" w:hanging="357"/>
        <w:jc w:val="both"/>
        <w:rPr>
          <w:rFonts w:ascii="Arial" w:hAnsi="Arial" w:cs="Arial"/>
          <w:noProof/>
        </w:rPr>
      </w:pPr>
      <w:r w:rsidRPr="007C6295">
        <w:rPr>
          <w:rFonts w:ascii="Arial" w:hAnsi="Arial" w:cs="Arial"/>
          <w:noProof/>
        </w:rPr>
        <w:t>Is a common environment where student-centered learni</w:t>
      </w:r>
      <w:r w:rsidR="007C6295">
        <w:rPr>
          <w:rFonts w:ascii="Arial" w:hAnsi="Arial" w:cs="Arial"/>
          <w:noProof/>
        </w:rPr>
        <w:t xml:space="preserve">ng principles are applied (e.g. </w:t>
      </w:r>
      <w:r w:rsidRPr="007C6295">
        <w:rPr>
          <w:rFonts w:ascii="Arial" w:hAnsi="Arial" w:cs="Arial"/>
          <w:noProof/>
        </w:rPr>
        <w:t>Universal Design for Learning, learning outcomes, instruction, assessment, interventions, supports, accommodations, adaptations and resources)</w:t>
      </w:r>
      <w:r w:rsidR="007C6295" w:rsidRPr="007C6295">
        <w:rPr>
          <w:rFonts w:ascii="Arial" w:hAnsi="Arial" w:cs="Arial"/>
          <w:noProof/>
        </w:rPr>
        <w:t xml:space="preserve"> and;</w:t>
      </w:r>
    </w:p>
    <w:p w:rsidR="00652103" w:rsidRPr="007C6295" w:rsidRDefault="00652103" w:rsidP="002C55F3">
      <w:pPr>
        <w:pStyle w:val="ListParagraph"/>
        <w:numPr>
          <w:ilvl w:val="0"/>
          <w:numId w:val="30"/>
        </w:numPr>
        <w:spacing w:line="240" w:lineRule="auto"/>
        <w:ind w:left="714" w:hanging="357"/>
        <w:jc w:val="both"/>
        <w:rPr>
          <w:rFonts w:ascii="Arial" w:hAnsi="Arial" w:cs="Arial"/>
          <w:noProof/>
        </w:rPr>
      </w:pPr>
      <w:r w:rsidRPr="007C6295">
        <w:rPr>
          <w:rFonts w:ascii="Arial" w:hAnsi="Arial" w:cs="Arial"/>
          <w:noProof/>
        </w:rPr>
        <w:t>Is giving consideration to accommodations and implements them in a timely manner.</w:t>
      </w:r>
    </w:p>
    <w:p w:rsidR="00652103" w:rsidRPr="007C6295" w:rsidRDefault="00652103" w:rsidP="007C6295">
      <w:pPr>
        <w:spacing w:line="240" w:lineRule="auto"/>
        <w:jc w:val="both"/>
        <w:rPr>
          <w:rFonts w:ascii="Arial" w:hAnsi="Arial" w:cs="Arial"/>
          <w:b/>
          <w:i/>
          <w:noProof/>
          <w:u w:val="single"/>
        </w:rPr>
      </w:pPr>
      <w:r w:rsidRPr="007C6295">
        <w:rPr>
          <w:rFonts w:ascii="Arial" w:hAnsi="Arial" w:cs="Arial"/>
          <w:b/>
          <w:i/>
          <w:noProof/>
          <w:u w:val="single"/>
        </w:rPr>
        <w:t>Supports for Inclusion</w:t>
      </w:r>
    </w:p>
    <w:p w:rsidR="007C6295" w:rsidRDefault="00652103" w:rsidP="007C6295">
      <w:pPr>
        <w:spacing w:line="240" w:lineRule="auto"/>
        <w:jc w:val="both"/>
        <w:rPr>
          <w:rFonts w:ascii="Arial" w:hAnsi="Arial" w:cs="Arial"/>
          <w:noProof/>
        </w:rPr>
      </w:pPr>
      <w:r w:rsidRPr="007C6295">
        <w:rPr>
          <w:rFonts w:ascii="Arial" w:hAnsi="Arial" w:cs="Arial"/>
          <w:noProof/>
        </w:rPr>
        <w:t>The County Education Department and the School Management Committee in line with estbalished procedures by the State and National Ministry of Education  must establish and maintain systemic supports for public education that make inclusion of all students a practical reality. These supports include personnel, as well as policy, funding and capacity-building strategies. They need to be systemic and ongoing. To achieve this outcome, the following expectations fo</w:t>
      </w:r>
      <w:r w:rsidR="007C6295">
        <w:rPr>
          <w:rFonts w:ascii="Arial" w:hAnsi="Arial" w:cs="Arial"/>
          <w:noProof/>
        </w:rPr>
        <w:t>r school personnel are defined:</w:t>
      </w:r>
    </w:p>
    <w:p w:rsidR="00600BDE" w:rsidRPr="007C6295" w:rsidRDefault="00652103" w:rsidP="002C55F3">
      <w:pPr>
        <w:pStyle w:val="ListParagraph"/>
        <w:numPr>
          <w:ilvl w:val="0"/>
          <w:numId w:val="31"/>
        </w:numPr>
        <w:spacing w:line="240" w:lineRule="auto"/>
        <w:jc w:val="both"/>
        <w:rPr>
          <w:rFonts w:ascii="Arial" w:hAnsi="Arial" w:cs="Arial"/>
          <w:noProof/>
        </w:rPr>
      </w:pPr>
      <w:r w:rsidRPr="007C6295">
        <w:rPr>
          <w:rFonts w:ascii="Arial" w:hAnsi="Arial" w:cs="Arial"/>
          <w:noProof/>
        </w:rPr>
        <w:t>In providing leadership f</w:t>
      </w:r>
      <w:r w:rsidR="00600BDE" w:rsidRPr="007C6295">
        <w:rPr>
          <w:rFonts w:ascii="Arial" w:hAnsi="Arial" w:cs="Arial"/>
          <w:noProof/>
        </w:rPr>
        <w:t>or inclusive schools,</w:t>
      </w:r>
      <w:r w:rsidR="00A3187E" w:rsidRPr="007C6295">
        <w:rPr>
          <w:rFonts w:ascii="Arial" w:hAnsi="Arial" w:cs="Arial"/>
          <w:noProof/>
        </w:rPr>
        <w:t>Heads of Learning Institutions  shall</w:t>
      </w:r>
      <w:r w:rsidR="00600BDE" w:rsidRPr="007C6295">
        <w:rPr>
          <w:rFonts w:ascii="Arial" w:hAnsi="Arial" w:cs="Arial"/>
          <w:noProof/>
        </w:rPr>
        <w:t>:</w:t>
      </w:r>
    </w:p>
    <w:p w:rsidR="00600BDE" w:rsidRPr="007C6295" w:rsidRDefault="00652103" w:rsidP="002C55F3">
      <w:pPr>
        <w:pStyle w:val="ListParagraph"/>
        <w:numPr>
          <w:ilvl w:val="0"/>
          <w:numId w:val="18"/>
        </w:numPr>
        <w:spacing w:line="240" w:lineRule="auto"/>
        <w:jc w:val="both"/>
        <w:rPr>
          <w:rFonts w:ascii="Arial" w:hAnsi="Arial" w:cs="Arial"/>
          <w:noProof/>
        </w:rPr>
      </w:pPr>
      <w:r w:rsidRPr="007C6295">
        <w:rPr>
          <w:rFonts w:ascii="Arial" w:hAnsi="Arial" w:cs="Arial"/>
          <w:noProof/>
        </w:rPr>
        <w:lastRenderedPageBreak/>
        <w:t>Allocate available resources to maximize assistance to classroom teachers to</w:t>
      </w:r>
      <w:r w:rsidR="0021457B">
        <w:rPr>
          <w:rFonts w:ascii="Arial" w:hAnsi="Arial" w:cs="Arial"/>
          <w:noProof/>
        </w:rPr>
        <w:t xml:space="preserve"> </w:t>
      </w:r>
      <w:r w:rsidRPr="007C6295">
        <w:rPr>
          <w:rFonts w:ascii="Arial" w:hAnsi="Arial" w:cs="Arial"/>
          <w:noProof/>
        </w:rPr>
        <w:t>enable them to support the learning of all their stude</w:t>
      </w:r>
      <w:r w:rsidR="00600BDE" w:rsidRPr="007C6295">
        <w:rPr>
          <w:rFonts w:ascii="Arial" w:hAnsi="Arial" w:cs="Arial"/>
          <w:noProof/>
        </w:rPr>
        <w:t>nts. This includes professional learning opportunities, support from resource teachers and other local agencies including NGOs.</w:t>
      </w:r>
    </w:p>
    <w:p w:rsidR="00600BDE" w:rsidRPr="007C6295" w:rsidRDefault="00652103" w:rsidP="002C55F3">
      <w:pPr>
        <w:pStyle w:val="ListParagraph"/>
        <w:numPr>
          <w:ilvl w:val="0"/>
          <w:numId w:val="18"/>
        </w:numPr>
        <w:spacing w:line="240" w:lineRule="auto"/>
        <w:jc w:val="both"/>
        <w:rPr>
          <w:rFonts w:ascii="Arial" w:hAnsi="Arial" w:cs="Arial"/>
          <w:noProof/>
        </w:rPr>
      </w:pPr>
      <w:r w:rsidRPr="007C6295">
        <w:rPr>
          <w:rFonts w:ascii="Arial" w:hAnsi="Arial" w:cs="Arial"/>
          <w:noProof/>
        </w:rPr>
        <w:t>Ensure that school-wide academic and behav</w:t>
      </w:r>
      <w:r w:rsidR="00600BDE" w:rsidRPr="007C6295">
        <w:rPr>
          <w:rFonts w:ascii="Arial" w:hAnsi="Arial" w:cs="Arial"/>
          <w:noProof/>
        </w:rPr>
        <w:t xml:space="preserve">iour interventions are based on </w:t>
      </w:r>
      <w:r w:rsidRPr="007C6295">
        <w:rPr>
          <w:rFonts w:ascii="Arial" w:hAnsi="Arial" w:cs="Arial"/>
          <w:noProof/>
        </w:rPr>
        <w:t xml:space="preserve">data analysis and evidence-based practices, and </w:t>
      </w:r>
      <w:r w:rsidR="00600BDE" w:rsidRPr="007C6295">
        <w:rPr>
          <w:rFonts w:ascii="Arial" w:hAnsi="Arial" w:cs="Arial"/>
          <w:noProof/>
        </w:rPr>
        <w:t>used systemically to respond to varied student needs.</w:t>
      </w:r>
    </w:p>
    <w:p w:rsidR="00600BDE" w:rsidRDefault="00652103" w:rsidP="002C55F3">
      <w:pPr>
        <w:pStyle w:val="ListParagraph"/>
        <w:numPr>
          <w:ilvl w:val="0"/>
          <w:numId w:val="18"/>
        </w:numPr>
        <w:spacing w:line="240" w:lineRule="auto"/>
        <w:jc w:val="both"/>
        <w:rPr>
          <w:rFonts w:ascii="Arial" w:hAnsi="Arial" w:cs="Arial"/>
          <w:noProof/>
        </w:rPr>
      </w:pPr>
      <w:r w:rsidRPr="007C6295">
        <w:rPr>
          <w:rFonts w:ascii="Arial" w:hAnsi="Arial" w:cs="Arial"/>
          <w:noProof/>
        </w:rPr>
        <w:t>Ensure that a student’s instruction is primarily provided by the classroom/subject</w:t>
      </w:r>
      <w:r w:rsidR="0021457B">
        <w:rPr>
          <w:rFonts w:ascii="Arial" w:hAnsi="Arial" w:cs="Arial"/>
          <w:noProof/>
        </w:rPr>
        <w:t xml:space="preserve"> </w:t>
      </w:r>
      <w:r w:rsidRPr="007C6295">
        <w:rPr>
          <w:rFonts w:ascii="Arial" w:hAnsi="Arial" w:cs="Arial"/>
          <w:noProof/>
        </w:rPr>
        <w:t>teacher</w:t>
      </w:r>
      <w:r w:rsidR="00600BDE" w:rsidRPr="007C6295">
        <w:rPr>
          <w:rFonts w:ascii="Arial" w:hAnsi="Arial" w:cs="Arial"/>
          <w:noProof/>
        </w:rPr>
        <w:t xml:space="preserve"> with the support of the resource teacher.</w:t>
      </w:r>
    </w:p>
    <w:p w:rsidR="0021457B" w:rsidRPr="007C6295" w:rsidRDefault="0021457B" w:rsidP="002C55F3">
      <w:pPr>
        <w:pStyle w:val="ListParagraph"/>
        <w:numPr>
          <w:ilvl w:val="0"/>
          <w:numId w:val="18"/>
        </w:numPr>
        <w:spacing w:line="240" w:lineRule="auto"/>
        <w:jc w:val="both"/>
        <w:rPr>
          <w:rFonts w:ascii="Arial" w:hAnsi="Arial" w:cs="Arial"/>
          <w:noProof/>
        </w:rPr>
      </w:pPr>
      <w:r>
        <w:rPr>
          <w:rFonts w:ascii="Arial" w:hAnsi="Arial" w:cs="Arial"/>
          <w:noProof/>
        </w:rPr>
        <w:t xml:space="preserve">Ensure hetrogeneous groupings of students are </w:t>
      </w:r>
      <w:r w:rsidR="00407862">
        <w:rPr>
          <w:rFonts w:ascii="Arial" w:hAnsi="Arial" w:cs="Arial"/>
          <w:noProof/>
        </w:rPr>
        <w:t xml:space="preserve">primarily </w:t>
      </w:r>
      <w:r>
        <w:rPr>
          <w:rFonts w:ascii="Arial" w:hAnsi="Arial" w:cs="Arial"/>
          <w:noProof/>
        </w:rPr>
        <w:t>developed</w:t>
      </w:r>
      <w:r w:rsidR="00407862">
        <w:rPr>
          <w:rFonts w:ascii="Arial" w:hAnsi="Arial" w:cs="Arial"/>
          <w:noProof/>
        </w:rPr>
        <w:t>. These should be dealt with in a flexible away and that their learning is differentiated for their needs, that collaborative and peer learning is encouraged. Where it is found necessary for imparting certain skills such as Braille or sign languiage homogeneous groups are formed their utilization is time limited and based on the presumption all students will return to their heterogeneous mainstream class.</w:t>
      </w:r>
    </w:p>
    <w:p w:rsidR="00015AD8" w:rsidRPr="00BE2D66" w:rsidRDefault="00652103" w:rsidP="002C55F3">
      <w:pPr>
        <w:pStyle w:val="ListParagraph"/>
        <w:numPr>
          <w:ilvl w:val="0"/>
          <w:numId w:val="18"/>
        </w:numPr>
        <w:spacing w:line="240" w:lineRule="auto"/>
        <w:jc w:val="both"/>
        <w:rPr>
          <w:rFonts w:ascii="Arial" w:hAnsi="Arial" w:cs="Arial"/>
          <w:noProof/>
        </w:rPr>
      </w:pPr>
      <w:r w:rsidRPr="00BE2D66">
        <w:rPr>
          <w:rFonts w:ascii="Arial" w:hAnsi="Arial" w:cs="Arial"/>
          <w:noProof/>
        </w:rPr>
        <w:t>Ensure the assi</w:t>
      </w:r>
      <w:r w:rsidR="00600BDE" w:rsidRPr="00BE2D66">
        <w:rPr>
          <w:rFonts w:ascii="Arial" w:hAnsi="Arial" w:cs="Arial"/>
          <w:noProof/>
        </w:rPr>
        <w:t>gnment of resource teachers</w:t>
      </w:r>
      <w:r w:rsidRPr="00BE2D66">
        <w:rPr>
          <w:rFonts w:ascii="Arial" w:hAnsi="Arial" w:cs="Arial"/>
          <w:noProof/>
        </w:rPr>
        <w:t xml:space="preserve"> to support classroom teachers i</w:t>
      </w:r>
      <w:r w:rsidR="0025670D" w:rsidRPr="00BE2D66">
        <w:rPr>
          <w:rFonts w:ascii="Arial" w:hAnsi="Arial" w:cs="Arial"/>
          <w:noProof/>
        </w:rPr>
        <w:t xml:space="preserve">s </w:t>
      </w:r>
      <w:r w:rsidRPr="00BE2D66">
        <w:rPr>
          <w:rFonts w:ascii="Arial" w:hAnsi="Arial" w:cs="Arial"/>
          <w:noProof/>
        </w:rPr>
        <w:t>done in an effort to achieve a balance between the needs of students in a classroom</w:t>
      </w:r>
      <w:r w:rsidR="00407862">
        <w:rPr>
          <w:rFonts w:ascii="Arial" w:hAnsi="Arial" w:cs="Arial"/>
          <w:noProof/>
        </w:rPr>
        <w:t xml:space="preserve"> </w:t>
      </w:r>
      <w:r w:rsidRPr="00BE2D66">
        <w:rPr>
          <w:rFonts w:ascii="Arial" w:hAnsi="Arial" w:cs="Arial"/>
          <w:noProof/>
        </w:rPr>
        <w:t xml:space="preserve">and the </w:t>
      </w:r>
      <w:r w:rsidR="00015AD8" w:rsidRPr="00BE2D66">
        <w:rPr>
          <w:rFonts w:ascii="Arial" w:hAnsi="Arial" w:cs="Arial"/>
          <w:noProof/>
        </w:rPr>
        <w:t>needs of a teacher for support.</w:t>
      </w:r>
    </w:p>
    <w:p w:rsidR="00015AD8" w:rsidRPr="007C6295" w:rsidRDefault="00652103" w:rsidP="002C55F3">
      <w:pPr>
        <w:pStyle w:val="ListParagraph"/>
        <w:numPr>
          <w:ilvl w:val="0"/>
          <w:numId w:val="18"/>
        </w:numPr>
        <w:spacing w:line="240" w:lineRule="auto"/>
        <w:jc w:val="both"/>
        <w:rPr>
          <w:rFonts w:ascii="Arial" w:hAnsi="Arial" w:cs="Arial"/>
          <w:noProof/>
        </w:rPr>
      </w:pPr>
      <w:r w:rsidRPr="007C6295">
        <w:rPr>
          <w:rFonts w:ascii="Arial" w:hAnsi="Arial" w:cs="Arial"/>
          <w:noProof/>
        </w:rPr>
        <w:t>Ensure that all students have access to c</w:t>
      </w:r>
      <w:r w:rsidR="004D06F5">
        <w:rPr>
          <w:rFonts w:ascii="Arial" w:hAnsi="Arial" w:cs="Arial"/>
          <w:noProof/>
        </w:rPr>
        <w:t>ross</w:t>
      </w:r>
      <w:r w:rsidRPr="007C6295">
        <w:rPr>
          <w:rFonts w:ascii="Arial" w:hAnsi="Arial" w:cs="Arial"/>
          <w:noProof/>
        </w:rPr>
        <w:t>-curricular and school-sponsored</w:t>
      </w:r>
      <w:r w:rsidR="00407862">
        <w:rPr>
          <w:rFonts w:ascii="Arial" w:hAnsi="Arial" w:cs="Arial"/>
          <w:noProof/>
        </w:rPr>
        <w:t xml:space="preserve"> </w:t>
      </w:r>
      <w:r w:rsidR="00BE2D66">
        <w:rPr>
          <w:rFonts w:ascii="Arial" w:hAnsi="Arial" w:cs="Arial"/>
          <w:noProof/>
        </w:rPr>
        <w:t>activities</w:t>
      </w:r>
      <w:r w:rsidR="00015AD8" w:rsidRPr="007C6295">
        <w:rPr>
          <w:rFonts w:ascii="Arial" w:hAnsi="Arial" w:cs="Arial"/>
          <w:noProof/>
        </w:rPr>
        <w:t>.</w:t>
      </w:r>
    </w:p>
    <w:p w:rsidR="00407862" w:rsidRDefault="00652103" w:rsidP="002C55F3">
      <w:pPr>
        <w:pStyle w:val="ListParagraph"/>
        <w:numPr>
          <w:ilvl w:val="0"/>
          <w:numId w:val="18"/>
        </w:numPr>
        <w:spacing w:line="240" w:lineRule="auto"/>
        <w:jc w:val="both"/>
        <w:rPr>
          <w:rFonts w:ascii="Arial" w:hAnsi="Arial" w:cs="Arial"/>
          <w:noProof/>
        </w:rPr>
      </w:pPr>
      <w:r w:rsidRPr="007C6295">
        <w:rPr>
          <w:rFonts w:ascii="Arial" w:hAnsi="Arial" w:cs="Arial"/>
          <w:noProof/>
        </w:rPr>
        <w:t>Ensure that community-based learning opportunities meet the personal growth goals</w:t>
      </w:r>
      <w:r w:rsidR="00407862">
        <w:rPr>
          <w:rFonts w:ascii="Arial" w:hAnsi="Arial" w:cs="Arial"/>
          <w:noProof/>
        </w:rPr>
        <w:t xml:space="preserve"> </w:t>
      </w:r>
      <w:r w:rsidRPr="007C6295">
        <w:rPr>
          <w:rFonts w:ascii="Arial" w:hAnsi="Arial" w:cs="Arial"/>
          <w:noProof/>
        </w:rPr>
        <w:t>identified for individual students, and for those s</w:t>
      </w:r>
      <w:r w:rsidR="00015AD8" w:rsidRPr="007C6295">
        <w:rPr>
          <w:rFonts w:ascii="Arial" w:hAnsi="Arial" w:cs="Arial"/>
          <w:noProof/>
        </w:rPr>
        <w:t xml:space="preserve">tudents who have a </w:t>
      </w:r>
      <w:r w:rsidR="00407862">
        <w:rPr>
          <w:rFonts w:ascii="Arial" w:hAnsi="Arial" w:cs="Arial"/>
          <w:noProof/>
        </w:rPr>
        <w:t>individual support needs and that all students will be based on the register of a local school and be part of a class while under taking such activities</w:t>
      </w:r>
      <w:r w:rsidR="000322D1">
        <w:rPr>
          <w:rFonts w:ascii="Arial" w:hAnsi="Arial" w:cs="Arial"/>
          <w:noProof/>
        </w:rPr>
        <w:t xml:space="preserve"> and have a PLCLALP</w:t>
      </w:r>
    </w:p>
    <w:p w:rsidR="00652103" w:rsidRPr="00407862" w:rsidRDefault="00652103" w:rsidP="002C55F3">
      <w:pPr>
        <w:pStyle w:val="ListParagraph"/>
        <w:numPr>
          <w:ilvl w:val="0"/>
          <w:numId w:val="18"/>
        </w:numPr>
        <w:spacing w:line="240" w:lineRule="auto"/>
        <w:jc w:val="both"/>
        <w:rPr>
          <w:rFonts w:ascii="Arial" w:hAnsi="Arial" w:cs="Arial"/>
          <w:noProof/>
        </w:rPr>
      </w:pPr>
      <w:r w:rsidRPr="00407862">
        <w:rPr>
          <w:rFonts w:ascii="Arial" w:hAnsi="Arial" w:cs="Arial"/>
          <w:noProof/>
        </w:rPr>
        <w:t>Monitor and communicate to t</w:t>
      </w:r>
      <w:r w:rsidR="00015AD8" w:rsidRPr="00407862">
        <w:rPr>
          <w:rFonts w:ascii="Arial" w:hAnsi="Arial" w:cs="Arial"/>
          <w:noProof/>
        </w:rPr>
        <w:t xml:space="preserve">he County Department of Education and/or other relevant institutions as the case may be the current and future </w:t>
      </w:r>
      <w:r w:rsidRPr="00407862">
        <w:rPr>
          <w:rFonts w:ascii="Arial" w:hAnsi="Arial" w:cs="Arial"/>
          <w:noProof/>
        </w:rPr>
        <w:t>needs regarding the provision of accessible physi</w:t>
      </w:r>
      <w:r w:rsidR="00015AD8" w:rsidRPr="00407862">
        <w:rPr>
          <w:rFonts w:ascii="Arial" w:hAnsi="Arial" w:cs="Arial"/>
          <w:noProof/>
        </w:rPr>
        <w:t xml:space="preserve">cal environments, in order that </w:t>
      </w:r>
      <w:r w:rsidRPr="00407862">
        <w:rPr>
          <w:rFonts w:ascii="Arial" w:hAnsi="Arial" w:cs="Arial"/>
          <w:noProof/>
        </w:rPr>
        <w:t>inclusive practices are supported.</w:t>
      </w:r>
    </w:p>
    <w:p w:rsidR="00015AD8" w:rsidRPr="00407862" w:rsidRDefault="00015AD8" w:rsidP="002C55F3">
      <w:pPr>
        <w:pStyle w:val="ListParagraph"/>
        <w:numPr>
          <w:ilvl w:val="0"/>
          <w:numId w:val="18"/>
        </w:numPr>
        <w:spacing w:line="240" w:lineRule="auto"/>
        <w:jc w:val="both"/>
        <w:rPr>
          <w:rFonts w:ascii="Arial" w:hAnsi="Arial" w:cs="Arial"/>
          <w:noProof/>
        </w:rPr>
      </w:pPr>
      <w:r w:rsidRPr="00407862">
        <w:rPr>
          <w:rFonts w:ascii="Arial" w:hAnsi="Arial" w:cs="Arial"/>
          <w:noProof/>
        </w:rPr>
        <w:t xml:space="preserve">Coordinate with county education assessmnet centers and </w:t>
      </w:r>
      <w:r w:rsidR="0025670D" w:rsidRPr="00407862">
        <w:rPr>
          <w:rFonts w:ascii="Arial" w:hAnsi="Arial" w:cs="Arial"/>
          <w:noProof/>
        </w:rPr>
        <w:t xml:space="preserve">community based </w:t>
      </w:r>
      <w:r w:rsidRPr="00407862">
        <w:rPr>
          <w:rFonts w:ascii="Arial" w:hAnsi="Arial" w:cs="Arial"/>
          <w:noProof/>
        </w:rPr>
        <w:t>rehabilitation centers for assessment, placement, provison of assi</w:t>
      </w:r>
      <w:r w:rsidR="00BE2D66" w:rsidRPr="00407862">
        <w:rPr>
          <w:rFonts w:ascii="Arial" w:hAnsi="Arial" w:cs="Arial"/>
          <w:noProof/>
        </w:rPr>
        <w:t>tive devices</w:t>
      </w:r>
      <w:r w:rsidR="00407862">
        <w:rPr>
          <w:rFonts w:ascii="Arial" w:hAnsi="Arial" w:cs="Arial"/>
          <w:noProof/>
        </w:rPr>
        <w:t>, specific skill training</w:t>
      </w:r>
      <w:r w:rsidR="00BE2D66" w:rsidRPr="00407862">
        <w:rPr>
          <w:rFonts w:ascii="Arial" w:hAnsi="Arial" w:cs="Arial"/>
          <w:noProof/>
        </w:rPr>
        <w:t xml:space="preserve"> and other support.</w:t>
      </w:r>
    </w:p>
    <w:p w:rsidR="00BE2D66" w:rsidRPr="00407862" w:rsidRDefault="00BE2D66" w:rsidP="00BE2D66">
      <w:pPr>
        <w:pStyle w:val="ListParagraph"/>
        <w:spacing w:line="240" w:lineRule="auto"/>
        <w:jc w:val="both"/>
        <w:rPr>
          <w:rFonts w:ascii="Arial" w:hAnsi="Arial" w:cs="Arial"/>
          <w:noProof/>
        </w:rPr>
      </w:pPr>
    </w:p>
    <w:p w:rsidR="00015AD8" w:rsidRPr="00BE2D66" w:rsidRDefault="00A3187E" w:rsidP="002C55F3">
      <w:pPr>
        <w:pStyle w:val="ListParagraph"/>
        <w:numPr>
          <w:ilvl w:val="0"/>
          <w:numId w:val="31"/>
        </w:numPr>
        <w:spacing w:line="240" w:lineRule="auto"/>
        <w:jc w:val="both"/>
        <w:rPr>
          <w:rFonts w:ascii="Arial" w:hAnsi="Arial" w:cs="Arial"/>
          <w:noProof/>
        </w:rPr>
      </w:pPr>
      <w:r w:rsidRPr="00407862">
        <w:rPr>
          <w:rFonts w:ascii="Arial" w:hAnsi="Arial" w:cs="Arial"/>
          <w:noProof/>
        </w:rPr>
        <w:t>In providing c</w:t>
      </w:r>
      <w:r w:rsidR="00015AD8" w:rsidRPr="00407862">
        <w:rPr>
          <w:rFonts w:ascii="Arial" w:hAnsi="Arial" w:cs="Arial"/>
          <w:noProof/>
        </w:rPr>
        <w:t>lassroom</w:t>
      </w:r>
      <w:r w:rsidR="00BE2D66" w:rsidRPr="00407862">
        <w:rPr>
          <w:rFonts w:ascii="Arial" w:hAnsi="Arial" w:cs="Arial"/>
          <w:noProof/>
        </w:rPr>
        <w:t xml:space="preserve"> instructions </w:t>
      </w:r>
      <w:r w:rsidRPr="00407862">
        <w:rPr>
          <w:rFonts w:ascii="Arial" w:hAnsi="Arial" w:cs="Arial"/>
          <w:noProof/>
        </w:rPr>
        <w:t xml:space="preserve"> the</w:t>
      </w:r>
      <w:r w:rsidRPr="00BE2D66">
        <w:rPr>
          <w:rFonts w:ascii="Arial" w:hAnsi="Arial" w:cs="Arial"/>
          <w:noProof/>
        </w:rPr>
        <w:t xml:space="preserve"> </w:t>
      </w:r>
      <w:r w:rsidR="00015AD8" w:rsidRPr="00BE2D66">
        <w:rPr>
          <w:rFonts w:ascii="Arial" w:hAnsi="Arial" w:cs="Arial"/>
          <w:noProof/>
        </w:rPr>
        <w:t>teachers</w:t>
      </w:r>
      <w:r w:rsidR="00133298" w:rsidRPr="00BE2D66">
        <w:rPr>
          <w:rFonts w:ascii="Arial" w:hAnsi="Arial" w:cs="Arial"/>
          <w:noProof/>
        </w:rPr>
        <w:t xml:space="preserve"> and the resource teachers</w:t>
      </w:r>
      <w:r w:rsidRPr="00BE2D66">
        <w:rPr>
          <w:rFonts w:ascii="Arial" w:hAnsi="Arial" w:cs="Arial"/>
          <w:noProof/>
        </w:rPr>
        <w:t xml:space="preserve"> shall</w:t>
      </w:r>
      <w:r w:rsidR="00015AD8" w:rsidRPr="00BE2D66">
        <w:rPr>
          <w:rFonts w:ascii="Arial" w:hAnsi="Arial" w:cs="Arial"/>
          <w:noProof/>
        </w:rPr>
        <w:t>:</w:t>
      </w:r>
    </w:p>
    <w:p w:rsidR="00133298" w:rsidRPr="007C6295" w:rsidRDefault="00652103" w:rsidP="002C55F3">
      <w:pPr>
        <w:pStyle w:val="ListParagraph"/>
        <w:numPr>
          <w:ilvl w:val="0"/>
          <w:numId w:val="19"/>
        </w:numPr>
        <w:spacing w:line="240" w:lineRule="auto"/>
        <w:jc w:val="both"/>
        <w:rPr>
          <w:rFonts w:ascii="Arial" w:hAnsi="Arial" w:cs="Arial"/>
          <w:noProof/>
        </w:rPr>
      </w:pPr>
      <w:r w:rsidRPr="007C6295">
        <w:rPr>
          <w:rFonts w:ascii="Arial" w:hAnsi="Arial" w:cs="Arial"/>
          <w:noProof/>
        </w:rPr>
        <w:t xml:space="preserve">Base the </w:t>
      </w:r>
      <w:r w:rsidR="006E5384">
        <w:rPr>
          <w:rFonts w:ascii="Arial" w:hAnsi="Arial" w:cs="Arial"/>
          <w:noProof/>
        </w:rPr>
        <w:t>reasonable accommodations and individual support</w:t>
      </w:r>
      <w:r w:rsidR="00133298" w:rsidRPr="007C6295">
        <w:rPr>
          <w:rFonts w:ascii="Arial" w:hAnsi="Arial" w:cs="Arial"/>
          <w:noProof/>
        </w:rPr>
        <w:t xml:space="preserve"> on the prescribed </w:t>
      </w:r>
      <w:r w:rsidRPr="007C6295">
        <w:rPr>
          <w:rFonts w:ascii="Arial" w:hAnsi="Arial" w:cs="Arial"/>
          <w:noProof/>
        </w:rPr>
        <w:t xml:space="preserve"> curriculum to the greatest extent</w:t>
      </w:r>
      <w:r w:rsidR="006E5384">
        <w:rPr>
          <w:rFonts w:ascii="Arial" w:hAnsi="Arial" w:cs="Arial"/>
          <w:noProof/>
        </w:rPr>
        <w:t xml:space="preserve"> </w:t>
      </w:r>
      <w:r w:rsidR="00133298" w:rsidRPr="007C6295">
        <w:rPr>
          <w:rFonts w:ascii="Arial" w:hAnsi="Arial" w:cs="Arial"/>
          <w:noProof/>
        </w:rPr>
        <w:t>appropriate for the student.</w:t>
      </w:r>
    </w:p>
    <w:p w:rsidR="00133298" w:rsidRPr="007C6295" w:rsidRDefault="00652103" w:rsidP="002C55F3">
      <w:pPr>
        <w:pStyle w:val="ListParagraph"/>
        <w:numPr>
          <w:ilvl w:val="0"/>
          <w:numId w:val="19"/>
        </w:numPr>
        <w:spacing w:line="240" w:lineRule="auto"/>
        <w:jc w:val="both"/>
        <w:rPr>
          <w:rFonts w:ascii="Arial" w:hAnsi="Arial" w:cs="Arial"/>
          <w:noProof/>
        </w:rPr>
      </w:pPr>
      <w:r w:rsidRPr="007C6295">
        <w:rPr>
          <w:rFonts w:ascii="Arial" w:hAnsi="Arial" w:cs="Arial"/>
          <w:noProof/>
        </w:rPr>
        <w:t>Develop, implement and update the</w:t>
      </w:r>
      <w:r w:rsidR="006E5384">
        <w:rPr>
          <w:rFonts w:ascii="Arial" w:hAnsi="Arial" w:cs="Arial"/>
          <w:noProof/>
        </w:rPr>
        <w:t xml:space="preserve"> </w:t>
      </w:r>
      <w:r w:rsidR="000322D1">
        <w:rPr>
          <w:rFonts w:ascii="Arial" w:hAnsi="Arial" w:cs="Arial"/>
          <w:noProof/>
        </w:rPr>
        <w:t>Person Centred Learning and Life Plan (PCLALP)</w:t>
      </w:r>
      <w:r w:rsidRPr="007C6295">
        <w:rPr>
          <w:rFonts w:ascii="Arial" w:hAnsi="Arial" w:cs="Arial"/>
          <w:noProof/>
        </w:rPr>
        <w:t xml:space="preserve"> (whenever significant modifications are</w:t>
      </w:r>
      <w:r w:rsidR="006E5384">
        <w:rPr>
          <w:rFonts w:ascii="Arial" w:hAnsi="Arial" w:cs="Arial"/>
          <w:noProof/>
        </w:rPr>
        <w:t xml:space="preserve"> </w:t>
      </w:r>
      <w:r w:rsidRPr="007C6295">
        <w:rPr>
          <w:rFonts w:ascii="Arial" w:hAnsi="Arial" w:cs="Arial"/>
          <w:noProof/>
        </w:rPr>
        <w:t>required) in collaboration with parents, the student, teachers, relevant educational assistants, profess</w:t>
      </w:r>
      <w:r w:rsidR="00133298" w:rsidRPr="007C6295">
        <w:rPr>
          <w:rFonts w:ascii="Arial" w:hAnsi="Arial" w:cs="Arial"/>
          <w:noProof/>
        </w:rPr>
        <w:t xml:space="preserve">ionals and representatives from </w:t>
      </w:r>
      <w:r w:rsidRPr="007C6295">
        <w:rPr>
          <w:rFonts w:ascii="Arial" w:hAnsi="Arial" w:cs="Arial"/>
          <w:noProof/>
        </w:rPr>
        <w:t>community agencies as</w:t>
      </w:r>
      <w:r w:rsidR="00133298" w:rsidRPr="007C6295">
        <w:rPr>
          <w:rFonts w:ascii="Arial" w:hAnsi="Arial" w:cs="Arial"/>
          <w:noProof/>
        </w:rPr>
        <w:t xml:space="preserve"> required.</w:t>
      </w:r>
    </w:p>
    <w:p w:rsidR="00133298" w:rsidRPr="007C6295" w:rsidRDefault="00652103" w:rsidP="002C55F3">
      <w:pPr>
        <w:pStyle w:val="ListParagraph"/>
        <w:numPr>
          <w:ilvl w:val="0"/>
          <w:numId w:val="19"/>
        </w:numPr>
        <w:spacing w:line="240" w:lineRule="auto"/>
        <w:jc w:val="both"/>
        <w:rPr>
          <w:rFonts w:ascii="Arial" w:hAnsi="Arial" w:cs="Arial"/>
          <w:noProof/>
        </w:rPr>
      </w:pPr>
      <w:r w:rsidRPr="007C6295">
        <w:rPr>
          <w:rFonts w:ascii="Arial" w:hAnsi="Arial" w:cs="Arial"/>
          <w:noProof/>
        </w:rPr>
        <w:t>Ensure lesson plans and instructional strategies refle</w:t>
      </w:r>
      <w:r w:rsidR="00133298" w:rsidRPr="007C6295">
        <w:rPr>
          <w:rFonts w:ascii="Arial" w:hAnsi="Arial" w:cs="Arial"/>
          <w:noProof/>
        </w:rPr>
        <w:t xml:space="preserve">ct the requirements of the </w:t>
      </w:r>
      <w:r w:rsidR="000322D1">
        <w:rPr>
          <w:rFonts w:ascii="Arial" w:hAnsi="Arial" w:cs="Arial"/>
          <w:noProof/>
        </w:rPr>
        <w:t>PCLALP</w:t>
      </w:r>
      <w:r w:rsidR="00133298" w:rsidRPr="007C6295">
        <w:rPr>
          <w:rFonts w:ascii="Arial" w:hAnsi="Arial" w:cs="Arial"/>
          <w:noProof/>
        </w:rPr>
        <w:t>.</w:t>
      </w:r>
    </w:p>
    <w:p w:rsidR="00133298" w:rsidRPr="007C6295" w:rsidRDefault="00652103" w:rsidP="002C55F3">
      <w:pPr>
        <w:pStyle w:val="ListParagraph"/>
        <w:numPr>
          <w:ilvl w:val="0"/>
          <w:numId w:val="19"/>
        </w:numPr>
        <w:spacing w:line="240" w:lineRule="auto"/>
        <w:jc w:val="both"/>
        <w:rPr>
          <w:rFonts w:ascii="Arial" w:hAnsi="Arial" w:cs="Arial"/>
          <w:noProof/>
        </w:rPr>
      </w:pPr>
      <w:r w:rsidRPr="007C6295">
        <w:rPr>
          <w:rFonts w:ascii="Arial" w:hAnsi="Arial" w:cs="Arial"/>
          <w:noProof/>
        </w:rPr>
        <w:t>Monitor and evaluate, on an on-going basis, the effectiveness of the instructional</w:t>
      </w:r>
      <w:r w:rsidR="006E5384">
        <w:rPr>
          <w:rFonts w:ascii="Arial" w:hAnsi="Arial" w:cs="Arial"/>
          <w:noProof/>
        </w:rPr>
        <w:t xml:space="preserve"> </w:t>
      </w:r>
      <w:r w:rsidRPr="007C6295">
        <w:rPr>
          <w:rFonts w:ascii="Arial" w:hAnsi="Arial" w:cs="Arial"/>
          <w:noProof/>
        </w:rPr>
        <w:t xml:space="preserve">strategies identified in the </w:t>
      </w:r>
      <w:r w:rsidR="000322D1">
        <w:rPr>
          <w:rFonts w:ascii="Arial" w:hAnsi="Arial" w:cs="Arial"/>
          <w:noProof/>
        </w:rPr>
        <w:t>PCLALP</w:t>
      </w:r>
      <w:r w:rsidRPr="007C6295">
        <w:rPr>
          <w:rFonts w:ascii="Arial" w:hAnsi="Arial" w:cs="Arial"/>
          <w:noProof/>
        </w:rPr>
        <w:t>, as well as the appropriateness of the identified goals</w:t>
      </w:r>
      <w:r w:rsidR="00133298" w:rsidRPr="007C6295">
        <w:rPr>
          <w:rFonts w:ascii="Arial" w:hAnsi="Arial" w:cs="Arial"/>
          <w:noProof/>
        </w:rPr>
        <w:t>and outcomes.</w:t>
      </w:r>
    </w:p>
    <w:p w:rsidR="00133298" w:rsidRDefault="00652103" w:rsidP="002C55F3">
      <w:pPr>
        <w:pStyle w:val="ListParagraph"/>
        <w:numPr>
          <w:ilvl w:val="0"/>
          <w:numId w:val="19"/>
        </w:numPr>
        <w:spacing w:line="240" w:lineRule="auto"/>
        <w:jc w:val="both"/>
        <w:rPr>
          <w:rFonts w:ascii="Arial" w:hAnsi="Arial" w:cs="Arial"/>
          <w:noProof/>
        </w:rPr>
      </w:pPr>
      <w:r w:rsidRPr="007C6295">
        <w:rPr>
          <w:rFonts w:ascii="Arial" w:hAnsi="Arial" w:cs="Arial"/>
          <w:noProof/>
        </w:rPr>
        <w:lastRenderedPageBreak/>
        <w:t xml:space="preserve">Provide formal progress reports for students with a </w:t>
      </w:r>
      <w:r w:rsidR="000322D1">
        <w:rPr>
          <w:rFonts w:ascii="Arial" w:hAnsi="Arial" w:cs="Arial"/>
          <w:noProof/>
        </w:rPr>
        <w:t>PCLALP</w:t>
      </w:r>
      <w:r w:rsidRPr="007C6295">
        <w:rPr>
          <w:rFonts w:ascii="Arial" w:hAnsi="Arial" w:cs="Arial"/>
          <w:noProof/>
        </w:rPr>
        <w:t xml:space="preserve"> on the same document</w:t>
      </w:r>
      <w:r w:rsidR="006E5384">
        <w:rPr>
          <w:rFonts w:ascii="Arial" w:hAnsi="Arial" w:cs="Arial"/>
          <w:noProof/>
        </w:rPr>
        <w:t xml:space="preserve"> </w:t>
      </w:r>
      <w:r w:rsidRPr="007C6295">
        <w:rPr>
          <w:rFonts w:ascii="Arial" w:hAnsi="Arial" w:cs="Arial"/>
          <w:noProof/>
        </w:rPr>
        <w:t>(report card) and at the same time as this is done for all other students, as well as</w:t>
      </w:r>
      <w:r w:rsidR="000322D1">
        <w:rPr>
          <w:rFonts w:ascii="Arial" w:hAnsi="Arial" w:cs="Arial"/>
          <w:noProof/>
        </w:rPr>
        <w:t>,</w:t>
      </w:r>
      <w:r w:rsidRPr="007C6295">
        <w:rPr>
          <w:rFonts w:ascii="Arial" w:hAnsi="Arial" w:cs="Arial"/>
          <w:noProof/>
        </w:rPr>
        <w:t>providing documentation of progress on the P</w:t>
      </w:r>
      <w:r w:rsidR="000322D1">
        <w:rPr>
          <w:rFonts w:ascii="Arial" w:hAnsi="Arial" w:cs="Arial"/>
          <w:noProof/>
        </w:rPr>
        <w:t>C</w:t>
      </w:r>
      <w:r w:rsidRPr="007C6295">
        <w:rPr>
          <w:rFonts w:ascii="Arial" w:hAnsi="Arial" w:cs="Arial"/>
          <w:noProof/>
        </w:rPr>
        <w:t>L</w:t>
      </w:r>
      <w:r w:rsidR="000322D1">
        <w:rPr>
          <w:rFonts w:ascii="Arial" w:hAnsi="Arial" w:cs="Arial"/>
          <w:noProof/>
        </w:rPr>
        <w:t>AL</w:t>
      </w:r>
      <w:r w:rsidRPr="007C6295">
        <w:rPr>
          <w:rFonts w:ascii="Arial" w:hAnsi="Arial" w:cs="Arial"/>
          <w:noProof/>
        </w:rPr>
        <w:t>P to parents or independentstudents.</w:t>
      </w:r>
    </w:p>
    <w:p w:rsidR="000322D1" w:rsidRDefault="000322D1" w:rsidP="002C55F3">
      <w:pPr>
        <w:pStyle w:val="ListParagraph"/>
        <w:numPr>
          <w:ilvl w:val="0"/>
          <w:numId w:val="19"/>
        </w:numPr>
        <w:spacing w:line="240" w:lineRule="auto"/>
        <w:jc w:val="both"/>
        <w:rPr>
          <w:rFonts w:ascii="Arial" w:hAnsi="Arial" w:cs="Arial"/>
          <w:noProof/>
        </w:rPr>
      </w:pPr>
      <w:r>
        <w:rPr>
          <w:rFonts w:ascii="Arial" w:hAnsi="Arial" w:cs="Arial"/>
          <w:noProof/>
        </w:rPr>
        <w:t>Convene a meating of the student, their family and inclusion support teacher and class teacher to review and update the PCLALP.</w:t>
      </w:r>
    </w:p>
    <w:p w:rsidR="00BE2D66" w:rsidRPr="00BE2D66" w:rsidRDefault="00BE2D66" w:rsidP="00BE2D66">
      <w:pPr>
        <w:pStyle w:val="ListParagraph"/>
        <w:spacing w:line="240" w:lineRule="auto"/>
        <w:ind w:left="765"/>
        <w:jc w:val="both"/>
        <w:rPr>
          <w:rFonts w:ascii="Arial" w:hAnsi="Arial" w:cs="Arial"/>
          <w:noProof/>
        </w:rPr>
      </w:pPr>
    </w:p>
    <w:p w:rsidR="00133298" w:rsidRPr="007C6295" w:rsidRDefault="00A3187E" w:rsidP="002C55F3">
      <w:pPr>
        <w:pStyle w:val="ListParagraph"/>
        <w:numPr>
          <w:ilvl w:val="0"/>
          <w:numId w:val="31"/>
        </w:numPr>
        <w:spacing w:line="240" w:lineRule="auto"/>
        <w:jc w:val="both"/>
        <w:rPr>
          <w:rFonts w:ascii="Arial" w:hAnsi="Arial" w:cs="Arial"/>
          <w:noProof/>
        </w:rPr>
      </w:pPr>
      <w:r w:rsidRPr="007C6295">
        <w:rPr>
          <w:rFonts w:ascii="Arial" w:hAnsi="Arial" w:cs="Arial"/>
          <w:noProof/>
        </w:rPr>
        <w:t xml:space="preserve">In responding to behaviour crisis  </w:t>
      </w:r>
      <w:r w:rsidR="00133298" w:rsidRPr="007C6295">
        <w:rPr>
          <w:rFonts w:ascii="Arial" w:hAnsi="Arial" w:cs="Arial"/>
          <w:noProof/>
        </w:rPr>
        <w:t>the head of learning institution</w:t>
      </w:r>
      <w:r w:rsidRPr="007C6295">
        <w:rPr>
          <w:rFonts w:ascii="Arial" w:hAnsi="Arial" w:cs="Arial"/>
          <w:noProof/>
        </w:rPr>
        <w:t xml:space="preserve"> shall</w:t>
      </w:r>
      <w:r w:rsidR="00133298" w:rsidRPr="007C6295">
        <w:rPr>
          <w:rFonts w:ascii="Arial" w:hAnsi="Arial" w:cs="Arial"/>
          <w:noProof/>
        </w:rPr>
        <w:t>:</w:t>
      </w:r>
    </w:p>
    <w:p w:rsidR="00B74219" w:rsidRPr="007C6295" w:rsidRDefault="0025670D" w:rsidP="002C55F3">
      <w:pPr>
        <w:pStyle w:val="ListParagraph"/>
        <w:numPr>
          <w:ilvl w:val="0"/>
          <w:numId w:val="20"/>
        </w:numPr>
        <w:spacing w:line="240" w:lineRule="auto"/>
        <w:ind w:left="714" w:hanging="357"/>
        <w:jc w:val="both"/>
        <w:rPr>
          <w:rFonts w:ascii="Arial" w:hAnsi="Arial" w:cs="Arial"/>
          <w:noProof/>
        </w:rPr>
      </w:pPr>
      <w:r w:rsidRPr="007C6295">
        <w:rPr>
          <w:rFonts w:ascii="Arial" w:hAnsi="Arial" w:cs="Arial"/>
          <w:noProof/>
        </w:rPr>
        <w:t xml:space="preserve">Ensure that  the proposed </w:t>
      </w:r>
      <w:r w:rsidR="00652103" w:rsidRPr="007C6295">
        <w:rPr>
          <w:rFonts w:ascii="Arial" w:hAnsi="Arial" w:cs="Arial"/>
          <w:noProof/>
        </w:rPr>
        <w:t>School Positive Learnin</w:t>
      </w:r>
      <w:r w:rsidR="00133298" w:rsidRPr="007C6295">
        <w:rPr>
          <w:rFonts w:ascii="Arial" w:hAnsi="Arial" w:cs="Arial"/>
          <w:noProof/>
        </w:rPr>
        <w:t xml:space="preserve">g and Working Environment plan </w:t>
      </w:r>
      <w:r w:rsidR="00652103" w:rsidRPr="007C6295">
        <w:rPr>
          <w:rFonts w:ascii="Arial" w:hAnsi="Arial" w:cs="Arial"/>
          <w:noProof/>
        </w:rPr>
        <w:t xml:space="preserve"> is in place</w:t>
      </w:r>
      <w:r w:rsidR="006E5384">
        <w:rPr>
          <w:rFonts w:ascii="Arial" w:hAnsi="Arial" w:cs="Arial"/>
          <w:noProof/>
        </w:rPr>
        <w:t xml:space="preserve"> </w:t>
      </w:r>
      <w:r w:rsidR="00652103" w:rsidRPr="007C6295">
        <w:rPr>
          <w:rFonts w:ascii="Arial" w:hAnsi="Arial" w:cs="Arial"/>
          <w:noProof/>
        </w:rPr>
        <w:t xml:space="preserve">to effectively manage any behavior crisis within </w:t>
      </w:r>
      <w:r w:rsidRPr="007C6295">
        <w:rPr>
          <w:rFonts w:ascii="Arial" w:hAnsi="Arial" w:cs="Arial"/>
          <w:noProof/>
        </w:rPr>
        <w:t xml:space="preserve">the learning environment so that </w:t>
      </w:r>
      <w:r w:rsidR="00652103" w:rsidRPr="007C6295">
        <w:rPr>
          <w:rFonts w:ascii="Arial" w:hAnsi="Arial" w:cs="Arial"/>
          <w:noProof/>
        </w:rPr>
        <w:t>students are removed from the school only when all other options have been</w:t>
      </w:r>
      <w:r w:rsidR="00B74219" w:rsidRPr="007C6295">
        <w:rPr>
          <w:rFonts w:ascii="Arial" w:hAnsi="Arial" w:cs="Arial"/>
          <w:noProof/>
        </w:rPr>
        <w:t>exhausted.</w:t>
      </w:r>
    </w:p>
    <w:p w:rsidR="0025670D" w:rsidRPr="007C6295" w:rsidRDefault="00652103" w:rsidP="00F012A9">
      <w:pPr>
        <w:pStyle w:val="ListParagraph"/>
        <w:numPr>
          <w:ilvl w:val="0"/>
          <w:numId w:val="20"/>
        </w:numPr>
        <w:spacing w:line="240" w:lineRule="auto"/>
        <w:jc w:val="both"/>
        <w:rPr>
          <w:rFonts w:ascii="Arial" w:hAnsi="Arial" w:cs="Arial"/>
          <w:noProof/>
        </w:rPr>
      </w:pPr>
      <w:r w:rsidRPr="007C6295">
        <w:rPr>
          <w:rFonts w:ascii="Arial" w:hAnsi="Arial" w:cs="Arial"/>
          <w:noProof/>
        </w:rPr>
        <w:t>Establish practices that create a welcoming and supportive learning environmentand promote, recognize and reinforce appropriate student behavior</w:t>
      </w:r>
      <w:r w:rsidR="006E5384">
        <w:rPr>
          <w:rFonts w:ascii="Arial" w:hAnsi="Arial" w:cs="Arial"/>
          <w:noProof/>
        </w:rPr>
        <w:t xml:space="preserve"> and involve students themselves in strategies to manage their own behaviour with their peers</w:t>
      </w:r>
      <w:r w:rsidRPr="007C6295">
        <w:rPr>
          <w:rFonts w:ascii="Arial" w:hAnsi="Arial" w:cs="Arial"/>
          <w:noProof/>
        </w:rPr>
        <w:t>.</w:t>
      </w:r>
      <w:r w:rsidR="00F012A9" w:rsidRPr="00F012A9">
        <w:t xml:space="preserve"> </w:t>
      </w:r>
      <w:r w:rsidR="00F012A9" w:rsidRPr="00F012A9">
        <w:rPr>
          <w:rFonts w:ascii="Arial" w:hAnsi="Arial" w:cs="Arial"/>
          <w:noProof/>
        </w:rPr>
        <w:t>Involving peer support in circle time, circles of friends and buddy systems  and other Child to Child methods</w:t>
      </w:r>
      <w:r w:rsidR="00F012A9">
        <w:rPr>
          <w:rFonts w:ascii="Arial" w:hAnsi="Arial" w:cs="Arial"/>
          <w:noProof/>
        </w:rPr>
        <w:t xml:space="preserve"> are some of the practises that</w:t>
      </w:r>
      <w:r w:rsidR="00F012A9" w:rsidRPr="00F012A9">
        <w:rPr>
          <w:rFonts w:ascii="Arial" w:hAnsi="Arial" w:cs="Arial"/>
          <w:noProof/>
        </w:rPr>
        <w:t xml:space="preserve"> have proved to be the most effective way of dealing with behaviour crisis</w:t>
      </w:r>
      <w:r w:rsidR="00F012A9">
        <w:rPr>
          <w:rFonts w:ascii="Arial" w:hAnsi="Arial" w:cs="Arial"/>
          <w:noProof/>
        </w:rPr>
        <w:t>.</w:t>
      </w:r>
    </w:p>
    <w:p w:rsidR="00BE2D66" w:rsidRDefault="00BE2D66" w:rsidP="00BE2D66">
      <w:pPr>
        <w:pStyle w:val="Heading2"/>
        <w:rPr>
          <w:rFonts w:ascii="Arial" w:hAnsi="Arial" w:cs="Arial"/>
          <w:noProof/>
        </w:rPr>
      </w:pPr>
      <w:bookmarkStart w:id="27" w:name="_Toc388267832"/>
      <w:r>
        <w:rPr>
          <w:rFonts w:ascii="Arial" w:hAnsi="Arial" w:cs="Arial"/>
          <w:noProof/>
        </w:rPr>
        <w:t xml:space="preserve">8.0 </w:t>
      </w:r>
      <w:r w:rsidR="00A3187E" w:rsidRPr="00BE2D66">
        <w:rPr>
          <w:rFonts w:ascii="Arial" w:hAnsi="Arial" w:cs="Arial"/>
          <w:noProof/>
        </w:rPr>
        <w:t xml:space="preserve"> Co</w:t>
      </w:r>
      <w:r w:rsidR="005A0C70">
        <w:rPr>
          <w:rFonts w:ascii="Arial" w:hAnsi="Arial" w:cs="Arial"/>
          <w:noProof/>
        </w:rPr>
        <w:t>-</w:t>
      </w:r>
      <w:r w:rsidR="00A3187E" w:rsidRPr="00BE2D66">
        <w:rPr>
          <w:rFonts w:ascii="Arial" w:hAnsi="Arial" w:cs="Arial"/>
          <w:noProof/>
        </w:rPr>
        <w:t>ordination Mechanisms</w:t>
      </w:r>
      <w:bookmarkEnd w:id="27"/>
      <w:r w:rsidR="00A3187E" w:rsidRPr="00BE2D66">
        <w:rPr>
          <w:rFonts w:ascii="Arial" w:hAnsi="Arial" w:cs="Arial"/>
          <w:noProof/>
        </w:rPr>
        <w:t xml:space="preserve"> </w:t>
      </w:r>
      <w:bookmarkStart w:id="28" w:name="_Toc234306971"/>
      <w:bookmarkStart w:id="29" w:name="_Toc234307172"/>
      <w:bookmarkStart w:id="30" w:name="_Toc241382722"/>
      <w:bookmarkEnd w:id="28"/>
      <w:bookmarkEnd w:id="29"/>
    </w:p>
    <w:p w:rsidR="002D17E1" w:rsidRPr="00BE2D66" w:rsidRDefault="00D1485D" w:rsidP="00BE2D66">
      <w:pPr>
        <w:spacing w:line="240" w:lineRule="auto"/>
        <w:contextualSpacing w:val="0"/>
        <w:jc w:val="both"/>
        <w:rPr>
          <w:rFonts w:ascii="Arial" w:hAnsi="Arial" w:cs="Arial"/>
          <w:noProof/>
        </w:rPr>
      </w:pPr>
      <w:r w:rsidRPr="007C6295">
        <w:rPr>
          <w:rFonts w:ascii="Arial" w:hAnsi="Arial" w:cs="Arial"/>
          <w:noProof/>
        </w:rPr>
        <w:t xml:space="preserve">To support the coordination, the MoEST shall within the department of Development Partner Coordination establish the four level (National, State, County </w:t>
      </w:r>
      <w:r w:rsidR="00E80763">
        <w:rPr>
          <w:rFonts w:ascii="Arial" w:hAnsi="Arial" w:cs="Arial"/>
          <w:noProof/>
        </w:rPr>
        <w:t xml:space="preserve">and School based) </w:t>
      </w:r>
      <w:r w:rsidR="008A46E3">
        <w:rPr>
          <w:rFonts w:ascii="Arial" w:hAnsi="Arial" w:cs="Arial"/>
          <w:noProof/>
        </w:rPr>
        <w:t>Inclusive E</w:t>
      </w:r>
      <w:r w:rsidR="000E33CD">
        <w:rPr>
          <w:rFonts w:ascii="Arial" w:hAnsi="Arial" w:cs="Arial"/>
          <w:noProof/>
        </w:rPr>
        <w:t>ducation</w:t>
      </w:r>
      <w:r w:rsidRPr="007C6295">
        <w:rPr>
          <w:rFonts w:ascii="Arial" w:hAnsi="Arial" w:cs="Arial"/>
          <w:noProof/>
        </w:rPr>
        <w:t xml:space="preserve"> Advisory Committees</w:t>
      </w:r>
      <w:r w:rsidR="008A46E3">
        <w:rPr>
          <w:rFonts w:ascii="Arial" w:hAnsi="Arial" w:cs="Arial"/>
          <w:noProof/>
        </w:rPr>
        <w:t xml:space="preserve"> (IEAC)</w:t>
      </w:r>
      <w:r w:rsidRPr="007C6295">
        <w:rPr>
          <w:rFonts w:ascii="Arial" w:hAnsi="Arial" w:cs="Arial"/>
          <w:noProof/>
        </w:rPr>
        <w:t xml:space="preserve">. These committees shall be established as part of a working group within the already established National Education Cluster.  </w:t>
      </w:r>
      <w:r w:rsidR="00FA6AC6" w:rsidRPr="00BE2D66">
        <w:rPr>
          <w:rFonts w:ascii="Arial" w:hAnsi="Arial" w:cs="Arial"/>
          <w:noProof/>
        </w:rPr>
        <w:t xml:space="preserve">The Committee, which shall not be more than fifteen (15) members, will </w:t>
      </w:r>
      <w:r w:rsidR="00AA7DAE" w:rsidRPr="00BE2D66">
        <w:rPr>
          <w:rFonts w:ascii="Arial" w:hAnsi="Arial" w:cs="Arial"/>
          <w:noProof/>
        </w:rPr>
        <w:t xml:space="preserve">have </w:t>
      </w:r>
      <w:r w:rsidR="002D17E1" w:rsidRPr="00BE2D66">
        <w:rPr>
          <w:rFonts w:ascii="Arial" w:hAnsi="Arial" w:cs="Arial"/>
          <w:noProof/>
        </w:rPr>
        <w:t>the following representatives at the four levels:</w:t>
      </w:r>
    </w:p>
    <w:p w:rsidR="009B0402" w:rsidRPr="00E80763" w:rsidRDefault="0081722A" w:rsidP="00E80763">
      <w:pPr>
        <w:pStyle w:val="Heading3"/>
        <w:numPr>
          <w:ilvl w:val="0"/>
          <w:numId w:val="41"/>
        </w:numPr>
        <w:rPr>
          <w:rFonts w:ascii="Arial" w:eastAsia="Calibri" w:hAnsi="Arial" w:cs="Arial"/>
        </w:rPr>
      </w:pPr>
      <w:bookmarkStart w:id="31" w:name="_Toc388267833"/>
      <w:r w:rsidRPr="00E80763">
        <w:rPr>
          <w:rFonts w:ascii="Arial" w:eastAsia="Calibri" w:hAnsi="Arial" w:cs="Arial"/>
        </w:rPr>
        <w:t>National Level IEAC</w:t>
      </w:r>
      <w:r w:rsidR="009B0402" w:rsidRPr="00E80763">
        <w:rPr>
          <w:rFonts w:ascii="Arial" w:eastAsia="Calibri" w:hAnsi="Arial" w:cs="Arial"/>
        </w:rPr>
        <w:t>:</w:t>
      </w:r>
      <w:bookmarkEnd w:id="31"/>
    </w:p>
    <w:p w:rsidR="0081722A" w:rsidRPr="0081722A" w:rsidRDefault="0081722A" w:rsidP="0081722A">
      <w:pPr>
        <w:spacing w:line="240" w:lineRule="auto"/>
        <w:contextualSpacing w:val="0"/>
        <w:jc w:val="both"/>
        <w:rPr>
          <w:rFonts w:ascii="Arial" w:hAnsi="Arial" w:cs="Arial"/>
          <w:b/>
          <w:i/>
          <w:noProof/>
          <w:u w:val="single"/>
        </w:rPr>
      </w:pPr>
      <w:r w:rsidRPr="0081722A">
        <w:rPr>
          <w:rFonts w:ascii="Arial" w:hAnsi="Arial" w:cs="Arial"/>
          <w:b/>
          <w:i/>
          <w:noProof/>
          <w:u w:val="single"/>
        </w:rPr>
        <w:t>Composition</w:t>
      </w:r>
    </w:p>
    <w:p w:rsidR="00FA6AC6" w:rsidRPr="0081722A" w:rsidRDefault="002D17E1" w:rsidP="002C55F3">
      <w:pPr>
        <w:pStyle w:val="ListParagraph"/>
        <w:numPr>
          <w:ilvl w:val="0"/>
          <w:numId w:val="20"/>
        </w:numPr>
        <w:spacing w:line="240" w:lineRule="auto"/>
        <w:ind w:left="714" w:hanging="357"/>
        <w:jc w:val="both"/>
        <w:rPr>
          <w:rFonts w:ascii="Arial" w:hAnsi="Arial" w:cs="Arial"/>
          <w:noProof/>
        </w:rPr>
      </w:pPr>
      <w:r w:rsidRPr="0081722A">
        <w:rPr>
          <w:rFonts w:ascii="Arial" w:hAnsi="Arial" w:cs="Arial"/>
          <w:noProof/>
        </w:rPr>
        <w:t>The General Director Directorate of General Education</w:t>
      </w:r>
      <w:r w:rsidR="00637F02" w:rsidRPr="0081722A">
        <w:rPr>
          <w:rFonts w:ascii="Arial" w:hAnsi="Arial" w:cs="Arial"/>
          <w:noProof/>
        </w:rPr>
        <w:t>- MoEST</w:t>
      </w:r>
    </w:p>
    <w:p w:rsidR="002D17E1" w:rsidRPr="0081722A" w:rsidRDefault="002D17E1" w:rsidP="002C55F3">
      <w:pPr>
        <w:pStyle w:val="ListParagraph"/>
        <w:numPr>
          <w:ilvl w:val="0"/>
          <w:numId w:val="20"/>
        </w:numPr>
        <w:spacing w:line="240" w:lineRule="auto"/>
        <w:ind w:left="714" w:hanging="357"/>
        <w:jc w:val="both"/>
        <w:rPr>
          <w:rFonts w:ascii="Arial" w:hAnsi="Arial" w:cs="Arial"/>
          <w:noProof/>
        </w:rPr>
      </w:pPr>
      <w:r w:rsidRPr="0081722A">
        <w:rPr>
          <w:rFonts w:ascii="Arial" w:hAnsi="Arial" w:cs="Arial"/>
          <w:noProof/>
        </w:rPr>
        <w:t>The Director the proposed department of inclusive and Special Need Education (Chair)</w:t>
      </w:r>
    </w:p>
    <w:p w:rsidR="00FA6AC6" w:rsidRPr="0081722A" w:rsidRDefault="002D17E1" w:rsidP="002C55F3">
      <w:pPr>
        <w:pStyle w:val="ListParagraph"/>
        <w:numPr>
          <w:ilvl w:val="0"/>
          <w:numId w:val="20"/>
        </w:numPr>
        <w:spacing w:line="240" w:lineRule="auto"/>
        <w:ind w:left="714" w:hanging="357"/>
        <w:jc w:val="both"/>
        <w:rPr>
          <w:rFonts w:ascii="Arial" w:hAnsi="Arial" w:cs="Arial"/>
          <w:noProof/>
        </w:rPr>
      </w:pPr>
      <w:r w:rsidRPr="0081722A">
        <w:rPr>
          <w:rFonts w:ascii="Arial" w:hAnsi="Arial" w:cs="Arial"/>
          <w:noProof/>
        </w:rPr>
        <w:t>Director department of  Development Partner Coordination</w:t>
      </w:r>
    </w:p>
    <w:p w:rsidR="009B0402" w:rsidRPr="0081722A" w:rsidRDefault="009B0402" w:rsidP="002C55F3">
      <w:pPr>
        <w:pStyle w:val="ListParagraph"/>
        <w:numPr>
          <w:ilvl w:val="0"/>
          <w:numId w:val="20"/>
        </w:numPr>
        <w:spacing w:line="240" w:lineRule="auto"/>
        <w:ind w:left="714" w:hanging="357"/>
        <w:jc w:val="both"/>
        <w:rPr>
          <w:rFonts w:ascii="Arial" w:hAnsi="Arial" w:cs="Arial"/>
          <w:noProof/>
        </w:rPr>
      </w:pPr>
      <w:r w:rsidRPr="0081722A">
        <w:rPr>
          <w:rFonts w:ascii="Arial" w:hAnsi="Arial" w:cs="Arial"/>
          <w:noProof/>
        </w:rPr>
        <w:t>Director Education Functional Assessment and Resource Center</w:t>
      </w:r>
    </w:p>
    <w:p w:rsidR="002D17E1" w:rsidRPr="0081722A" w:rsidRDefault="002D17E1" w:rsidP="002C55F3">
      <w:pPr>
        <w:pStyle w:val="ListParagraph"/>
        <w:numPr>
          <w:ilvl w:val="0"/>
          <w:numId w:val="20"/>
        </w:numPr>
        <w:spacing w:line="240" w:lineRule="auto"/>
        <w:ind w:left="714" w:hanging="357"/>
        <w:jc w:val="both"/>
        <w:rPr>
          <w:rFonts w:ascii="Arial" w:hAnsi="Arial" w:cs="Arial"/>
          <w:noProof/>
        </w:rPr>
      </w:pPr>
      <w:r w:rsidRPr="0081722A">
        <w:rPr>
          <w:rFonts w:ascii="Arial" w:hAnsi="Arial" w:cs="Arial"/>
          <w:noProof/>
        </w:rPr>
        <w:t xml:space="preserve">Representatives from the Allied Ministries (see above) </w:t>
      </w:r>
    </w:p>
    <w:p w:rsidR="002D17E1" w:rsidRPr="0081722A" w:rsidRDefault="002D17E1" w:rsidP="002C55F3">
      <w:pPr>
        <w:pStyle w:val="ListParagraph"/>
        <w:numPr>
          <w:ilvl w:val="0"/>
          <w:numId w:val="20"/>
        </w:numPr>
        <w:spacing w:line="240" w:lineRule="auto"/>
        <w:ind w:left="714" w:hanging="357"/>
        <w:jc w:val="both"/>
        <w:rPr>
          <w:rFonts w:ascii="Arial" w:hAnsi="Arial" w:cs="Arial"/>
          <w:noProof/>
        </w:rPr>
      </w:pPr>
      <w:r w:rsidRPr="0081722A">
        <w:rPr>
          <w:rFonts w:ascii="Arial" w:hAnsi="Arial" w:cs="Arial"/>
          <w:noProof/>
        </w:rPr>
        <w:t>Lead and Co-Lead National Education Cluster (as case may apply)</w:t>
      </w:r>
    </w:p>
    <w:p w:rsidR="002D17E1" w:rsidRPr="0081722A" w:rsidRDefault="002D17E1" w:rsidP="002C55F3">
      <w:pPr>
        <w:pStyle w:val="ListParagraph"/>
        <w:numPr>
          <w:ilvl w:val="0"/>
          <w:numId w:val="20"/>
        </w:numPr>
        <w:spacing w:line="240" w:lineRule="auto"/>
        <w:ind w:left="714" w:hanging="357"/>
        <w:jc w:val="both"/>
        <w:rPr>
          <w:rFonts w:ascii="Arial" w:hAnsi="Arial" w:cs="Arial"/>
          <w:noProof/>
        </w:rPr>
      </w:pPr>
      <w:r w:rsidRPr="0081722A">
        <w:rPr>
          <w:rFonts w:ascii="Arial" w:hAnsi="Arial" w:cs="Arial"/>
          <w:noProof/>
        </w:rPr>
        <w:t>One representative of the Umbrella O</w:t>
      </w:r>
      <w:r w:rsidR="00637F02" w:rsidRPr="0081722A">
        <w:rPr>
          <w:rFonts w:ascii="Arial" w:hAnsi="Arial" w:cs="Arial"/>
          <w:noProof/>
        </w:rPr>
        <w:t>rganizations for Persons with D</w:t>
      </w:r>
      <w:r w:rsidRPr="0081722A">
        <w:rPr>
          <w:rFonts w:ascii="Arial" w:hAnsi="Arial" w:cs="Arial"/>
          <w:noProof/>
        </w:rPr>
        <w:t xml:space="preserve">isability. </w:t>
      </w:r>
    </w:p>
    <w:p w:rsidR="00FA6AC6" w:rsidRPr="007644A0" w:rsidRDefault="00637F02" w:rsidP="002C55F3">
      <w:pPr>
        <w:pStyle w:val="ListParagraph"/>
        <w:numPr>
          <w:ilvl w:val="0"/>
          <w:numId w:val="20"/>
        </w:numPr>
        <w:spacing w:line="240" w:lineRule="auto"/>
        <w:ind w:left="714" w:hanging="357"/>
        <w:jc w:val="both"/>
        <w:rPr>
          <w:rFonts w:ascii="Arial" w:eastAsia="Calibri" w:hAnsi="Arial" w:cs="Arial"/>
          <w:szCs w:val="24"/>
        </w:rPr>
      </w:pPr>
      <w:r w:rsidRPr="0081722A">
        <w:rPr>
          <w:rFonts w:ascii="Arial" w:hAnsi="Arial" w:cs="Arial"/>
          <w:noProof/>
        </w:rPr>
        <w:t>One representative of Private Schools.</w:t>
      </w:r>
    </w:p>
    <w:p w:rsidR="001819B1" w:rsidRPr="007644A0" w:rsidRDefault="001819B1" w:rsidP="002C55F3">
      <w:pPr>
        <w:pStyle w:val="ListParagraph"/>
        <w:numPr>
          <w:ilvl w:val="0"/>
          <w:numId w:val="20"/>
        </w:numPr>
        <w:spacing w:line="240" w:lineRule="auto"/>
        <w:ind w:left="714" w:hanging="357"/>
        <w:jc w:val="both"/>
        <w:rPr>
          <w:rFonts w:ascii="Arial" w:eastAsia="Calibri" w:hAnsi="Arial" w:cs="Arial"/>
          <w:szCs w:val="24"/>
        </w:rPr>
      </w:pPr>
      <w:r>
        <w:rPr>
          <w:rFonts w:ascii="Arial" w:hAnsi="Arial" w:cs="Arial"/>
          <w:noProof/>
        </w:rPr>
        <w:t>One representative representing Teachers Associations</w:t>
      </w:r>
    </w:p>
    <w:p w:rsidR="001819B1" w:rsidRPr="0081722A" w:rsidRDefault="001819B1" w:rsidP="002C55F3">
      <w:pPr>
        <w:pStyle w:val="ListParagraph"/>
        <w:numPr>
          <w:ilvl w:val="0"/>
          <w:numId w:val="20"/>
        </w:numPr>
        <w:spacing w:line="240" w:lineRule="auto"/>
        <w:ind w:left="714" w:hanging="357"/>
        <w:jc w:val="both"/>
        <w:rPr>
          <w:rFonts w:ascii="Arial" w:eastAsia="Calibri" w:hAnsi="Arial" w:cs="Arial"/>
          <w:szCs w:val="24"/>
        </w:rPr>
      </w:pPr>
      <w:r>
        <w:rPr>
          <w:rFonts w:ascii="Arial" w:hAnsi="Arial" w:cs="Arial"/>
          <w:noProof/>
        </w:rPr>
        <w:t>Representatives of mothers of children with disabilities</w:t>
      </w:r>
    </w:p>
    <w:p w:rsidR="009B0402" w:rsidRPr="007C6295" w:rsidRDefault="009B0402" w:rsidP="00BE2D66">
      <w:pPr>
        <w:spacing w:line="240" w:lineRule="auto"/>
        <w:contextualSpacing w:val="0"/>
        <w:jc w:val="both"/>
        <w:rPr>
          <w:rFonts w:ascii="Arial" w:eastAsia="Calibri" w:hAnsi="Arial" w:cs="Arial"/>
          <w:szCs w:val="24"/>
        </w:rPr>
      </w:pPr>
    </w:p>
    <w:p w:rsidR="00FA6AC6" w:rsidRPr="007C6295" w:rsidRDefault="00637F02" w:rsidP="00BE2D66">
      <w:pPr>
        <w:spacing w:line="240" w:lineRule="auto"/>
        <w:contextualSpacing w:val="0"/>
        <w:jc w:val="both"/>
        <w:rPr>
          <w:rFonts w:ascii="Arial" w:eastAsia="Calibri" w:hAnsi="Arial" w:cs="Arial"/>
          <w:szCs w:val="24"/>
        </w:rPr>
      </w:pPr>
      <w:r w:rsidRPr="007C6295">
        <w:rPr>
          <w:rFonts w:ascii="Arial" w:eastAsia="Calibri" w:hAnsi="Arial" w:cs="Arial"/>
          <w:szCs w:val="24"/>
        </w:rPr>
        <w:t xml:space="preserve">The team </w:t>
      </w:r>
      <w:r w:rsidR="00143F51" w:rsidRPr="007C6295">
        <w:rPr>
          <w:rFonts w:ascii="Arial" w:eastAsia="Calibri" w:hAnsi="Arial" w:cs="Arial"/>
          <w:szCs w:val="24"/>
        </w:rPr>
        <w:t>shall invite</w:t>
      </w:r>
      <w:r w:rsidR="00FA6AC6" w:rsidRPr="007C6295">
        <w:rPr>
          <w:rFonts w:ascii="Arial" w:eastAsia="Calibri" w:hAnsi="Arial" w:cs="Arial"/>
          <w:szCs w:val="24"/>
        </w:rPr>
        <w:t xml:space="preserve"> relevant development partners and other stakeholders to the meeting as co-opted members depending on the agenda to be discussed.  </w:t>
      </w:r>
    </w:p>
    <w:p w:rsidR="00FA6AC6" w:rsidRPr="007C6295" w:rsidRDefault="00FA6AC6" w:rsidP="0081722A">
      <w:pPr>
        <w:spacing w:line="240" w:lineRule="auto"/>
        <w:contextualSpacing w:val="0"/>
        <w:jc w:val="both"/>
        <w:rPr>
          <w:rFonts w:ascii="Arial" w:eastAsia="Calibri" w:hAnsi="Arial" w:cs="Arial"/>
          <w:b/>
          <w:i/>
          <w:szCs w:val="24"/>
        </w:rPr>
      </w:pPr>
      <w:r w:rsidRPr="0081722A">
        <w:rPr>
          <w:rFonts w:ascii="Arial" w:hAnsi="Arial" w:cs="Arial"/>
          <w:b/>
          <w:i/>
          <w:noProof/>
          <w:u w:val="single"/>
        </w:rPr>
        <w:lastRenderedPageBreak/>
        <w:t>Functions</w:t>
      </w:r>
    </w:p>
    <w:p w:rsidR="00FA6AC6" w:rsidRPr="0081722A" w:rsidRDefault="00FA6AC6" w:rsidP="0081722A">
      <w:pPr>
        <w:spacing w:line="240" w:lineRule="auto"/>
        <w:jc w:val="both"/>
        <w:rPr>
          <w:rFonts w:ascii="Arial" w:hAnsi="Arial" w:cs="Arial"/>
          <w:noProof/>
        </w:rPr>
      </w:pPr>
      <w:r w:rsidRPr="0081722A">
        <w:rPr>
          <w:rFonts w:ascii="Arial" w:hAnsi="Arial" w:cs="Arial"/>
          <w:noProof/>
        </w:rPr>
        <w:t>The functions of the Nati</w:t>
      </w:r>
      <w:r w:rsidR="00637F02" w:rsidRPr="0081722A">
        <w:rPr>
          <w:rFonts w:ascii="Arial" w:hAnsi="Arial" w:cs="Arial"/>
          <w:noProof/>
        </w:rPr>
        <w:t xml:space="preserve">onal Inclusive and </w:t>
      </w:r>
      <w:r w:rsidR="000E33CD">
        <w:rPr>
          <w:rFonts w:ascii="Arial" w:hAnsi="Arial" w:cs="Arial"/>
          <w:noProof/>
        </w:rPr>
        <w:t>Inclusive education</w:t>
      </w:r>
      <w:r w:rsidR="00637F02" w:rsidRPr="0081722A">
        <w:rPr>
          <w:rFonts w:ascii="Arial" w:hAnsi="Arial" w:cs="Arial"/>
          <w:noProof/>
        </w:rPr>
        <w:t xml:space="preserve"> Advisory</w:t>
      </w:r>
      <w:r w:rsidRPr="0081722A">
        <w:rPr>
          <w:rFonts w:ascii="Arial" w:hAnsi="Arial" w:cs="Arial"/>
          <w:noProof/>
        </w:rPr>
        <w:t xml:space="preserve"> Committee will be, among others, to</w:t>
      </w:r>
    </w:p>
    <w:p w:rsidR="00FA6AC6" w:rsidRPr="0081722A" w:rsidRDefault="00FA6AC6" w:rsidP="002C55F3">
      <w:pPr>
        <w:pStyle w:val="ListParagraph"/>
        <w:numPr>
          <w:ilvl w:val="0"/>
          <w:numId w:val="33"/>
        </w:numPr>
        <w:spacing w:line="240" w:lineRule="auto"/>
        <w:jc w:val="both"/>
        <w:rPr>
          <w:rFonts w:ascii="Arial" w:hAnsi="Arial" w:cs="Arial"/>
          <w:noProof/>
        </w:rPr>
      </w:pPr>
      <w:r w:rsidRPr="0081722A">
        <w:rPr>
          <w:rFonts w:ascii="Arial" w:hAnsi="Arial" w:cs="Arial"/>
          <w:noProof/>
        </w:rPr>
        <w:t>Address issues related to the relevance, implementation, effectiveness and review of policy</w:t>
      </w:r>
      <w:r w:rsidR="00637F02" w:rsidRPr="0081722A">
        <w:rPr>
          <w:rFonts w:ascii="Arial" w:hAnsi="Arial" w:cs="Arial"/>
          <w:noProof/>
        </w:rPr>
        <w:t xml:space="preserve">. </w:t>
      </w:r>
    </w:p>
    <w:p w:rsidR="00637F02" w:rsidRPr="0081722A" w:rsidRDefault="00637F02" w:rsidP="002C55F3">
      <w:pPr>
        <w:pStyle w:val="ListParagraph"/>
        <w:numPr>
          <w:ilvl w:val="0"/>
          <w:numId w:val="33"/>
        </w:numPr>
        <w:spacing w:line="240" w:lineRule="auto"/>
        <w:ind w:left="714" w:hanging="357"/>
        <w:jc w:val="both"/>
        <w:rPr>
          <w:rFonts w:ascii="Arial" w:hAnsi="Arial" w:cs="Arial"/>
          <w:noProof/>
        </w:rPr>
      </w:pPr>
      <w:r w:rsidRPr="0081722A">
        <w:rPr>
          <w:rFonts w:ascii="Arial" w:hAnsi="Arial" w:cs="Arial"/>
          <w:noProof/>
        </w:rPr>
        <w:t xml:space="preserve">Advise on the  implementation of Inclusive education in Emergency &amp; Humanitarian situation </w:t>
      </w:r>
    </w:p>
    <w:p w:rsidR="00FA6AC6" w:rsidRPr="0081722A" w:rsidRDefault="00FA6AC6" w:rsidP="002C55F3">
      <w:pPr>
        <w:pStyle w:val="ListParagraph"/>
        <w:numPr>
          <w:ilvl w:val="0"/>
          <w:numId w:val="33"/>
        </w:numPr>
        <w:spacing w:line="240" w:lineRule="auto"/>
        <w:ind w:left="714" w:hanging="357"/>
        <w:jc w:val="both"/>
        <w:rPr>
          <w:rFonts w:ascii="Arial" w:hAnsi="Arial" w:cs="Arial"/>
          <w:noProof/>
        </w:rPr>
      </w:pPr>
      <w:r w:rsidRPr="0081722A">
        <w:rPr>
          <w:rFonts w:ascii="Arial" w:hAnsi="Arial" w:cs="Arial"/>
          <w:noProof/>
        </w:rPr>
        <w:t>Ensure effective planning and co-ordination of efforts among implementing stakeholders, including NGOs</w:t>
      </w:r>
    </w:p>
    <w:p w:rsidR="00FA6AC6" w:rsidRPr="0081722A" w:rsidRDefault="00FA6AC6" w:rsidP="002C55F3">
      <w:pPr>
        <w:pStyle w:val="ListParagraph"/>
        <w:numPr>
          <w:ilvl w:val="0"/>
          <w:numId w:val="33"/>
        </w:numPr>
        <w:spacing w:line="240" w:lineRule="auto"/>
        <w:ind w:left="714" w:hanging="357"/>
        <w:jc w:val="both"/>
        <w:rPr>
          <w:rFonts w:ascii="Arial" w:hAnsi="Arial" w:cs="Arial"/>
          <w:noProof/>
        </w:rPr>
      </w:pPr>
      <w:r w:rsidRPr="0081722A">
        <w:rPr>
          <w:rFonts w:ascii="Arial" w:hAnsi="Arial" w:cs="Arial"/>
          <w:noProof/>
        </w:rPr>
        <w:t>Undertake advocacy for Inclusive Education</w:t>
      </w:r>
    </w:p>
    <w:p w:rsidR="00FA6AC6" w:rsidRPr="0081722A" w:rsidRDefault="00FA6AC6" w:rsidP="002C55F3">
      <w:pPr>
        <w:pStyle w:val="ListParagraph"/>
        <w:numPr>
          <w:ilvl w:val="0"/>
          <w:numId w:val="33"/>
        </w:numPr>
        <w:spacing w:line="240" w:lineRule="auto"/>
        <w:ind w:left="714" w:hanging="357"/>
        <w:jc w:val="both"/>
        <w:rPr>
          <w:rFonts w:ascii="Arial" w:hAnsi="Arial" w:cs="Arial"/>
          <w:noProof/>
        </w:rPr>
      </w:pPr>
      <w:r w:rsidRPr="0081722A">
        <w:rPr>
          <w:rFonts w:ascii="Arial" w:hAnsi="Arial" w:cs="Arial"/>
          <w:noProof/>
        </w:rPr>
        <w:t>Mobilize funding and other resources for Inclusive Education implementation</w:t>
      </w:r>
    </w:p>
    <w:p w:rsidR="00FA6AC6" w:rsidRPr="0081722A" w:rsidRDefault="00FA6AC6" w:rsidP="002C55F3">
      <w:pPr>
        <w:pStyle w:val="ListParagraph"/>
        <w:numPr>
          <w:ilvl w:val="0"/>
          <w:numId w:val="33"/>
        </w:numPr>
        <w:spacing w:line="240" w:lineRule="auto"/>
        <w:ind w:left="714" w:hanging="357"/>
        <w:jc w:val="both"/>
        <w:rPr>
          <w:rFonts w:ascii="Arial" w:hAnsi="Arial" w:cs="Arial"/>
          <w:noProof/>
        </w:rPr>
      </w:pPr>
      <w:r w:rsidRPr="0081722A">
        <w:rPr>
          <w:rFonts w:ascii="Arial" w:hAnsi="Arial" w:cs="Arial"/>
          <w:noProof/>
        </w:rPr>
        <w:t>Monitor and evaluate  Inclusive /Special Needs Education  and activities</w:t>
      </w:r>
    </w:p>
    <w:p w:rsidR="00FA6AC6" w:rsidRDefault="00FA6AC6" w:rsidP="002C55F3">
      <w:pPr>
        <w:pStyle w:val="ListParagraph"/>
        <w:numPr>
          <w:ilvl w:val="0"/>
          <w:numId w:val="33"/>
        </w:numPr>
        <w:spacing w:line="240" w:lineRule="auto"/>
        <w:ind w:left="714" w:hanging="357"/>
        <w:jc w:val="both"/>
        <w:rPr>
          <w:rFonts w:ascii="Arial" w:hAnsi="Arial" w:cs="Arial"/>
          <w:noProof/>
        </w:rPr>
      </w:pPr>
      <w:r w:rsidRPr="0081722A">
        <w:rPr>
          <w:rFonts w:ascii="Arial" w:hAnsi="Arial" w:cs="Arial"/>
          <w:noProof/>
        </w:rPr>
        <w:t>Seek material and human resource support for Inclusive Education implementation</w:t>
      </w:r>
    </w:p>
    <w:p w:rsidR="001819B1" w:rsidRPr="0081722A" w:rsidRDefault="001819B1" w:rsidP="002C55F3">
      <w:pPr>
        <w:pStyle w:val="ListParagraph"/>
        <w:numPr>
          <w:ilvl w:val="0"/>
          <w:numId w:val="33"/>
        </w:numPr>
        <w:spacing w:line="240" w:lineRule="auto"/>
        <w:ind w:left="714" w:hanging="357"/>
        <w:jc w:val="both"/>
        <w:rPr>
          <w:rFonts w:ascii="Arial" w:hAnsi="Arial" w:cs="Arial"/>
          <w:noProof/>
        </w:rPr>
      </w:pPr>
      <w:r>
        <w:rPr>
          <w:rFonts w:ascii="Arial" w:hAnsi="Arial" w:cs="Arial"/>
          <w:noProof/>
        </w:rPr>
        <w:t>To challenge negative and outdated ideas about children and people with  disabilities and devise awareness raising activities to change public attitudes.</w:t>
      </w:r>
    </w:p>
    <w:p w:rsidR="00FA6AC6" w:rsidRPr="0081722A" w:rsidRDefault="00FA6AC6" w:rsidP="002C55F3">
      <w:pPr>
        <w:pStyle w:val="ListParagraph"/>
        <w:numPr>
          <w:ilvl w:val="0"/>
          <w:numId w:val="33"/>
        </w:numPr>
        <w:spacing w:line="240" w:lineRule="auto"/>
        <w:ind w:left="714" w:hanging="357"/>
        <w:jc w:val="both"/>
        <w:rPr>
          <w:rFonts w:ascii="Arial" w:hAnsi="Arial" w:cs="Arial"/>
          <w:noProof/>
        </w:rPr>
      </w:pPr>
      <w:r w:rsidRPr="0081722A">
        <w:rPr>
          <w:rFonts w:ascii="Arial" w:hAnsi="Arial" w:cs="Arial"/>
          <w:noProof/>
        </w:rPr>
        <w:t xml:space="preserve">Establish sub-committees to look at specific programme issues </w:t>
      </w:r>
    </w:p>
    <w:p w:rsidR="00637F02" w:rsidRPr="007C6295" w:rsidRDefault="00637F02" w:rsidP="00BE2D66">
      <w:pPr>
        <w:spacing w:line="240" w:lineRule="auto"/>
        <w:jc w:val="both"/>
        <w:rPr>
          <w:rFonts w:ascii="Arial" w:eastAsia="Calibri" w:hAnsi="Arial" w:cs="Arial"/>
          <w:szCs w:val="24"/>
        </w:rPr>
      </w:pPr>
    </w:p>
    <w:p w:rsidR="00FA6AC6" w:rsidRPr="007C6295" w:rsidRDefault="00FA6AC6" w:rsidP="00BE2D66">
      <w:pPr>
        <w:spacing w:line="240" w:lineRule="auto"/>
        <w:jc w:val="both"/>
        <w:rPr>
          <w:rFonts w:ascii="Arial" w:eastAsia="Calibri" w:hAnsi="Arial" w:cs="Arial"/>
          <w:szCs w:val="24"/>
        </w:rPr>
      </w:pPr>
      <w:r w:rsidRPr="007C6295">
        <w:rPr>
          <w:rFonts w:ascii="Arial" w:eastAsia="Calibri" w:hAnsi="Arial" w:cs="Arial"/>
          <w:szCs w:val="24"/>
        </w:rPr>
        <w:t xml:space="preserve">The </w:t>
      </w:r>
      <w:r w:rsidR="00143F51" w:rsidRPr="007C6295">
        <w:rPr>
          <w:rFonts w:ascii="Arial" w:eastAsia="Calibri" w:hAnsi="Arial" w:cs="Arial"/>
          <w:szCs w:val="24"/>
        </w:rPr>
        <w:t>department of Development</w:t>
      </w:r>
      <w:r w:rsidR="00637F02" w:rsidRPr="007C6295">
        <w:rPr>
          <w:rFonts w:ascii="Arial" w:eastAsia="Calibri" w:hAnsi="Arial" w:cs="Arial"/>
          <w:szCs w:val="24"/>
        </w:rPr>
        <w:t xml:space="preserve"> Partner Coordination shall </w:t>
      </w:r>
      <w:r w:rsidRPr="007C6295">
        <w:rPr>
          <w:rFonts w:ascii="Arial" w:eastAsia="Calibri" w:hAnsi="Arial" w:cs="Arial"/>
          <w:szCs w:val="24"/>
        </w:rPr>
        <w:t>be the secr</w:t>
      </w:r>
      <w:r w:rsidR="00637F02" w:rsidRPr="007C6295">
        <w:rPr>
          <w:rFonts w:ascii="Arial" w:eastAsia="Calibri" w:hAnsi="Arial" w:cs="Arial"/>
          <w:szCs w:val="24"/>
        </w:rPr>
        <w:t xml:space="preserve">etariat of </w:t>
      </w:r>
      <w:r w:rsidR="00143F51" w:rsidRPr="007C6295">
        <w:rPr>
          <w:rFonts w:ascii="Arial" w:eastAsia="Calibri" w:hAnsi="Arial" w:cs="Arial"/>
          <w:szCs w:val="24"/>
        </w:rPr>
        <w:t>the Committee</w:t>
      </w:r>
      <w:r w:rsidRPr="007C6295">
        <w:rPr>
          <w:rFonts w:ascii="Arial" w:eastAsia="Calibri" w:hAnsi="Arial" w:cs="Arial"/>
          <w:szCs w:val="24"/>
        </w:rPr>
        <w:t xml:space="preserve">, which is headed by the Director </w:t>
      </w:r>
      <w:r w:rsidR="00637F02" w:rsidRPr="007C6295">
        <w:rPr>
          <w:rFonts w:ascii="Arial" w:hAnsi="Arial" w:cs="Arial"/>
          <w:noProof/>
        </w:rPr>
        <w:t>Development Partner Coordination</w:t>
      </w:r>
      <w:r w:rsidRPr="007C6295">
        <w:rPr>
          <w:rFonts w:ascii="Arial" w:eastAsia="Calibri" w:hAnsi="Arial" w:cs="Arial"/>
          <w:szCs w:val="24"/>
        </w:rPr>
        <w:t>.</w:t>
      </w:r>
      <w:r w:rsidR="00637F02" w:rsidRPr="007C6295">
        <w:rPr>
          <w:rFonts w:ascii="Arial" w:eastAsia="Calibri" w:hAnsi="Arial" w:cs="Arial"/>
          <w:szCs w:val="24"/>
        </w:rPr>
        <w:t xml:space="preserve"> Working closely</w:t>
      </w:r>
      <w:r w:rsidR="001819B1">
        <w:rPr>
          <w:rFonts w:ascii="Arial" w:eastAsia="Calibri" w:hAnsi="Arial" w:cs="Arial"/>
          <w:szCs w:val="24"/>
        </w:rPr>
        <w:t xml:space="preserve"> </w:t>
      </w:r>
      <w:r w:rsidR="00637F02" w:rsidRPr="007C6295">
        <w:rPr>
          <w:rFonts w:ascii="Arial" w:eastAsia="Calibri" w:hAnsi="Arial" w:cs="Arial"/>
          <w:szCs w:val="24"/>
        </w:rPr>
        <w:t xml:space="preserve">with the proposed </w:t>
      </w:r>
      <w:r w:rsidR="001819B1">
        <w:rPr>
          <w:rFonts w:ascii="Arial" w:eastAsia="Calibri" w:hAnsi="Arial" w:cs="Arial"/>
          <w:szCs w:val="24"/>
        </w:rPr>
        <w:t>D</w:t>
      </w:r>
      <w:r w:rsidR="00637F02" w:rsidRPr="007C6295">
        <w:rPr>
          <w:rFonts w:ascii="Arial" w:eastAsia="Calibri" w:hAnsi="Arial" w:cs="Arial"/>
          <w:szCs w:val="24"/>
        </w:rPr>
        <w:t xml:space="preserve">epartment of </w:t>
      </w:r>
      <w:r w:rsidR="001819B1">
        <w:rPr>
          <w:rFonts w:ascii="Arial" w:eastAsia="Calibri" w:hAnsi="Arial" w:cs="Arial"/>
          <w:szCs w:val="24"/>
        </w:rPr>
        <w:t>I</w:t>
      </w:r>
      <w:r w:rsidR="00637F02" w:rsidRPr="007C6295">
        <w:rPr>
          <w:rFonts w:ascii="Arial" w:eastAsia="Calibri" w:hAnsi="Arial" w:cs="Arial"/>
          <w:szCs w:val="24"/>
        </w:rPr>
        <w:t xml:space="preserve">nclusive and </w:t>
      </w:r>
      <w:r w:rsidR="001819B1">
        <w:rPr>
          <w:rFonts w:ascii="Arial" w:eastAsia="Calibri" w:hAnsi="Arial" w:cs="Arial"/>
          <w:szCs w:val="24"/>
        </w:rPr>
        <w:t>S</w:t>
      </w:r>
      <w:r w:rsidR="00637F02" w:rsidRPr="007C6295">
        <w:rPr>
          <w:rFonts w:ascii="Arial" w:eastAsia="Calibri" w:hAnsi="Arial" w:cs="Arial"/>
          <w:szCs w:val="24"/>
        </w:rPr>
        <w:t xml:space="preserve">pecial </w:t>
      </w:r>
      <w:r w:rsidR="001819B1">
        <w:rPr>
          <w:rFonts w:ascii="Arial" w:eastAsia="Calibri" w:hAnsi="Arial" w:cs="Arial"/>
          <w:szCs w:val="24"/>
        </w:rPr>
        <w:t>N</w:t>
      </w:r>
      <w:r w:rsidR="00637F02" w:rsidRPr="007C6295">
        <w:rPr>
          <w:rFonts w:ascii="Arial" w:eastAsia="Calibri" w:hAnsi="Arial" w:cs="Arial"/>
          <w:szCs w:val="24"/>
        </w:rPr>
        <w:t xml:space="preserve">eed </w:t>
      </w:r>
      <w:r w:rsidR="001819B1">
        <w:rPr>
          <w:rFonts w:ascii="Arial" w:eastAsia="Calibri" w:hAnsi="Arial" w:cs="Arial"/>
          <w:szCs w:val="24"/>
        </w:rPr>
        <w:t>E</w:t>
      </w:r>
      <w:r w:rsidR="00637F02" w:rsidRPr="007C6295">
        <w:rPr>
          <w:rFonts w:ascii="Arial" w:eastAsia="Calibri" w:hAnsi="Arial" w:cs="Arial"/>
          <w:szCs w:val="24"/>
        </w:rPr>
        <w:t>ducation, the department shall:</w:t>
      </w:r>
    </w:p>
    <w:p w:rsidR="00FA6AC6" w:rsidRPr="0081722A" w:rsidRDefault="00FA6AC6" w:rsidP="002C55F3">
      <w:pPr>
        <w:pStyle w:val="ListParagraph"/>
        <w:numPr>
          <w:ilvl w:val="0"/>
          <w:numId w:val="34"/>
        </w:numPr>
        <w:spacing w:line="240" w:lineRule="auto"/>
        <w:jc w:val="both"/>
        <w:rPr>
          <w:rFonts w:ascii="Arial" w:hAnsi="Arial" w:cs="Arial"/>
          <w:noProof/>
        </w:rPr>
      </w:pPr>
      <w:r w:rsidRPr="0081722A">
        <w:rPr>
          <w:rFonts w:ascii="Arial" w:hAnsi="Arial" w:cs="Arial"/>
          <w:noProof/>
        </w:rPr>
        <w:t>Be the secretary to the National Steering Committee;</w:t>
      </w:r>
    </w:p>
    <w:p w:rsidR="00FA6AC6" w:rsidRPr="0081722A" w:rsidRDefault="00FA6AC6" w:rsidP="002C55F3">
      <w:pPr>
        <w:pStyle w:val="ListParagraph"/>
        <w:numPr>
          <w:ilvl w:val="0"/>
          <w:numId w:val="34"/>
        </w:numPr>
        <w:spacing w:line="240" w:lineRule="auto"/>
        <w:jc w:val="both"/>
        <w:rPr>
          <w:rFonts w:ascii="Arial" w:hAnsi="Arial" w:cs="Arial"/>
          <w:noProof/>
        </w:rPr>
      </w:pPr>
      <w:r w:rsidRPr="0081722A">
        <w:rPr>
          <w:rFonts w:ascii="Arial" w:hAnsi="Arial" w:cs="Arial"/>
          <w:noProof/>
        </w:rPr>
        <w:t>Arrange and convene meetings;</w:t>
      </w:r>
    </w:p>
    <w:p w:rsidR="00FA6AC6" w:rsidRPr="0081722A" w:rsidRDefault="00FA6AC6" w:rsidP="002C55F3">
      <w:pPr>
        <w:pStyle w:val="ListParagraph"/>
        <w:numPr>
          <w:ilvl w:val="0"/>
          <w:numId w:val="34"/>
        </w:numPr>
        <w:spacing w:line="240" w:lineRule="auto"/>
        <w:jc w:val="both"/>
        <w:rPr>
          <w:rFonts w:ascii="Arial" w:hAnsi="Arial" w:cs="Arial"/>
          <w:noProof/>
        </w:rPr>
      </w:pPr>
      <w:r w:rsidRPr="0081722A">
        <w:rPr>
          <w:rFonts w:ascii="Arial" w:hAnsi="Arial" w:cs="Arial"/>
          <w:noProof/>
        </w:rPr>
        <w:t>Make available relevant secretariat services;</w:t>
      </w:r>
    </w:p>
    <w:p w:rsidR="00FA6AC6" w:rsidRPr="0081722A" w:rsidRDefault="00637F02" w:rsidP="002C55F3">
      <w:pPr>
        <w:pStyle w:val="ListParagraph"/>
        <w:numPr>
          <w:ilvl w:val="0"/>
          <w:numId w:val="34"/>
        </w:numPr>
        <w:spacing w:line="240" w:lineRule="auto"/>
        <w:jc w:val="both"/>
        <w:rPr>
          <w:rFonts w:ascii="Arial" w:hAnsi="Arial" w:cs="Arial"/>
          <w:noProof/>
        </w:rPr>
      </w:pPr>
      <w:r w:rsidRPr="0081722A">
        <w:rPr>
          <w:rFonts w:ascii="Arial" w:hAnsi="Arial" w:cs="Arial"/>
          <w:noProof/>
        </w:rPr>
        <w:t>Liaise with relevant Ministries and agencies</w:t>
      </w:r>
      <w:r w:rsidR="00FA6AC6" w:rsidRPr="0081722A">
        <w:rPr>
          <w:rFonts w:ascii="Arial" w:hAnsi="Arial" w:cs="Arial"/>
          <w:noProof/>
        </w:rPr>
        <w:t xml:space="preserve"> to ensure effective execution of decisions; </w:t>
      </w:r>
    </w:p>
    <w:p w:rsidR="00FA6AC6" w:rsidRDefault="00FA6AC6" w:rsidP="002C55F3">
      <w:pPr>
        <w:pStyle w:val="ListParagraph"/>
        <w:numPr>
          <w:ilvl w:val="0"/>
          <w:numId w:val="34"/>
        </w:numPr>
        <w:spacing w:line="240" w:lineRule="auto"/>
        <w:jc w:val="both"/>
        <w:rPr>
          <w:rFonts w:ascii="Arial" w:hAnsi="Arial" w:cs="Arial"/>
          <w:noProof/>
        </w:rPr>
      </w:pPr>
      <w:r w:rsidRPr="0081722A">
        <w:rPr>
          <w:rFonts w:ascii="Arial" w:hAnsi="Arial" w:cs="Arial"/>
          <w:noProof/>
        </w:rPr>
        <w:t>Present a comprehensive status report on the programme to each of the meetings, which shall include Progress Reviews and Action Plans for the months ahead;</w:t>
      </w:r>
    </w:p>
    <w:p w:rsidR="001819B1" w:rsidRPr="0081722A" w:rsidRDefault="001819B1" w:rsidP="002C55F3">
      <w:pPr>
        <w:pStyle w:val="ListParagraph"/>
        <w:numPr>
          <w:ilvl w:val="0"/>
          <w:numId w:val="34"/>
        </w:numPr>
        <w:spacing w:line="240" w:lineRule="auto"/>
        <w:jc w:val="both"/>
        <w:rPr>
          <w:rFonts w:ascii="Arial" w:hAnsi="Arial" w:cs="Arial"/>
          <w:noProof/>
        </w:rPr>
      </w:pPr>
      <w:r>
        <w:rPr>
          <w:rFonts w:ascii="Arial" w:hAnsi="Arial" w:cs="Arial"/>
          <w:noProof/>
        </w:rPr>
        <w:t>De</w:t>
      </w:r>
      <w:r w:rsidR="002911A1">
        <w:rPr>
          <w:rFonts w:ascii="Arial" w:hAnsi="Arial" w:cs="Arial"/>
          <w:noProof/>
        </w:rPr>
        <w:t>velop indicators at the four le</w:t>
      </w:r>
      <w:r>
        <w:rPr>
          <w:rFonts w:ascii="Arial" w:hAnsi="Arial" w:cs="Arial"/>
          <w:noProof/>
        </w:rPr>
        <w:t>vels and set targets</w:t>
      </w:r>
    </w:p>
    <w:p w:rsidR="0081722A" w:rsidRPr="00E80763" w:rsidRDefault="00FA6AC6" w:rsidP="00E80763">
      <w:pPr>
        <w:pStyle w:val="ListParagraph"/>
        <w:numPr>
          <w:ilvl w:val="0"/>
          <w:numId w:val="34"/>
        </w:numPr>
        <w:spacing w:line="240" w:lineRule="auto"/>
        <w:jc w:val="both"/>
        <w:rPr>
          <w:rFonts w:ascii="Arial" w:hAnsi="Arial" w:cs="Arial"/>
          <w:noProof/>
        </w:rPr>
      </w:pPr>
      <w:r w:rsidRPr="0081722A">
        <w:rPr>
          <w:rFonts w:ascii="Arial" w:hAnsi="Arial" w:cs="Arial"/>
          <w:noProof/>
        </w:rPr>
        <w:t>Prepare Annual Report on Inclusive</w:t>
      </w:r>
      <w:r w:rsidR="00637F02" w:rsidRPr="0081722A">
        <w:rPr>
          <w:rFonts w:ascii="Arial" w:hAnsi="Arial" w:cs="Arial"/>
          <w:noProof/>
        </w:rPr>
        <w:t xml:space="preserve"> and Special Need</w:t>
      </w:r>
      <w:r w:rsidRPr="0081722A">
        <w:rPr>
          <w:rFonts w:ascii="Arial" w:hAnsi="Arial" w:cs="Arial"/>
          <w:noProof/>
        </w:rPr>
        <w:t xml:space="preserve"> Education. </w:t>
      </w:r>
    </w:p>
    <w:p w:rsidR="00637F02" w:rsidRPr="00E80763" w:rsidRDefault="0081722A" w:rsidP="00E80763">
      <w:pPr>
        <w:pStyle w:val="Heading3"/>
        <w:numPr>
          <w:ilvl w:val="0"/>
          <w:numId w:val="41"/>
        </w:numPr>
        <w:rPr>
          <w:rFonts w:ascii="Arial" w:eastAsia="Calibri" w:hAnsi="Arial" w:cs="Arial"/>
        </w:rPr>
      </w:pPr>
      <w:bookmarkStart w:id="32" w:name="_Toc388267834"/>
      <w:r w:rsidRPr="00E80763">
        <w:rPr>
          <w:rFonts w:ascii="Arial" w:eastAsia="Calibri" w:hAnsi="Arial" w:cs="Arial"/>
        </w:rPr>
        <w:t>State Level</w:t>
      </w:r>
      <w:r w:rsidR="00E80763">
        <w:rPr>
          <w:rFonts w:ascii="Arial" w:eastAsia="Calibri" w:hAnsi="Arial" w:cs="Arial"/>
        </w:rPr>
        <w:t xml:space="preserve"> </w:t>
      </w:r>
      <w:r w:rsidRPr="00E80763">
        <w:rPr>
          <w:rFonts w:ascii="Arial" w:eastAsia="Calibri" w:hAnsi="Arial" w:cs="Arial"/>
        </w:rPr>
        <w:t>IEAC</w:t>
      </w:r>
      <w:bookmarkEnd w:id="32"/>
    </w:p>
    <w:p w:rsidR="00637F02" w:rsidRPr="007C6295" w:rsidRDefault="0081722A" w:rsidP="00BE2D66">
      <w:pPr>
        <w:spacing w:line="240" w:lineRule="auto"/>
        <w:contextualSpacing w:val="0"/>
        <w:jc w:val="both"/>
        <w:rPr>
          <w:rFonts w:ascii="Arial" w:eastAsia="Calibri" w:hAnsi="Arial" w:cs="Arial"/>
          <w:szCs w:val="24"/>
        </w:rPr>
      </w:pPr>
      <w:r>
        <w:rPr>
          <w:rFonts w:ascii="Arial" w:hAnsi="Arial" w:cs="Arial"/>
          <w:b/>
          <w:i/>
          <w:noProof/>
          <w:u w:val="single"/>
        </w:rPr>
        <w:t>Composition</w:t>
      </w:r>
    </w:p>
    <w:p w:rsidR="009B0402" w:rsidRPr="0081722A" w:rsidRDefault="009B0402" w:rsidP="002C55F3">
      <w:pPr>
        <w:pStyle w:val="ListParagraph"/>
        <w:numPr>
          <w:ilvl w:val="0"/>
          <w:numId w:val="35"/>
        </w:numPr>
        <w:spacing w:line="240" w:lineRule="auto"/>
        <w:jc w:val="both"/>
        <w:rPr>
          <w:rFonts w:ascii="Arial" w:hAnsi="Arial" w:cs="Arial"/>
          <w:noProof/>
        </w:rPr>
      </w:pPr>
      <w:r w:rsidRPr="0081722A">
        <w:rPr>
          <w:rFonts w:ascii="Arial" w:hAnsi="Arial" w:cs="Arial"/>
          <w:noProof/>
        </w:rPr>
        <w:t>The representatives of related ministries and departments</w:t>
      </w:r>
    </w:p>
    <w:p w:rsidR="009B0402" w:rsidRPr="0081722A" w:rsidRDefault="009B0402" w:rsidP="002C55F3">
      <w:pPr>
        <w:pStyle w:val="ListParagraph"/>
        <w:numPr>
          <w:ilvl w:val="0"/>
          <w:numId w:val="35"/>
        </w:numPr>
        <w:spacing w:line="240" w:lineRule="auto"/>
        <w:jc w:val="both"/>
        <w:rPr>
          <w:rFonts w:ascii="Arial" w:hAnsi="Arial" w:cs="Arial"/>
          <w:noProof/>
        </w:rPr>
      </w:pPr>
      <w:r w:rsidRPr="0081722A">
        <w:rPr>
          <w:rFonts w:ascii="Arial" w:hAnsi="Arial" w:cs="Arial"/>
          <w:noProof/>
        </w:rPr>
        <w:t>The Lead and Co-lead State level Education Cluster Committee</w:t>
      </w:r>
    </w:p>
    <w:p w:rsidR="009B0402" w:rsidRPr="0081722A" w:rsidRDefault="009B0402" w:rsidP="002C55F3">
      <w:pPr>
        <w:pStyle w:val="ListParagraph"/>
        <w:numPr>
          <w:ilvl w:val="0"/>
          <w:numId w:val="35"/>
        </w:numPr>
        <w:spacing w:line="240" w:lineRule="auto"/>
        <w:jc w:val="both"/>
        <w:rPr>
          <w:rFonts w:ascii="Arial" w:hAnsi="Arial" w:cs="Arial"/>
          <w:noProof/>
        </w:rPr>
      </w:pPr>
      <w:r w:rsidRPr="0081722A">
        <w:rPr>
          <w:rFonts w:ascii="Arial" w:hAnsi="Arial" w:cs="Arial"/>
          <w:noProof/>
        </w:rPr>
        <w:t xml:space="preserve">Representatives of the various relevant state and non state service providers </w:t>
      </w:r>
    </w:p>
    <w:p w:rsidR="0081722A" w:rsidRPr="0081722A" w:rsidRDefault="00BC303B" w:rsidP="002C55F3">
      <w:pPr>
        <w:pStyle w:val="ListParagraph"/>
        <w:numPr>
          <w:ilvl w:val="0"/>
          <w:numId w:val="35"/>
        </w:numPr>
        <w:spacing w:line="240" w:lineRule="auto"/>
        <w:jc w:val="both"/>
        <w:rPr>
          <w:rFonts w:ascii="Arial" w:hAnsi="Arial" w:cs="Arial"/>
          <w:noProof/>
        </w:rPr>
      </w:pPr>
      <w:r w:rsidRPr="007C6295">
        <w:rPr>
          <w:rFonts w:ascii="Arial" w:hAnsi="Arial" w:cs="Arial"/>
          <w:noProof/>
        </w:rPr>
        <w:t>Coordinator Education Funtional Assessment and Resource Center</w:t>
      </w:r>
    </w:p>
    <w:p w:rsidR="0081722A" w:rsidRDefault="0081722A" w:rsidP="0081722A">
      <w:pPr>
        <w:spacing w:line="240" w:lineRule="auto"/>
        <w:contextualSpacing w:val="0"/>
        <w:jc w:val="both"/>
        <w:rPr>
          <w:rFonts w:ascii="Arial" w:eastAsia="Calibri" w:hAnsi="Arial" w:cs="Arial"/>
          <w:szCs w:val="24"/>
        </w:rPr>
      </w:pPr>
      <w:r w:rsidRPr="0081722A">
        <w:rPr>
          <w:rFonts w:ascii="Arial" w:hAnsi="Arial" w:cs="Arial"/>
          <w:b/>
          <w:i/>
          <w:noProof/>
          <w:u w:val="single"/>
        </w:rPr>
        <w:t>Function</w:t>
      </w:r>
    </w:p>
    <w:p w:rsidR="00FA6AC6" w:rsidRPr="007C6295" w:rsidRDefault="00BC303B" w:rsidP="0081722A">
      <w:pPr>
        <w:spacing w:line="240" w:lineRule="auto"/>
        <w:jc w:val="both"/>
        <w:rPr>
          <w:rFonts w:ascii="Arial" w:eastAsia="Calibri" w:hAnsi="Arial" w:cs="Arial"/>
          <w:szCs w:val="24"/>
        </w:rPr>
      </w:pPr>
      <w:r w:rsidRPr="007C6295">
        <w:rPr>
          <w:rFonts w:ascii="Arial" w:eastAsia="Calibri" w:hAnsi="Arial" w:cs="Arial"/>
          <w:szCs w:val="24"/>
        </w:rPr>
        <w:lastRenderedPageBreak/>
        <w:t>The State level</w:t>
      </w:r>
      <w:r w:rsidR="001819B1">
        <w:rPr>
          <w:rFonts w:ascii="Arial" w:eastAsia="Calibri" w:hAnsi="Arial" w:cs="Arial"/>
          <w:szCs w:val="24"/>
        </w:rPr>
        <w:t xml:space="preserve"> </w:t>
      </w:r>
      <w:r w:rsidR="00FA6AC6" w:rsidRPr="007C6295">
        <w:rPr>
          <w:rFonts w:ascii="Arial" w:eastAsia="Calibri" w:hAnsi="Arial" w:cs="Arial"/>
          <w:szCs w:val="24"/>
        </w:rPr>
        <w:t xml:space="preserve">Inclusive </w:t>
      </w:r>
      <w:r w:rsidRPr="007C6295">
        <w:rPr>
          <w:rFonts w:ascii="Arial" w:eastAsia="Calibri" w:hAnsi="Arial" w:cs="Arial"/>
          <w:szCs w:val="24"/>
        </w:rPr>
        <w:t xml:space="preserve">and Special Need </w:t>
      </w:r>
      <w:r w:rsidR="00FA6AC6" w:rsidRPr="007C6295">
        <w:rPr>
          <w:rFonts w:ascii="Arial" w:eastAsia="Calibri" w:hAnsi="Arial" w:cs="Arial"/>
          <w:szCs w:val="24"/>
        </w:rPr>
        <w:t xml:space="preserve">Education </w:t>
      </w:r>
      <w:r w:rsidRPr="007C6295">
        <w:rPr>
          <w:rFonts w:ascii="Arial" w:eastAsia="Calibri" w:hAnsi="Arial" w:cs="Arial"/>
          <w:szCs w:val="24"/>
        </w:rPr>
        <w:t xml:space="preserve">Advisory </w:t>
      </w:r>
      <w:r w:rsidR="00FA6AC6" w:rsidRPr="007C6295">
        <w:rPr>
          <w:rFonts w:ascii="Arial" w:eastAsia="Calibri" w:hAnsi="Arial" w:cs="Arial"/>
          <w:szCs w:val="24"/>
        </w:rPr>
        <w:t>Committee wil</w:t>
      </w:r>
      <w:r w:rsidRPr="007C6295">
        <w:rPr>
          <w:rFonts w:ascii="Arial" w:eastAsia="Calibri" w:hAnsi="Arial" w:cs="Arial"/>
          <w:szCs w:val="24"/>
        </w:rPr>
        <w:t xml:space="preserve">l be chaired by the </w:t>
      </w:r>
      <w:r w:rsidRPr="007C6295">
        <w:rPr>
          <w:rFonts w:ascii="Arial" w:hAnsi="Arial" w:cs="Arial"/>
          <w:noProof/>
        </w:rPr>
        <w:t>Coordinator, Inclusive&amp;Special Need Education</w:t>
      </w:r>
      <w:r w:rsidR="00FA6AC6" w:rsidRPr="007C6295">
        <w:rPr>
          <w:rFonts w:ascii="Arial" w:eastAsia="Calibri" w:hAnsi="Arial" w:cs="Arial"/>
          <w:szCs w:val="24"/>
        </w:rPr>
        <w:t>. The functions of the Committee, among others</w:t>
      </w:r>
      <w:r w:rsidRPr="007C6295">
        <w:rPr>
          <w:rFonts w:ascii="Arial" w:eastAsia="Calibri" w:hAnsi="Arial" w:cs="Arial"/>
          <w:szCs w:val="24"/>
        </w:rPr>
        <w:t>, shall</w:t>
      </w:r>
      <w:r w:rsidR="00FA6AC6" w:rsidRPr="007C6295">
        <w:rPr>
          <w:rFonts w:ascii="Arial" w:eastAsia="Calibri" w:hAnsi="Arial" w:cs="Arial"/>
          <w:szCs w:val="24"/>
        </w:rPr>
        <w:t xml:space="preserve"> be to</w:t>
      </w:r>
    </w:p>
    <w:p w:rsidR="00FA6AC6" w:rsidRPr="0081722A" w:rsidRDefault="00FA6AC6" w:rsidP="002C55F3">
      <w:pPr>
        <w:pStyle w:val="ListParagraph"/>
        <w:numPr>
          <w:ilvl w:val="0"/>
          <w:numId w:val="36"/>
        </w:numPr>
        <w:spacing w:line="240" w:lineRule="auto"/>
        <w:jc w:val="both"/>
        <w:rPr>
          <w:rFonts w:ascii="Arial" w:hAnsi="Arial" w:cs="Arial"/>
          <w:noProof/>
        </w:rPr>
      </w:pPr>
      <w:r w:rsidRPr="0081722A">
        <w:rPr>
          <w:rFonts w:ascii="Arial" w:hAnsi="Arial" w:cs="Arial"/>
          <w:noProof/>
        </w:rPr>
        <w:t>Advocate for  Inc</w:t>
      </w:r>
      <w:r w:rsidR="00BC303B" w:rsidRPr="0081722A">
        <w:rPr>
          <w:rFonts w:ascii="Arial" w:hAnsi="Arial" w:cs="Arial"/>
          <w:noProof/>
        </w:rPr>
        <w:t>lusive Education at the State</w:t>
      </w:r>
      <w:r w:rsidRPr="0081722A">
        <w:rPr>
          <w:rFonts w:ascii="Arial" w:hAnsi="Arial" w:cs="Arial"/>
          <w:noProof/>
        </w:rPr>
        <w:t xml:space="preserve"> level; </w:t>
      </w:r>
    </w:p>
    <w:p w:rsidR="00FA6AC6" w:rsidRPr="0081722A" w:rsidRDefault="00FA6AC6" w:rsidP="002C55F3">
      <w:pPr>
        <w:pStyle w:val="ListParagraph"/>
        <w:numPr>
          <w:ilvl w:val="0"/>
          <w:numId w:val="36"/>
        </w:numPr>
        <w:spacing w:line="240" w:lineRule="auto"/>
        <w:jc w:val="both"/>
        <w:rPr>
          <w:rFonts w:ascii="Arial" w:hAnsi="Arial" w:cs="Arial"/>
          <w:noProof/>
        </w:rPr>
      </w:pPr>
      <w:r w:rsidRPr="0081722A">
        <w:rPr>
          <w:rFonts w:ascii="Arial" w:hAnsi="Arial" w:cs="Arial"/>
          <w:noProof/>
        </w:rPr>
        <w:t xml:space="preserve">Co-ordinate and collaborate </w:t>
      </w:r>
      <w:r w:rsidR="002C2B2D">
        <w:rPr>
          <w:rFonts w:ascii="Arial" w:hAnsi="Arial" w:cs="Arial"/>
          <w:noProof/>
        </w:rPr>
        <w:t>with relevant stakeholders on</w:t>
      </w:r>
      <w:r w:rsidRPr="0081722A">
        <w:rPr>
          <w:rFonts w:ascii="Arial" w:hAnsi="Arial" w:cs="Arial"/>
          <w:noProof/>
        </w:rPr>
        <w:t xml:space="preserve"> Inclusive Education implementation;</w:t>
      </w:r>
    </w:p>
    <w:p w:rsidR="00FA6AC6" w:rsidRPr="0081722A" w:rsidRDefault="00FA6AC6" w:rsidP="002C55F3">
      <w:pPr>
        <w:pStyle w:val="ListParagraph"/>
        <w:numPr>
          <w:ilvl w:val="0"/>
          <w:numId w:val="36"/>
        </w:numPr>
        <w:spacing w:line="240" w:lineRule="auto"/>
        <w:jc w:val="both"/>
        <w:rPr>
          <w:rFonts w:ascii="Arial" w:hAnsi="Arial" w:cs="Arial"/>
          <w:noProof/>
        </w:rPr>
      </w:pPr>
      <w:r w:rsidRPr="0081722A">
        <w:rPr>
          <w:rFonts w:ascii="Arial" w:hAnsi="Arial" w:cs="Arial"/>
          <w:noProof/>
        </w:rPr>
        <w:t>Provide technical and support services</w:t>
      </w:r>
      <w:r w:rsidR="0081722A">
        <w:rPr>
          <w:rFonts w:ascii="Arial" w:hAnsi="Arial" w:cs="Arial"/>
          <w:noProof/>
        </w:rPr>
        <w:t xml:space="preserve"> and</w:t>
      </w:r>
      <w:r w:rsidRPr="0081722A">
        <w:rPr>
          <w:rFonts w:ascii="Arial" w:hAnsi="Arial" w:cs="Arial"/>
          <w:noProof/>
        </w:rPr>
        <w:t>;</w:t>
      </w:r>
    </w:p>
    <w:p w:rsidR="00FA6AC6" w:rsidRPr="00E80763" w:rsidRDefault="00FA6AC6" w:rsidP="00E80763">
      <w:pPr>
        <w:pStyle w:val="ListParagraph"/>
        <w:numPr>
          <w:ilvl w:val="0"/>
          <w:numId w:val="36"/>
        </w:numPr>
        <w:spacing w:line="240" w:lineRule="auto"/>
        <w:jc w:val="both"/>
        <w:rPr>
          <w:rFonts w:ascii="Arial" w:hAnsi="Arial" w:cs="Arial"/>
          <w:noProof/>
        </w:rPr>
      </w:pPr>
      <w:r w:rsidRPr="0081722A">
        <w:rPr>
          <w:rFonts w:ascii="Arial" w:hAnsi="Arial" w:cs="Arial"/>
          <w:noProof/>
        </w:rPr>
        <w:t>Supervising and Moni</w:t>
      </w:r>
      <w:r w:rsidR="0081722A">
        <w:rPr>
          <w:rFonts w:ascii="Arial" w:hAnsi="Arial" w:cs="Arial"/>
          <w:noProof/>
        </w:rPr>
        <w:t>toring programme implementation.</w:t>
      </w:r>
    </w:p>
    <w:p w:rsidR="00BC303B" w:rsidRPr="00E80763" w:rsidRDefault="00E80763" w:rsidP="00E80763">
      <w:pPr>
        <w:pStyle w:val="Heading3"/>
        <w:numPr>
          <w:ilvl w:val="0"/>
          <w:numId w:val="41"/>
        </w:numPr>
        <w:rPr>
          <w:rFonts w:ascii="Arial" w:eastAsia="Calibri" w:hAnsi="Arial" w:cs="Arial"/>
        </w:rPr>
      </w:pPr>
      <w:bookmarkStart w:id="33" w:name="_Toc388267835"/>
      <w:r>
        <w:rPr>
          <w:rFonts w:ascii="Arial" w:eastAsia="Calibri" w:hAnsi="Arial" w:cs="Arial"/>
        </w:rPr>
        <w:t>The County Level IEAC</w:t>
      </w:r>
      <w:bookmarkEnd w:id="33"/>
    </w:p>
    <w:p w:rsidR="00FA6AC6" w:rsidRPr="007C6295" w:rsidRDefault="00BC303B" w:rsidP="00BE2D66">
      <w:pPr>
        <w:spacing w:line="240" w:lineRule="auto"/>
        <w:jc w:val="both"/>
        <w:rPr>
          <w:rFonts w:ascii="Arial" w:eastAsia="Calibri" w:hAnsi="Arial" w:cs="Arial"/>
          <w:szCs w:val="24"/>
        </w:rPr>
      </w:pPr>
      <w:r w:rsidRPr="007C6295">
        <w:rPr>
          <w:rFonts w:ascii="Arial" w:eastAsia="Calibri" w:hAnsi="Arial" w:cs="Arial"/>
          <w:szCs w:val="24"/>
        </w:rPr>
        <w:t>The County le</w:t>
      </w:r>
      <w:r w:rsidR="00422E5D">
        <w:rPr>
          <w:rFonts w:ascii="Arial" w:eastAsia="Calibri" w:hAnsi="Arial" w:cs="Arial"/>
          <w:szCs w:val="24"/>
        </w:rPr>
        <w:t>vel Inclusive Education support</w:t>
      </w:r>
      <w:r w:rsidRPr="007C6295">
        <w:rPr>
          <w:rFonts w:ascii="Arial" w:eastAsia="Calibri" w:hAnsi="Arial" w:cs="Arial"/>
          <w:szCs w:val="24"/>
        </w:rPr>
        <w:t xml:space="preserve"> Committee will be </w:t>
      </w:r>
      <w:r w:rsidR="00FA6AC6" w:rsidRPr="007C6295">
        <w:rPr>
          <w:rFonts w:ascii="Arial" w:eastAsia="Calibri" w:hAnsi="Arial" w:cs="Arial"/>
          <w:szCs w:val="24"/>
        </w:rPr>
        <w:t>establ</w:t>
      </w:r>
      <w:r w:rsidRPr="007C6295">
        <w:rPr>
          <w:rFonts w:ascii="Arial" w:eastAsia="Calibri" w:hAnsi="Arial" w:cs="Arial"/>
          <w:szCs w:val="24"/>
        </w:rPr>
        <w:t xml:space="preserve">ished nationwide within </w:t>
      </w:r>
      <w:r w:rsidR="001819B1">
        <w:rPr>
          <w:rFonts w:ascii="Arial" w:eastAsia="Calibri" w:hAnsi="Arial" w:cs="Arial"/>
          <w:szCs w:val="24"/>
        </w:rPr>
        <w:t xml:space="preserve">each </w:t>
      </w:r>
      <w:r w:rsidRPr="007C6295">
        <w:rPr>
          <w:rFonts w:ascii="Arial" w:eastAsia="Calibri" w:hAnsi="Arial" w:cs="Arial"/>
          <w:szCs w:val="24"/>
        </w:rPr>
        <w:t xml:space="preserve">county education development committee as a working group. The committee shall be coordinated by the </w:t>
      </w:r>
      <w:r w:rsidR="00143F51" w:rsidRPr="007C6295">
        <w:rPr>
          <w:rFonts w:ascii="Arial" w:eastAsia="Calibri" w:hAnsi="Arial" w:cs="Arial"/>
          <w:szCs w:val="24"/>
        </w:rPr>
        <w:t>county Inclusive</w:t>
      </w:r>
      <w:r w:rsidR="00751C4F" w:rsidRPr="007C6295">
        <w:rPr>
          <w:rFonts w:ascii="Arial" w:eastAsia="Calibri" w:hAnsi="Arial" w:cs="Arial"/>
          <w:szCs w:val="24"/>
        </w:rPr>
        <w:t xml:space="preserve"> and </w:t>
      </w:r>
      <w:r w:rsidR="001819B1">
        <w:rPr>
          <w:rFonts w:ascii="Arial" w:eastAsia="Calibri" w:hAnsi="Arial" w:cs="Arial"/>
          <w:szCs w:val="24"/>
        </w:rPr>
        <w:t>S</w:t>
      </w:r>
      <w:r w:rsidR="00751C4F" w:rsidRPr="007C6295">
        <w:rPr>
          <w:rFonts w:ascii="Arial" w:eastAsia="Calibri" w:hAnsi="Arial" w:cs="Arial"/>
          <w:szCs w:val="24"/>
        </w:rPr>
        <w:t>pecial Need</w:t>
      </w:r>
      <w:r w:rsidR="001819B1">
        <w:rPr>
          <w:rFonts w:ascii="Arial" w:eastAsia="Calibri" w:hAnsi="Arial" w:cs="Arial"/>
          <w:szCs w:val="24"/>
        </w:rPr>
        <w:t>s</w:t>
      </w:r>
      <w:r w:rsidR="00751C4F" w:rsidRPr="007C6295">
        <w:rPr>
          <w:rFonts w:ascii="Arial" w:eastAsia="Calibri" w:hAnsi="Arial" w:cs="Arial"/>
          <w:szCs w:val="24"/>
        </w:rPr>
        <w:t xml:space="preserve"> </w:t>
      </w:r>
      <w:r w:rsidR="001819B1">
        <w:rPr>
          <w:rFonts w:ascii="Arial" w:eastAsia="Calibri" w:hAnsi="Arial" w:cs="Arial"/>
          <w:szCs w:val="24"/>
        </w:rPr>
        <w:t>E</w:t>
      </w:r>
      <w:r w:rsidR="00751C4F" w:rsidRPr="007C6295">
        <w:rPr>
          <w:rFonts w:ascii="Arial" w:eastAsia="Calibri" w:hAnsi="Arial" w:cs="Arial"/>
          <w:szCs w:val="24"/>
        </w:rPr>
        <w:t xml:space="preserve">ducation </w:t>
      </w:r>
      <w:r w:rsidR="001819B1">
        <w:rPr>
          <w:rFonts w:ascii="Arial" w:eastAsia="Calibri" w:hAnsi="Arial" w:cs="Arial"/>
          <w:szCs w:val="24"/>
        </w:rPr>
        <w:t>O</w:t>
      </w:r>
      <w:r w:rsidR="00751C4F" w:rsidRPr="007C6295">
        <w:rPr>
          <w:rFonts w:ascii="Arial" w:eastAsia="Calibri" w:hAnsi="Arial" w:cs="Arial"/>
          <w:szCs w:val="24"/>
        </w:rPr>
        <w:t xml:space="preserve">fficer. </w:t>
      </w:r>
      <w:r w:rsidRPr="007C6295">
        <w:rPr>
          <w:rFonts w:ascii="Arial" w:eastAsia="Calibri" w:hAnsi="Arial" w:cs="Arial"/>
          <w:szCs w:val="24"/>
        </w:rPr>
        <w:t>The county advisory</w:t>
      </w:r>
      <w:r w:rsidR="00FA6AC6" w:rsidRPr="007C6295">
        <w:rPr>
          <w:rFonts w:ascii="Arial" w:eastAsia="Calibri" w:hAnsi="Arial" w:cs="Arial"/>
          <w:szCs w:val="24"/>
        </w:rPr>
        <w:t xml:space="preserve"> Committees shall work closely with commun</w:t>
      </w:r>
      <w:r w:rsidRPr="007C6295">
        <w:rPr>
          <w:rFonts w:ascii="Arial" w:eastAsia="Calibri" w:hAnsi="Arial" w:cs="Arial"/>
          <w:szCs w:val="24"/>
        </w:rPr>
        <w:t xml:space="preserve">ities, families and organization of and/or working for persons with disability and other marginalized </w:t>
      </w:r>
      <w:r w:rsidR="00143F51" w:rsidRPr="007C6295">
        <w:rPr>
          <w:rFonts w:ascii="Arial" w:eastAsia="Calibri" w:hAnsi="Arial" w:cs="Arial"/>
          <w:szCs w:val="24"/>
        </w:rPr>
        <w:t xml:space="preserve">groups. </w:t>
      </w:r>
      <w:r w:rsidR="00FA6AC6" w:rsidRPr="007C6295">
        <w:rPr>
          <w:rFonts w:ascii="Arial" w:eastAsia="Calibri" w:hAnsi="Arial" w:cs="Arial"/>
          <w:szCs w:val="24"/>
        </w:rPr>
        <w:t>Specifically, the committees shall undertake to</w:t>
      </w:r>
      <w:r w:rsidR="00422E5D">
        <w:rPr>
          <w:rFonts w:ascii="Arial" w:eastAsia="Calibri" w:hAnsi="Arial" w:cs="Arial"/>
          <w:szCs w:val="24"/>
        </w:rPr>
        <w:t>:</w:t>
      </w:r>
    </w:p>
    <w:p w:rsidR="00FA6AC6" w:rsidRPr="00422E5D" w:rsidRDefault="00FA6AC6" w:rsidP="002C55F3">
      <w:pPr>
        <w:pStyle w:val="ListParagraph"/>
        <w:numPr>
          <w:ilvl w:val="0"/>
          <w:numId w:val="37"/>
        </w:numPr>
        <w:spacing w:line="240" w:lineRule="auto"/>
        <w:jc w:val="both"/>
        <w:rPr>
          <w:rFonts w:ascii="Arial" w:hAnsi="Arial" w:cs="Arial"/>
          <w:noProof/>
        </w:rPr>
      </w:pPr>
      <w:r w:rsidRPr="00422E5D">
        <w:rPr>
          <w:rFonts w:ascii="Arial" w:hAnsi="Arial" w:cs="Arial"/>
          <w:noProof/>
        </w:rPr>
        <w:t xml:space="preserve">Provide implementation of policy direction, monitoring and linkages for  </w:t>
      </w:r>
      <w:r w:rsidR="00BC303B" w:rsidRPr="00422E5D">
        <w:rPr>
          <w:rFonts w:ascii="Arial" w:hAnsi="Arial" w:cs="Arial"/>
          <w:noProof/>
        </w:rPr>
        <w:t xml:space="preserve">Inclusive and </w:t>
      </w:r>
      <w:r w:rsidRPr="00422E5D">
        <w:rPr>
          <w:rFonts w:ascii="Arial" w:hAnsi="Arial" w:cs="Arial"/>
          <w:noProof/>
        </w:rPr>
        <w:t>Special Nee</w:t>
      </w:r>
      <w:r w:rsidR="00BC303B" w:rsidRPr="00422E5D">
        <w:rPr>
          <w:rFonts w:ascii="Arial" w:hAnsi="Arial" w:cs="Arial"/>
          <w:noProof/>
        </w:rPr>
        <w:t>ds Education within the county</w:t>
      </w:r>
      <w:r w:rsidRPr="00422E5D">
        <w:rPr>
          <w:rFonts w:ascii="Arial" w:hAnsi="Arial" w:cs="Arial"/>
          <w:noProof/>
        </w:rPr>
        <w:t>;</w:t>
      </w:r>
    </w:p>
    <w:p w:rsidR="00FA6AC6" w:rsidRPr="00422E5D" w:rsidRDefault="00FA6AC6" w:rsidP="002C55F3">
      <w:pPr>
        <w:pStyle w:val="ListParagraph"/>
        <w:numPr>
          <w:ilvl w:val="0"/>
          <w:numId w:val="37"/>
        </w:numPr>
        <w:spacing w:line="240" w:lineRule="auto"/>
        <w:jc w:val="both"/>
        <w:rPr>
          <w:rFonts w:ascii="Arial" w:hAnsi="Arial" w:cs="Arial"/>
          <w:noProof/>
        </w:rPr>
      </w:pPr>
      <w:r w:rsidRPr="00422E5D">
        <w:rPr>
          <w:rFonts w:ascii="Arial" w:hAnsi="Arial" w:cs="Arial"/>
          <w:noProof/>
        </w:rPr>
        <w:t>Advocate for  Inclusi</w:t>
      </w:r>
      <w:r w:rsidR="00BC303B" w:rsidRPr="00422E5D">
        <w:rPr>
          <w:rFonts w:ascii="Arial" w:hAnsi="Arial" w:cs="Arial"/>
          <w:noProof/>
        </w:rPr>
        <w:t>ve Education within the county</w:t>
      </w:r>
      <w:r w:rsidRPr="00422E5D">
        <w:rPr>
          <w:rFonts w:ascii="Arial" w:hAnsi="Arial" w:cs="Arial"/>
          <w:noProof/>
        </w:rPr>
        <w:t>;</w:t>
      </w:r>
    </w:p>
    <w:p w:rsidR="00FA6AC6" w:rsidRPr="00422E5D" w:rsidRDefault="00FA6AC6" w:rsidP="002C55F3">
      <w:pPr>
        <w:pStyle w:val="ListParagraph"/>
        <w:numPr>
          <w:ilvl w:val="0"/>
          <w:numId w:val="37"/>
        </w:numPr>
        <w:spacing w:line="240" w:lineRule="auto"/>
        <w:jc w:val="both"/>
        <w:rPr>
          <w:rFonts w:ascii="Arial" w:hAnsi="Arial" w:cs="Arial"/>
          <w:noProof/>
        </w:rPr>
      </w:pPr>
      <w:r w:rsidRPr="00422E5D">
        <w:rPr>
          <w:rFonts w:ascii="Arial" w:hAnsi="Arial" w:cs="Arial"/>
          <w:noProof/>
        </w:rPr>
        <w:t xml:space="preserve">Mobilize schools and communities </w:t>
      </w:r>
      <w:r w:rsidR="00BC303B" w:rsidRPr="00422E5D">
        <w:rPr>
          <w:rFonts w:ascii="Arial" w:hAnsi="Arial" w:cs="Arial"/>
          <w:noProof/>
        </w:rPr>
        <w:t xml:space="preserve">Inclusive and </w:t>
      </w:r>
      <w:r w:rsidRPr="00422E5D">
        <w:rPr>
          <w:rFonts w:ascii="Arial" w:hAnsi="Arial" w:cs="Arial"/>
          <w:noProof/>
        </w:rPr>
        <w:t>Special Needs Education action;</w:t>
      </w:r>
    </w:p>
    <w:p w:rsidR="00FA6AC6" w:rsidRPr="00422E5D" w:rsidRDefault="00FA6AC6" w:rsidP="002C55F3">
      <w:pPr>
        <w:pStyle w:val="ListParagraph"/>
        <w:numPr>
          <w:ilvl w:val="0"/>
          <w:numId w:val="37"/>
        </w:numPr>
        <w:spacing w:line="240" w:lineRule="auto"/>
        <w:jc w:val="both"/>
        <w:rPr>
          <w:rFonts w:ascii="Arial" w:hAnsi="Arial" w:cs="Arial"/>
          <w:noProof/>
        </w:rPr>
      </w:pPr>
      <w:r w:rsidRPr="00422E5D">
        <w:rPr>
          <w:rFonts w:ascii="Arial" w:hAnsi="Arial" w:cs="Arial"/>
          <w:noProof/>
        </w:rPr>
        <w:t>Mobilize funds for  Inclusive Education activities;</w:t>
      </w:r>
    </w:p>
    <w:p w:rsidR="00FA6AC6" w:rsidRPr="00422E5D" w:rsidRDefault="00FA6AC6" w:rsidP="002C55F3">
      <w:pPr>
        <w:pStyle w:val="ListParagraph"/>
        <w:numPr>
          <w:ilvl w:val="0"/>
          <w:numId w:val="37"/>
        </w:numPr>
        <w:spacing w:line="240" w:lineRule="auto"/>
        <w:jc w:val="both"/>
        <w:rPr>
          <w:rFonts w:ascii="Arial" w:hAnsi="Arial" w:cs="Arial"/>
          <w:noProof/>
        </w:rPr>
      </w:pPr>
      <w:r w:rsidRPr="00422E5D">
        <w:rPr>
          <w:rFonts w:ascii="Arial" w:hAnsi="Arial" w:cs="Arial"/>
          <w:noProof/>
        </w:rPr>
        <w:t xml:space="preserve">Provide oversight responsibility for  </w:t>
      </w:r>
      <w:r w:rsidR="00BC303B" w:rsidRPr="00422E5D">
        <w:rPr>
          <w:rFonts w:ascii="Arial" w:hAnsi="Arial" w:cs="Arial"/>
          <w:noProof/>
        </w:rPr>
        <w:t xml:space="preserve">Inclusive and </w:t>
      </w:r>
      <w:r w:rsidRPr="00422E5D">
        <w:rPr>
          <w:rFonts w:ascii="Arial" w:hAnsi="Arial" w:cs="Arial"/>
          <w:noProof/>
        </w:rPr>
        <w:t xml:space="preserve">Special Needs Education activities; </w:t>
      </w:r>
    </w:p>
    <w:p w:rsidR="00422E5D" w:rsidRDefault="00FA6AC6" w:rsidP="00E80763">
      <w:pPr>
        <w:pStyle w:val="ListParagraph"/>
        <w:numPr>
          <w:ilvl w:val="0"/>
          <w:numId w:val="37"/>
        </w:numPr>
        <w:spacing w:line="240" w:lineRule="auto"/>
        <w:jc w:val="both"/>
        <w:rPr>
          <w:rFonts w:ascii="Arial" w:hAnsi="Arial" w:cs="Arial"/>
          <w:noProof/>
        </w:rPr>
      </w:pPr>
      <w:r w:rsidRPr="00422E5D">
        <w:rPr>
          <w:rFonts w:ascii="Arial" w:hAnsi="Arial" w:cs="Arial"/>
          <w:noProof/>
        </w:rPr>
        <w:t>Support capacity building of relevant stakeholders.</w:t>
      </w:r>
    </w:p>
    <w:p w:rsidR="002911A1" w:rsidRPr="00E80763" w:rsidRDefault="002911A1" w:rsidP="00E80763">
      <w:pPr>
        <w:pStyle w:val="ListParagraph"/>
        <w:numPr>
          <w:ilvl w:val="0"/>
          <w:numId w:val="37"/>
        </w:numPr>
        <w:spacing w:line="240" w:lineRule="auto"/>
        <w:jc w:val="both"/>
        <w:rPr>
          <w:rFonts w:ascii="Arial" w:hAnsi="Arial" w:cs="Arial"/>
          <w:noProof/>
        </w:rPr>
      </w:pPr>
      <w:r>
        <w:rPr>
          <w:rFonts w:ascii="Arial" w:hAnsi="Arial" w:cs="Arial"/>
          <w:noProof/>
        </w:rPr>
        <w:t>Monitor,overview the PCLALPs for their area</w:t>
      </w:r>
    </w:p>
    <w:p w:rsidR="00FA6AC6" w:rsidRPr="00E80763" w:rsidRDefault="00422E5D" w:rsidP="00E80763">
      <w:pPr>
        <w:pStyle w:val="Heading3"/>
        <w:numPr>
          <w:ilvl w:val="0"/>
          <w:numId w:val="41"/>
        </w:numPr>
        <w:rPr>
          <w:rFonts w:ascii="Arial" w:eastAsia="Calibri" w:hAnsi="Arial" w:cs="Arial"/>
        </w:rPr>
      </w:pPr>
      <w:bookmarkStart w:id="34" w:name="_Toc388267836"/>
      <w:r w:rsidRPr="00E80763">
        <w:rPr>
          <w:rFonts w:ascii="Arial" w:eastAsia="Calibri" w:hAnsi="Arial" w:cs="Arial"/>
        </w:rPr>
        <w:t xml:space="preserve">School Level </w:t>
      </w:r>
      <w:r w:rsidR="00E80763">
        <w:rPr>
          <w:rFonts w:ascii="Arial" w:eastAsia="Calibri" w:hAnsi="Arial" w:cs="Arial"/>
        </w:rPr>
        <w:t>IEAC</w:t>
      </w:r>
      <w:bookmarkEnd w:id="34"/>
    </w:p>
    <w:p w:rsidR="00751C4F" w:rsidRPr="007C6295" w:rsidRDefault="00751C4F" w:rsidP="00743C6C">
      <w:pPr>
        <w:spacing w:line="240" w:lineRule="auto"/>
        <w:jc w:val="both"/>
        <w:rPr>
          <w:rFonts w:ascii="Arial" w:hAnsi="Arial" w:cs="Arial"/>
          <w:noProof/>
        </w:rPr>
      </w:pPr>
      <w:r w:rsidRPr="007C6295">
        <w:rPr>
          <w:rFonts w:ascii="Arial" w:hAnsi="Arial" w:cs="Arial"/>
          <w:noProof/>
        </w:rPr>
        <w:t>At School level, there shall be the school based Inclusive and Special Need Education Support Team established as part of the school management committtee to provide systemic support to classroom teachers. The team shall operate under the leadership of the resource teacher and consist of head of subjects. Other groups to be co-opted in the team include representatives of   student associations,  Parents Teachers associations, local associations of/for persons with disability</w:t>
      </w:r>
      <w:r w:rsidR="0010363E">
        <w:rPr>
          <w:rFonts w:ascii="Arial" w:hAnsi="Arial" w:cs="Arial"/>
          <w:noProof/>
        </w:rPr>
        <w:t>, local inclusion facilitators (where appointed)</w:t>
      </w:r>
      <w:r w:rsidRPr="007C6295">
        <w:rPr>
          <w:rFonts w:ascii="Arial" w:hAnsi="Arial" w:cs="Arial"/>
          <w:noProof/>
        </w:rPr>
        <w:t xml:space="preserve"> and other appropriate local agencies. The team must meet on a regular basis, to develop strategies to support teachers in meeting students’ needs and to reduce barriers to students’ success in learning; solve specific problems; address systemic issues as well as those issues that are teacher- or student</w:t>
      </w:r>
      <w:r w:rsidR="0010363E">
        <w:rPr>
          <w:rFonts w:ascii="Arial" w:hAnsi="Arial" w:cs="Arial"/>
          <w:noProof/>
        </w:rPr>
        <w:t xml:space="preserve"> </w:t>
      </w:r>
      <w:r w:rsidRPr="007C6295">
        <w:rPr>
          <w:rFonts w:ascii="Arial" w:hAnsi="Arial" w:cs="Arial"/>
          <w:noProof/>
        </w:rPr>
        <w:t xml:space="preserve">specific; and maintain written records of their meetings. Professionals from other government departments should participate as needed.  </w:t>
      </w:r>
    </w:p>
    <w:p w:rsidR="00751C4F" w:rsidRPr="007C6295" w:rsidRDefault="00751C4F" w:rsidP="00B47589">
      <w:pPr>
        <w:jc w:val="both"/>
        <w:rPr>
          <w:rFonts w:ascii="Arial" w:eastAsia="Calibri" w:hAnsi="Arial" w:cs="Arial"/>
          <w:szCs w:val="24"/>
        </w:rPr>
      </w:pPr>
    </w:p>
    <w:p w:rsidR="00FA6AC6" w:rsidRPr="005A0C70" w:rsidRDefault="00422E5D" w:rsidP="005A0C70">
      <w:pPr>
        <w:pStyle w:val="Heading2"/>
        <w:rPr>
          <w:rFonts w:ascii="Arial" w:hAnsi="Arial" w:cs="Arial"/>
          <w:noProof/>
        </w:rPr>
      </w:pPr>
      <w:bookmarkStart w:id="35" w:name="_Toc226846851"/>
      <w:bookmarkStart w:id="36" w:name="_Toc226847563"/>
      <w:bookmarkStart w:id="37" w:name="_Toc227041866"/>
      <w:bookmarkStart w:id="38" w:name="_Toc227043201"/>
      <w:bookmarkStart w:id="39" w:name="_Toc229659977"/>
      <w:bookmarkStart w:id="40" w:name="_Toc236631861"/>
      <w:bookmarkStart w:id="41" w:name="_Toc241382723"/>
      <w:bookmarkStart w:id="42" w:name="_Toc388267837"/>
      <w:bookmarkEnd w:id="30"/>
      <w:r w:rsidRPr="005A0C70">
        <w:rPr>
          <w:rFonts w:ascii="Arial" w:hAnsi="Arial" w:cs="Arial"/>
          <w:noProof/>
        </w:rPr>
        <w:lastRenderedPageBreak/>
        <w:t xml:space="preserve">9.0 </w:t>
      </w:r>
      <w:r w:rsidR="00751C4F" w:rsidRPr="005A0C70">
        <w:rPr>
          <w:rFonts w:ascii="Arial" w:hAnsi="Arial" w:cs="Arial"/>
          <w:bCs w:val="0"/>
          <w:noProof/>
        </w:rPr>
        <w:t xml:space="preserve">Delivery and </w:t>
      </w:r>
      <w:r w:rsidR="002911A1">
        <w:rPr>
          <w:rFonts w:ascii="Arial" w:hAnsi="Arial" w:cs="Arial"/>
          <w:bCs w:val="0"/>
          <w:noProof/>
        </w:rPr>
        <w:t>Accommadation</w:t>
      </w:r>
      <w:bookmarkEnd w:id="35"/>
      <w:bookmarkEnd w:id="36"/>
      <w:bookmarkEnd w:id="37"/>
      <w:bookmarkEnd w:id="38"/>
      <w:bookmarkEnd w:id="39"/>
      <w:bookmarkEnd w:id="40"/>
      <w:bookmarkEnd w:id="41"/>
      <w:bookmarkEnd w:id="42"/>
    </w:p>
    <w:p w:rsidR="00751C4F" w:rsidRPr="00E80763" w:rsidRDefault="00422E5D" w:rsidP="005A0C70">
      <w:pPr>
        <w:pStyle w:val="Heading3"/>
        <w:rPr>
          <w:rFonts w:ascii="Arial" w:hAnsi="Arial" w:cs="Arial"/>
          <w:b w:val="0"/>
          <w:noProof/>
        </w:rPr>
      </w:pPr>
      <w:bookmarkStart w:id="43" w:name="_Toc388267838"/>
      <w:r w:rsidRPr="00E80763">
        <w:rPr>
          <w:rFonts w:ascii="Arial" w:hAnsi="Arial" w:cs="Arial"/>
          <w:b w:val="0"/>
          <w:noProof/>
        </w:rPr>
        <w:t xml:space="preserve">9.1 </w:t>
      </w:r>
      <w:r w:rsidR="00356347" w:rsidRPr="00E80763">
        <w:rPr>
          <w:rStyle w:val="Heading3Char"/>
          <w:rFonts w:ascii="Arial" w:hAnsi="Arial" w:cs="Arial"/>
          <w:b/>
        </w:rPr>
        <w:t xml:space="preserve">Screening, </w:t>
      </w:r>
      <w:r w:rsidR="00751C4F" w:rsidRPr="00E80763">
        <w:rPr>
          <w:rStyle w:val="Heading3Char"/>
          <w:rFonts w:ascii="Arial" w:hAnsi="Arial" w:cs="Arial"/>
          <w:b/>
        </w:rPr>
        <w:t xml:space="preserve">Identification and </w:t>
      </w:r>
      <w:r w:rsidR="002911A1">
        <w:rPr>
          <w:rStyle w:val="Heading3Char"/>
          <w:rFonts w:ascii="Arial" w:hAnsi="Arial" w:cs="Arial"/>
          <w:b/>
        </w:rPr>
        <w:t>Person Centred Planning</w:t>
      </w:r>
      <w:bookmarkEnd w:id="43"/>
    </w:p>
    <w:p w:rsidR="00FA6AC6" w:rsidRPr="007C6295" w:rsidRDefault="00356347" w:rsidP="00743C6C">
      <w:pPr>
        <w:spacing w:line="240" w:lineRule="auto"/>
        <w:jc w:val="both"/>
        <w:rPr>
          <w:rFonts w:ascii="Arial" w:eastAsia="Calibri" w:hAnsi="Arial" w:cs="Arial"/>
          <w:szCs w:val="24"/>
        </w:rPr>
      </w:pPr>
      <w:r w:rsidRPr="007C6295">
        <w:rPr>
          <w:rFonts w:ascii="Arial" w:eastAsia="Calibri" w:hAnsi="Arial" w:cs="Arial"/>
          <w:szCs w:val="24"/>
        </w:rPr>
        <w:t>The need for early identification and detection of</w:t>
      </w:r>
      <w:r w:rsidR="008325A0">
        <w:rPr>
          <w:rFonts w:ascii="Arial" w:eastAsia="Calibri" w:hAnsi="Arial" w:cs="Arial"/>
          <w:szCs w:val="24"/>
        </w:rPr>
        <w:t xml:space="preserve"> </w:t>
      </w:r>
      <w:r w:rsidRPr="007C6295">
        <w:rPr>
          <w:rFonts w:ascii="Arial" w:eastAsia="Calibri" w:hAnsi="Arial" w:cs="Arial"/>
          <w:szCs w:val="24"/>
        </w:rPr>
        <w:t>impairment-hearing, intellectual, visual</w:t>
      </w:r>
      <w:r w:rsidR="0010363E">
        <w:rPr>
          <w:rFonts w:ascii="Arial" w:eastAsia="Calibri" w:hAnsi="Arial" w:cs="Arial"/>
          <w:szCs w:val="24"/>
        </w:rPr>
        <w:t>,</w:t>
      </w:r>
      <w:r w:rsidRPr="007C6295">
        <w:rPr>
          <w:rFonts w:ascii="Arial" w:eastAsia="Calibri" w:hAnsi="Arial" w:cs="Arial"/>
          <w:szCs w:val="24"/>
        </w:rPr>
        <w:t xml:space="preserve"> </w:t>
      </w:r>
      <w:r w:rsidR="0010363E">
        <w:rPr>
          <w:rFonts w:ascii="Arial" w:eastAsia="Calibri" w:hAnsi="Arial" w:cs="Arial"/>
          <w:szCs w:val="24"/>
        </w:rPr>
        <w:t xml:space="preserve">communication </w:t>
      </w:r>
      <w:r w:rsidRPr="007C6295">
        <w:rPr>
          <w:rFonts w:ascii="Arial" w:eastAsia="Calibri" w:hAnsi="Arial" w:cs="Arial"/>
          <w:szCs w:val="24"/>
        </w:rPr>
        <w:t>and other inconspicuous</w:t>
      </w:r>
      <w:r w:rsidR="0010363E">
        <w:rPr>
          <w:rFonts w:ascii="Arial" w:eastAsia="Calibri" w:hAnsi="Arial" w:cs="Arial"/>
          <w:szCs w:val="24"/>
        </w:rPr>
        <w:t xml:space="preserve"> </w:t>
      </w:r>
      <w:r w:rsidRPr="007C6295">
        <w:rPr>
          <w:rFonts w:ascii="Arial" w:eastAsia="Calibri" w:hAnsi="Arial" w:cs="Arial"/>
          <w:szCs w:val="24"/>
        </w:rPr>
        <w:t>impairments are important</w:t>
      </w:r>
      <w:r w:rsidR="0010363E">
        <w:rPr>
          <w:rFonts w:ascii="Arial" w:eastAsia="Calibri" w:hAnsi="Arial" w:cs="Arial"/>
          <w:szCs w:val="24"/>
        </w:rPr>
        <w:t xml:space="preserve"> </w:t>
      </w:r>
      <w:r w:rsidR="00143F51">
        <w:rPr>
          <w:rFonts w:ascii="Arial" w:eastAsia="Calibri" w:hAnsi="Arial" w:cs="Arial"/>
          <w:szCs w:val="24"/>
        </w:rPr>
        <w:t xml:space="preserve">and </w:t>
      </w:r>
      <w:r w:rsidR="00143F51" w:rsidRPr="007C6295">
        <w:rPr>
          <w:rFonts w:ascii="Arial" w:eastAsia="Calibri" w:hAnsi="Arial" w:cs="Arial"/>
          <w:szCs w:val="24"/>
        </w:rPr>
        <w:t>cannot</w:t>
      </w:r>
      <w:r w:rsidRPr="007C6295">
        <w:rPr>
          <w:rFonts w:ascii="Arial" w:eastAsia="Calibri" w:hAnsi="Arial" w:cs="Arial"/>
          <w:szCs w:val="24"/>
        </w:rPr>
        <w:t xml:space="preserve"> be over emphasized. Early identification</w:t>
      </w:r>
      <w:r w:rsidR="0010363E">
        <w:rPr>
          <w:rFonts w:ascii="Arial" w:eastAsia="Calibri" w:hAnsi="Arial" w:cs="Arial"/>
          <w:szCs w:val="24"/>
        </w:rPr>
        <w:t>,</w:t>
      </w:r>
      <w:r w:rsidRPr="007C6295">
        <w:rPr>
          <w:rFonts w:ascii="Arial" w:eastAsia="Calibri" w:hAnsi="Arial" w:cs="Arial"/>
          <w:szCs w:val="24"/>
        </w:rPr>
        <w:t xml:space="preserve"> prompt referral and management</w:t>
      </w:r>
      <w:r w:rsidR="00B52605">
        <w:rPr>
          <w:rFonts w:ascii="Arial" w:eastAsia="Calibri" w:hAnsi="Arial" w:cs="Arial"/>
          <w:szCs w:val="24"/>
        </w:rPr>
        <w:t xml:space="preserve"> a</w:t>
      </w:r>
      <w:r w:rsidR="0010363E">
        <w:rPr>
          <w:rFonts w:ascii="Arial" w:eastAsia="Calibri" w:hAnsi="Arial" w:cs="Arial"/>
          <w:szCs w:val="24"/>
        </w:rPr>
        <w:t>re key</w:t>
      </w:r>
      <w:r w:rsidR="00B52605">
        <w:rPr>
          <w:rFonts w:ascii="Arial" w:eastAsia="Calibri" w:hAnsi="Arial" w:cs="Arial"/>
          <w:szCs w:val="24"/>
        </w:rPr>
        <w:t xml:space="preserve"> and need </w:t>
      </w:r>
      <w:r w:rsidR="002911A1">
        <w:rPr>
          <w:rFonts w:ascii="Arial" w:eastAsia="Calibri" w:hAnsi="Arial" w:cs="Arial"/>
          <w:szCs w:val="24"/>
        </w:rPr>
        <w:t>to be combined with a positive Person C</w:t>
      </w:r>
      <w:r w:rsidR="00B52605">
        <w:rPr>
          <w:rFonts w:ascii="Arial" w:eastAsia="Calibri" w:hAnsi="Arial" w:cs="Arial"/>
          <w:szCs w:val="24"/>
        </w:rPr>
        <w:t xml:space="preserve">entred </w:t>
      </w:r>
      <w:r w:rsidR="002911A1">
        <w:rPr>
          <w:rFonts w:ascii="Arial" w:eastAsia="Calibri" w:hAnsi="Arial" w:cs="Arial"/>
          <w:szCs w:val="24"/>
        </w:rPr>
        <w:t>P</w:t>
      </w:r>
      <w:r w:rsidR="00B52605">
        <w:rPr>
          <w:rFonts w:ascii="Arial" w:eastAsia="Calibri" w:hAnsi="Arial" w:cs="Arial"/>
          <w:szCs w:val="24"/>
        </w:rPr>
        <w:t>lanning approach</w:t>
      </w:r>
      <w:r w:rsidRPr="007C6295">
        <w:rPr>
          <w:rFonts w:ascii="Arial" w:eastAsia="Calibri" w:hAnsi="Arial" w:cs="Arial"/>
          <w:szCs w:val="24"/>
        </w:rPr>
        <w:t>. Interventions in that direction are required to be integrative in terms of the preven</w:t>
      </w:r>
      <w:r w:rsidR="0010363E">
        <w:rPr>
          <w:rFonts w:ascii="Arial" w:eastAsia="Calibri" w:hAnsi="Arial" w:cs="Arial"/>
          <w:szCs w:val="24"/>
        </w:rPr>
        <w:t>ta</w:t>
      </w:r>
      <w:r w:rsidRPr="007C6295">
        <w:rPr>
          <w:rFonts w:ascii="Arial" w:eastAsia="Calibri" w:hAnsi="Arial" w:cs="Arial"/>
          <w:szCs w:val="24"/>
        </w:rPr>
        <w:t>tive, promotion</w:t>
      </w:r>
      <w:r w:rsidR="0010363E">
        <w:rPr>
          <w:rFonts w:ascii="Arial" w:eastAsia="Calibri" w:hAnsi="Arial" w:cs="Arial"/>
          <w:szCs w:val="24"/>
        </w:rPr>
        <w:t>al</w:t>
      </w:r>
      <w:r w:rsidRPr="007C6295">
        <w:rPr>
          <w:rFonts w:ascii="Arial" w:eastAsia="Calibri" w:hAnsi="Arial" w:cs="Arial"/>
          <w:szCs w:val="24"/>
        </w:rPr>
        <w:t xml:space="preserve">, curative, rehabilitative and regenerative aspects of health. This will involve regular school assessments and collaborative community and home screening programmes as well as equipping the learners with basic life skills for independent life.   </w:t>
      </w:r>
      <w:bookmarkStart w:id="44" w:name="_Toc229659978"/>
      <w:bookmarkStart w:id="45" w:name="_Toc229661277"/>
      <w:bookmarkStart w:id="46" w:name="_Toc229661478"/>
      <w:bookmarkStart w:id="47" w:name="_Toc229661635"/>
      <w:bookmarkStart w:id="48" w:name="_Toc229670184"/>
      <w:bookmarkStart w:id="49" w:name="_Toc229670451"/>
      <w:bookmarkStart w:id="50" w:name="_Toc229670575"/>
      <w:bookmarkStart w:id="51" w:name="_Toc229670827"/>
      <w:bookmarkStart w:id="52" w:name="_Toc229671031"/>
      <w:bookmarkStart w:id="53" w:name="_Toc229671130"/>
      <w:bookmarkStart w:id="54" w:name="_Toc229671285"/>
      <w:bookmarkStart w:id="55" w:name="_Toc229761288"/>
      <w:bookmarkStart w:id="56" w:name="_Toc226846854"/>
      <w:bookmarkStart w:id="57" w:name="_Toc226847566"/>
      <w:bookmarkEnd w:id="44"/>
      <w:bookmarkEnd w:id="45"/>
      <w:bookmarkEnd w:id="46"/>
      <w:bookmarkEnd w:id="47"/>
      <w:bookmarkEnd w:id="48"/>
      <w:bookmarkEnd w:id="49"/>
      <w:bookmarkEnd w:id="50"/>
      <w:bookmarkEnd w:id="51"/>
      <w:bookmarkEnd w:id="52"/>
      <w:bookmarkEnd w:id="53"/>
      <w:bookmarkEnd w:id="54"/>
      <w:bookmarkEnd w:id="55"/>
    </w:p>
    <w:p w:rsidR="00356347" w:rsidRPr="007C6295" w:rsidRDefault="00356347" w:rsidP="00743C6C">
      <w:pPr>
        <w:spacing w:line="240" w:lineRule="auto"/>
        <w:jc w:val="both"/>
        <w:rPr>
          <w:rFonts w:ascii="Arial" w:eastAsia="Calibri" w:hAnsi="Arial" w:cs="Arial"/>
          <w:szCs w:val="24"/>
        </w:rPr>
      </w:pPr>
    </w:p>
    <w:p w:rsidR="007C43A0" w:rsidRPr="007C6295" w:rsidRDefault="00356347" w:rsidP="00743C6C">
      <w:pPr>
        <w:spacing w:line="240" w:lineRule="auto"/>
        <w:jc w:val="both"/>
        <w:rPr>
          <w:rFonts w:ascii="Arial" w:eastAsia="Calibri" w:hAnsi="Arial" w:cs="Arial"/>
          <w:szCs w:val="24"/>
        </w:rPr>
      </w:pPr>
      <w:r w:rsidRPr="007C6295">
        <w:rPr>
          <w:rFonts w:ascii="Arial" w:eastAsia="Calibri" w:hAnsi="Arial" w:cs="Arial"/>
          <w:szCs w:val="24"/>
        </w:rPr>
        <w:t xml:space="preserve">The Screening, Identification and </w:t>
      </w:r>
      <w:r w:rsidR="002911A1">
        <w:rPr>
          <w:rFonts w:ascii="Arial" w:eastAsia="Calibri" w:hAnsi="Arial" w:cs="Arial"/>
          <w:szCs w:val="24"/>
        </w:rPr>
        <w:t>Person Cen</w:t>
      </w:r>
      <w:r w:rsidR="00B52605">
        <w:rPr>
          <w:rFonts w:ascii="Arial" w:eastAsia="Calibri" w:hAnsi="Arial" w:cs="Arial"/>
          <w:szCs w:val="24"/>
        </w:rPr>
        <w:t>tred Planning</w:t>
      </w:r>
      <w:r w:rsidRPr="007C6295">
        <w:rPr>
          <w:rFonts w:ascii="Arial" w:eastAsia="Calibri" w:hAnsi="Arial" w:cs="Arial"/>
          <w:szCs w:val="24"/>
        </w:rPr>
        <w:t xml:space="preserve"> shall be the responsibility of the children welfare officers at county in collaboration with, county Inclusive Education Officer, Community based rehabilitation agency, health centers and other relevant local agencies. The general accepted tools, protocols and procedures</w:t>
      </w:r>
      <w:r w:rsidR="007C43A0" w:rsidRPr="007C6295">
        <w:rPr>
          <w:rFonts w:ascii="Arial" w:eastAsia="Calibri" w:hAnsi="Arial" w:cs="Arial"/>
          <w:szCs w:val="24"/>
        </w:rPr>
        <w:t xml:space="preserve"> within the </w:t>
      </w:r>
      <w:r w:rsidR="0010363E">
        <w:rPr>
          <w:rFonts w:ascii="Arial" w:eastAsia="Calibri" w:hAnsi="Arial" w:cs="Arial"/>
          <w:szCs w:val="24"/>
        </w:rPr>
        <w:t>C</w:t>
      </w:r>
      <w:r w:rsidR="007C43A0" w:rsidRPr="007C6295">
        <w:rPr>
          <w:rFonts w:ascii="Arial" w:eastAsia="Calibri" w:hAnsi="Arial" w:cs="Arial"/>
          <w:szCs w:val="24"/>
        </w:rPr>
        <w:t xml:space="preserve">ommunity </w:t>
      </w:r>
      <w:r w:rsidR="0010363E">
        <w:rPr>
          <w:rFonts w:ascii="Arial" w:eastAsia="Calibri" w:hAnsi="Arial" w:cs="Arial"/>
          <w:szCs w:val="24"/>
        </w:rPr>
        <w:t>B</w:t>
      </w:r>
      <w:r w:rsidR="007C43A0" w:rsidRPr="007C6295">
        <w:rPr>
          <w:rFonts w:ascii="Arial" w:eastAsia="Calibri" w:hAnsi="Arial" w:cs="Arial"/>
          <w:szCs w:val="24"/>
        </w:rPr>
        <w:t xml:space="preserve">ased </w:t>
      </w:r>
      <w:r w:rsidR="0010363E">
        <w:rPr>
          <w:rFonts w:ascii="Arial" w:eastAsia="Calibri" w:hAnsi="Arial" w:cs="Arial"/>
          <w:szCs w:val="24"/>
        </w:rPr>
        <w:t>R</w:t>
      </w:r>
      <w:r w:rsidR="007C43A0" w:rsidRPr="007C6295">
        <w:rPr>
          <w:rFonts w:ascii="Arial" w:eastAsia="Calibri" w:hAnsi="Arial" w:cs="Arial"/>
          <w:szCs w:val="24"/>
        </w:rPr>
        <w:t>ehabilitation framework for screening, Identification and evaluation shall be used.</w:t>
      </w:r>
      <w:r w:rsidR="0010574F" w:rsidRPr="007C6295">
        <w:rPr>
          <w:rFonts w:ascii="Arial" w:eastAsia="Calibri" w:hAnsi="Arial" w:cs="Arial"/>
          <w:szCs w:val="24"/>
        </w:rPr>
        <w:t xml:space="preserve"> Children identified and evaluated shall be referred for the purposes of education to the schools inclusive and Special Need Advisory committee for action. </w:t>
      </w:r>
      <w:r w:rsidR="002E43A4" w:rsidRPr="007C6295">
        <w:rPr>
          <w:rFonts w:ascii="Arial" w:eastAsia="Calibri" w:hAnsi="Arial" w:cs="Arial"/>
          <w:szCs w:val="24"/>
        </w:rPr>
        <w:t>In addition and where the case applies, the outcome of the evaluation process may be used to determine a student’s eligibility for support programmes established by national and state regulations.</w:t>
      </w:r>
      <w:r w:rsidR="0010363E">
        <w:rPr>
          <w:rFonts w:ascii="Arial" w:eastAsia="Calibri" w:hAnsi="Arial" w:cs="Arial"/>
          <w:szCs w:val="24"/>
        </w:rPr>
        <w:t xml:space="preserve"> If out of school they will develop a plan to transition to school.</w:t>
      </w:r>
    </w:p>
    <w:p w:rsidR="00356347" w:rsidRPr="00E80763" w:rsidRDefault="00422E5D" w:rsidP="00E80763">
      <w:pPr>
        <w:pStyle w:val="Heading3"/>
        <w:rPr>
          <w:rFonts w:ascii="Arial" w:hAnsi="Arial" w:cs="Arial"/>
          <w:b w:val="0"/>
          <w:noProof/>
        </w:rPr>
      </w:pPr>
      <w:bookmarkStart w:id="58" w:name="_Toc388267839"/>
      <w:r w:rsidRPr="00E80763">
        <w:rPr>
          <w:rFonts w:ascii="Arial" w:hAnsi="Arial" w:cs="Arial"/>
          <w:b w:val="0"/>
          <w:noProof/>
        </w:rPr>
        <w:t xml:space="preserve">9.2 </w:t>
      </w:r>
      <w:r w:rsidR="007C43A0" w:rsidRPr="00E80763">
        <w:rPr>
          <w:rStyle w:val="Heading3Char"/>
          <w:rFonts w:ascii="Arial" w:hAnsi="Arial" w:cs="Arial"/>
          <w:b/>
          <w:bCs/>
        </w:rPr>
        <w:t xml:space="preserve">Comprehensive </w:t>
      </w:r>
      <w:r w:rsidR="007728DA">
        <w:rPr>
          <w:rStyle w:val="Heading3Char"/>
          <w:rFonts w:ascii="Arial" w:hAnsi="Arial" w:cs="Arial"/>
          <w:b/>
          <w:bCs/>
        </w:rPr>
        <w:t>Person Centred Planning</w:t>
      </w:r>
      <w:bookmarkEnd w:id="58"/>
    </w:p>
    <w:p w:rsidR="007728DA" w:rsidRPr="002911A1" w:rsidRDefault="0010574F" w:rsidP="007728DA">
      <w:pPr>
        <w:spacing w:line="240" w:lineRule="auto"/>
        <w:jc w:val="both"/>
        <w:rPr>
          <w:rFonts w:ascii="Arial" w:eastAsia="Calibri" w:hAnsi="Arial" w:cs="Arial"/>
          <w:szCs w:val="24"/>
        </w:rPr>
      </w:pPr>
      <w:r w:rsidRPr="007C6295">
        <w:rPr>
          <w:rFonts w:ascii="Arial" w:eastAsia="Calibri" w:hAnsi="Arial" w:cs="Arial"/>
          <w:szCs w:val="24"/>
        </w:rPr>
        <w:t>Within the framework of this policy, Ed</w:t>
      </w:r>
      <w:r w:rsidR="00422E5D">
        <w:rPr>
          <w:rFonts w:ascii="Arial" w:eastAsia="Calibri" w:hAnsi="Arial" w:cs="Arial"/>
          <w:szCs w:val="24"/>
        </w:rPr>
        <w:t xml:space="preserve">ucation Function shall </w:t>
      </w:r>
      <w:r w:rsidR="0010363E">
        <w:rPr>
          <w:rFonts w:ascii="Arial" w:eastAsia="Calibri" w:hAnsi="Arial" w:cs="Arial"/>
          <w:szCs w:val="24"/>
        </w:rPr>
        <w:t xml:space="preserve">refer </w:t>
      </w:r>
      <w:r w:rsidRPr="007C6295">
        <w:rPr>
          <w:rFonts w:ascii="Arial" w:eastAsia="Calibri" w:hAnsi="Arial" w:cs="Arial"/>
          <w:szCs w:val="24"/>
        </w:rPr>
        <w:t>to the student’s ability to perform important functional activities that support or enable participation in the academic</w:t>
      </w:r>
      <w:r w:rsidRPr="007C6295">
        <w:rPr>
          <w:rFonts w:ascii="Arial" w:hAnsi="Arial" w:cs="Arial"/>
        </w:rPr>
        <w:t xml:space="preserve"> (</w:t>
      </w:r>
      <w:r w:rsidRPr="007C6295">
        <w:rPr>
          <w:rFonts w:ascii="Arial" w:eastAsia="Calibri" w:hAnsi="Arial" w:cs="Arial"/>
          <w:szCs w:val="24"/>
        </w:rPr>
        <w:t>classroom and homework assignments) and related social (skills to use the learning and teaching space) aspects of an educational program</w:t>
      </w:r>
      <w:r w:rsidR="0010363E">
        <w:rPr>
          <w:rFonts w:ascii="Arial" w:eastAsia="Calibri" w:hAnsi="Arial" w:cs="Arial"/>
          <w:szCs w:val="24"/>
        </w:rPr>
        <w:t xml:space="preserve"> at the appropriate </w:t>
      </w:r>
      <w:r w:rsidR="0010363E" w:rsidRPr="002911A1">
        <w:rPr>
          <w:rFonts w:ascii="Arial" w:eastAsia="Calibri" w:hAnsi="Arial" w:cs="Arial"/>
          <w:szCs w:val="24"/>
        </w:rPr>
        <w:t>level</w:t>
      </w:r>
      <w:r w:rsidRPr="002911A1">
        <w:rPr>
          <w:rFonts w:ascii="Arial" w:eastAsia="Calibri" w:hAnsi="Arial" w:cs="Arial"/>
          <w:szCs w:val="24"/>
        </w:rPr>
        <w:t xml:space="preserve">. </w:t>
      </w:r>
      <w:r w:rsidR="007728DA" w:rsidRPr="002911A1">
        <w:rPr>
          <w:rFonts w:ascii="Arial" w:eastAsia="Calibri" w:hAnsi="Arial" w:cs="Arial"/>
          <w:szCs w:val="24"/>
        </w:rPr>
        <w:t>The assessment will be based on inclusion principles and involve the students , their family and friends and teachers or community health workers The purpose will be to develop a person centred plan which will include the nature of their impairment, their strengths and weaknesses and what they want to achieve and how that will be facilitated.</w:t>
      </w:r>
    </w:p>
    <w:p w:rsidR="002E43A4" w:rsidRPr="00F012A9" w:rsidRDefault="0010574F" w:rsidP="00F012A9">
      <w:pPr>
        <w:pStyle w:val="CommentText"/>
        <w:rPr>
          <w:sz w:val="24"/>
          <w:szCs w:val="24"/>
        </w:rPr>
      </w:pPr>
      <w:r w:rsidRPr="007644A0">
        <w:rPr>
          <w:rFonts w:ascii="Arial" w:eastAsia="Calibri" w:hAnsi="Arial" w:cs="Arial"/>
          <w:sz w:val="24"/>
          <w:szCs w:val="24"/>
        </w:rPr>
        <w:t xml:space="preserve">Education </w:t>
      </w:r>
      <w:r w:rsidR="00B52605" w:rsidRPr="007644A0">
        <w:rPr>
          <w:rFonts w:ascii="Arial" w:eastAsia="Calibri" w:hAnsi="Arial" w:cs="Arial"/>
          <w:sz w:val="24"/>
          <w:szCs w:val="24"/>
        </w:rPr>
        <w:t>Inclusion and Planning Centre</w:t>
      </w:r>
      <w:r w:rsidR="007728DA" w:rsidRPr="007644A0">
        <w:rPr>
          <w:rFonts w:ascii="Arial" w:eastAsia="Calibri" w:hAnsi="Arial" w:cs="Arial"/>
          <w:sz w:val="24"/>
          <w:szCs w:val="24"/>
        </w:rPr>
        <w:t xml:space="preserve"> </w:t>
      </w:r>
      <w:r w:rsidRPr="007644A0">
        <w:rPr>
          <w:rFonts w:ascii="Arial" w:eastAsia="Calibri" w:hAnsi="Arial" w:cs="Arial"/>
          <w:sz w:val="24"/>
          <w:szCs w:val="24"/>
        </w:rPr>
        <w:t xml:space="preserve">shall be the joint responsibility of County Education and Resource Center, County Inclusive and </w:t>
      </w:r>
      <w:r w:rsidR="000E33CD" w:rsidRPr="007644A0">
        <w:rPr>
          <w:rFonts w:ascii="Arial" w:eastAsia="Calibri" w:hAnsi="Arial" w:cs="Arial"/>
          <w:sz w:val="24"/>
          <w:szCs w:val="24"/>
        </w:rPr>
        <w:t>Inclusive education</w:t>
      </w:r>
      <w:r w:rsidRPr="007644A0">
        <w:rPr>
          <w:rFonts w:ascii="Arial" w:eastAsia="Calibri" w:hAnsi="Arial" w:cs="Arial"/>
          <w:sz w:val="24"/>
          <w:szCs w:val="24"/>
        </w:rPr>
        <w:t xml:space="preserve"> officer and the resource teacher.</w:t>
      </w:r>
      <w:r w:rsidR="002E43A4" w:rsidRPr="007644A0">
        <w:rPr>
          <w:rFonts w:ascii="Arial" w:eastAsia="Calibri" w:hAnsi="Arial" w:cs="Arial"/>
          <w:sz w:val="24"/>
          <w:szCs w:val="24"/>
        </w:rPr>
        <w:t xml:space="preserve"> The assessment team shall all time involve the parents and other service providers during the assessment for the purposes of having a comprehensive </w:t>
      </w:r>
      <w:r w:rsidR="00143F51" w:rsidRPr="007644A0">
        <w:rPr>
          <w:rFonts w:ascii="Arial" w:eastAsia="Calibri" w:hAnsi="Arial" w:cs="Arial"/>
          <w:sz w:val="24"/>
          <w:szCs w:val="24"/>
        </w:rPr>
        <w:t>understanding of</w:t>
      </w:r>
      <w:r w:rsidR="002E43A4" w:rsidRPr="007644A0">
        <w:rPr>
          <w:rFonts w:ascii="Arial" w:eastAsia="Calibri" w:hAnsi="Arial" w:cs="Arial"/>
          <w:sz w:val="24"/>
          <w:szCs w:val="24"/>
        </w:rPr>
        <w:t xml:space="preserve"> the student capability. </w:t>
      </w:r>
      <w:r w:rsidR="002911A1" w:rsidRPr="007644A0">
        <w:rPr>
          <w:rFonts w:ascii="Arial" w:eastAsia="Calibri" w:hAnsi="Arial" w:cs="Arial"/>
          <w:sz w:val="24"/>
          <w:szCs w:val="24"/>
        </w:rPr>
        <w:t xml:space="preserve">It shall be known as the </w:t>
      </w:r>
      <w:r w:rsidR="002911A1" w:rsidRPr="007644A0">
        <w:rPr>
          <w:sz w:val="24"/>
          <w:szCs w:val="24"/>
        </w:rPr>
        <w:t>Resource And Perso</w:t>
      </w:r>
      <w:r w:rsidR="00F012A9">
        <w:rPr>
          <w:sz w:val="24"/>
          <w:szCs w:val="24"/>
        </w:rPr>
        <w:t>nal Facilitation Centres IR&amp;PFC</w:t>
      </w:r>
    </w:p>
    <w:p w:rsidR="00FA6AC6" w:rsidRPr="00E80763" w:rsidRDefault="00160580" w:rsidP="00E80763">
      <w:pPr>
        <w:pStyle w:val="Heading3"/>
        <w:rPr>
          <w:rFonts w:ascii="Arial" w:hAnsi="Arial" w:cs="Arial"/>
          <w:b w:val="0"/>
          <w:noProof/>
        </w:rPr>
      </w:pPr>
      <w:bookmarkStart w:id="59" w:name="_Toc388267840"/>
      <w:r w:rsidRPr="00E80763">
        <w:rPr>
          <w:rFonts w:ascii="Arial" w:hAnsi="Arial" w:cs="Arial"/>
          <w:b w:val="0"/>
          <w:noProof/>
        </w:rPr>
        <w:t xml:space="preserve">9.3 </w:t>
      </w:r>
      <w:r w:rsidR="00FA6AC6" w:rsidRPr="00E80763">
        <w:rPr>
          <w:rStyle w:val="Heading3Char"/>
          <w:rFonts w:ascii="Arial" w:hAnsi="Arial" w:cs="Arial"/>
          <w:b/>
          <w:bCs/>
        </w:rPr>
        <w:t>Parent participation in decision making</w:t>
      </w:r>
      <w:bookmarkEnd w:id="59"/>
    </w:p>
    <w:p w:rsidR="00FA6AC6" w:rsidRPr="007C6295" w:rsidRDefault="00FA6AC6" w:rsidP="0043460B">
      <w:pPr>
        <w:autoSpaceDE w:val="0"/>
        <w:autoSpaceDN w:val="0"/>
        <w:adjustRightInd w:val="0"/>
        <w:spacing w:after="0" w:line="240" w:lineRule="auto"/>
        <w:jc w:val="both"/>
        <w:rPr>
          <w:rFonts w:ascii="Arial" w:eastAsia="Calibri" w:hAnsi="Arial" w:cs="Arial"/>
          <w:szCs w:val="24"/>
        </w:rPr>
      </w:pPr>
      <w:r w:rsidRPr="007C6295">
        <w:rPr>
          <w:rFonts w:ascii="Arial" w:eastAsia="Calibri" w:hAnsi="Arial" w:cs="Arial"/>
          <w:szCs w:val="24"/>
        </w:rPr>
        <w:t>The role of parents shall include the following:</w:t>
      </w:r>
    </w:p>
    <w:p w:rsidR="00FA6AC6" w:rsidRPr="007C6295" w:rsidRDefault="00FA6AC6" w:rsidP="002C55F3">
      <w:pPr>
        <w:numPr>
          <w:ilvl w:val="0"/>
          <w:numId w:val="27"/>
        </w:numPr>
        <w:autoSpaceDE w:val="0"/>
        <w:autoSpaceDN w:val="0"/>
        <w:adjustRightInd w:val="0"/>
        <w:spacing w:after="0" w:line="240" w:lineRule="auto"/>
        <w:contextualSpacing w:val="0"/>
        <w:jc w:val="both"/>
        <w:rPr>
          <w:rFonts w:ascii="Arial" w:eastAsia="Calibri" w:hAnsi="Arial" w:cs="Arial"/>
          <w:szCs w:val="24"/>
        </w:rPr>
      </w:pPr>
      <w:r w:rsidRPr="007C6295">
        <w:rPr>
          <w:rFonts w:ascii="Arial" w:eastAsia="Calibri" w:hAnsi="Arial" w:cs="Arial"/>
          <w:szCs w:val="24"/>
        </w:rPr>
        <w:t>Involving the child in activities at home that contribute to an overall development process</w:t>
      </w:r>
    </w:p>
    <w:p w:rsidR="00FA6AC6" w:rsidRPr="007C6295" w:rsidRDefault="00FA6AC6" w:rsidP="002C55F3">
      <w:pPr>
        <w:numPr>
          <w:ilvl w:val="0"/>
          <w:numId w:val="27"/>
        </w:numPr>
        <w:autoSpaceDE w:val="0"/>
        <w:autoSpaceDN w:val="0"/>
        <w:adjustRightInd w:val="0"/>
        <w:spacing w:after="0" w:line="240" w:lineRule="auto"/>
        <w:contextualSpacing w:val="0"/>
        <w:jc w:val="both"/>
        <w:rPr>
          <w:rFonts w:ascii="Arial" w:eastAsia="Calibri" w:hAnsi="Arial" w:cs="Arial"/>
          <w:szCs w:val="24"/>
        </w:rPr>
      </w:pPr>
      <w:r w:rsidRPr="007C6295">
        <w:rPr>
          <w:rFonts w:ascii="Arial" w:eastAsia="Calibri" w:hAnsi="Arial" w:cs="Arial"/>
          <w:szCs w:val="24"/>
        </w:rPr>
        <w:lastRenderedPageBreak/>
        <w:t>Participating in school-related decisions (e.g. collaborating with teachers and administrators to set realistic goals for students)</w:t>
      </w:r>
    </w:p>
    <w:p w:rsidR="00FA6AC6" w:rsidRPr="007C6295" w:rsidRDefault="00FA6AC6" w:rsidP="002C55F3">
      <w:pPr>
        <w:numPr>
          <w:ilvl w:val="0"/>
          <w:numId w:val="27"/>
        </w:numPr>
        <w:autoSpaceDE w:val="0"/>
        <w:autoSpaceDN w:val="0"/>
        <w:adjustRightInd w:val="0"/>
        <w:spacing w:after="0" w:line="240" w:lineRule="auto"/>
        <w:contextualSpacing w:val="0"/>
        <w:jc w:val="both"/>
        <w:rPr>
          <w:rFonts w:ascii="Arial" w:eastAsia="Calibri" w:hAnsi="Arial" w:cs="Arial"/>
          <w:szCs w:val="24"/>
        </w:rPr>
      </w:pPr>
      <w:r w:rsidRPr="007C6295">
        <w:rPr>
          <w:rFonts w:ascii="Arial" w:eastAsia="Calibri" w:hAnsi="Arial" w:cs="Arial"/>
          <w:szCs w:val="24"/>
        </w:rPr>
        <w:t>Participating in all school activities, not only the ones your child is involved in</w:t>
      </w:r>
    </w:p>
    <w:p w:rsidR="00FA6AC6" w:rsidRPr="007C6295" w:rsidRDefault="00FA6AC6" w:rsidP="002C55F3">
      <w:pPr>
        <w:numPr>
          <w:ilvl w:val="0"/>
          <w:numId w:val="27"/>
        </w:numPr>
        <w:autoSpaceDE w:val="0"/>
        <w:autoSpaceDN w:val="0"/>
        <w:adjustRightInd w:val="0"/>
        <w:spacing w:after="0" w:line="240" w:lineRule="auto"/>
        <w:contextualSpacing w:val="0"/>
        <w:jc w:val="both"/>
        <w:rPr>
          <w:rFonts w:ascii="Arial" w:eastAsia="Calibri" w:hAnsi="Arial" w:cs="Arial"/>
          <w:szCs w:val="24"/>
        </w:rPr>
      </w:pPr>
      <w:r w:rsidRPr="007C6295">
        <w:rPr>
          <w:rFonts w:ascii="Arial" w:eastAsia="Calibri" w:hAnsi="Arial" w:cs="Arial"/>
          <w:szCs w:val="24"/>
        </w:rPr>
        <w:t>Promoting inclusion at the school board, district, regional, and national levels</w:t>
      </w:r>
    </w:p>
    <w:p w:rsidR="00FA6AC6" w:rsidRDefault="00FA6AC6" w:rsidP="002C55F3">
      <w:pPr>
        <w:numPr>
          <w:ilvl w:val="0"/>
          <w:numId w:val="27"/>
        </w:numPr>
        <w:autoSpaceDE w:val="0"/>
        <w:autoSpaceDN w:val="0"/>
        <w:adjustRightInd w:val="0"/>
        <w:spacing w:after="0" w:line="240" w:lineRule="auto"/>
        <w:contextualSpacing w:val="0"/>
        <w:jc w:val="both"/>
        <w:rPr>
          <w:rFonts w:ascii="Arial" w:eastAsia="Calibri" w:hAnsi="Arial" w:cs="Arial"/>
          <w:szCs w:val="24"/>
        </w:rPr>
      </w:pPr>
      <w:r w:rsidRPr="007C6295">
        <w:rPr>
          <w:rFonts w:ascii="Arial" w:eastAsia="Calibri" w:hAnsi="Arial" w:cs="Arial"/>
          <w:szCs w:val="24"/>
        </w:rPr>
        <w:t>Act as facilitator between child and school staff</w:t>
      </w:r>
    </w:p>
    <w:p w:rsidR="002911A1" w:rsidRDefault="002911A1" w:rsidP="002C55F3">
      <w:pPr>
        <w:numPr>
          <w:ilvl w:val="0"/>
          <w:numId w:val="27"/>
        </w:numPr>
        <w:autoSpaceDE w:val="0"/>
        <w:autoSpaceDN w:val="0"/>
        <w:adjustRightInd w:val="0"/>
        <w:spacing w:after="0" w:line="240" w:lineRule="auto"/>
        <w:contextualSpacing w:val="0"/>
        <w:jc w:val="both"/>
        <w:rPr>
          <w:rFonts w:ascii="Arial" w:eastAsia="Calibri" w:hAnsi="Arial" w:cs="Arial"/>
          <w:szCs w:val="24"/>
        </w:rPr>
      </w:pPr>
      <w:r>
        <w:rPr>
          <w:rFonts w:ascii="Arial" w:eastAsia="Calibri" w:hAnsi="Arial" w:cs="Arial"/>
          <w:szCs w:val="24"/>
        </w:rPr>
        <w:t>To attend annual PCLALP meetings and actively contribute</w:t>
      </w:r>
    </w:p>
    <w:p w:rsidR="00B52605" w:rsidRPr="007C6295" w:rsidRDefault="00B52605" w:rsidP="002C55F3">
      <w:pPr>
        <w:numPr>
          <w:ilvl w:val="0"/>
          <w:numId w:val="27"/>
        </w:numPr>
        <w:autoSpaceDE w:val="0"/>
        <w:autoSpaceDN w:val="0"/>
        <w:adjustRightInd w:val="0"/>
        <w:spacing w:after="0" w:line="240" w:lineRule="auto"/>
        <w:contextualSpacing w:val="0"/>
        <w:jc w:val="both"/>
        <w:rPr>
          <w:rFonts w:ascii="Arial" w:eastAsia="Calibri" w:hAnsi="Arial" w:cs="Arial"/>
          <w:szCs w:val="24"/>
        </w:rPr>
      </w:pPr>
      <w:r>
        <w:rPr>
          <w:rFonts w:ascii="Arial" w:eastAsia="Calibri" w:hAnsi="Arial" w:cs="Arial"/>
          <w:szCs w:val="24"/>
        </w:rPr>
        <w:t>To form collective organizations to represent parental views and advocacy</w:t>
      </w:r>
    </w:p>
    <w:p w:rsidR="00CD0822" w:rsidRPr="00E80763" w:rsidRDefault="00160580" w:rsidP="00E80763">
      <w:pPr>
        <w:pStyle w:val="Heading3"/>
        <w:rPr>
          <w:rFonts w:ascii="Arial" w:hAnsi="Arial" w:cs="Arial"/>
          <w:noProof/>
        </w:rPr>
      </w:pPr>
      <w:bookmarkStart w:id="60" w:name="_Toc388267841"/>
      <w:r w:rsidRPr="00E80763">
        <w:rPr>
          <w:rFonts w:ascii="Arial" w:hAnsi="Arial" w:cs="Arial"/>
          <w:noProof/>
        </w:rPr>
        <w:t xml:space="preserve">9.4 </w:t>
      </w:r>
      <w:r w:rsidR="00E80763" w:rsidRPr="00E80763">
        <w:rPr>
          <w:rFonts w:ascii="Arial" w:hAnsi="Arial" w:cs="Arial"/>
          <w:noProof/>
        </w:rPr>
        <w:t>Accommodation</w:t>
      </w:r>
      <w:r w:rsidR="00F70261">
        <w:rPr>
          <w:rFonts w:ascii="Arial" w:hAnsi="Arial" w:cs="Arial"/>
          <w:noProof/>
        </w:rPr>
        <w:t xml:space="preserve">- Curriculum, </w:t>
      </w:r>
      <w:r w:rsidRPr="00E80763">
        <w:rPr>
          <w:rFonts w:ascii="Arial" w:hAnsi="Arial" w:cs="Arial"/>
          <w:noProof/>
        </w:rPr>
        <w:t>Assessment</w:t>
      </w:r>
      <w:r w:rsidR="00F70261">
        <w:rPr>
          <w:rFonts w:ascii="Arial" w:hAnsi="Arial" w:cs="Arial"/>
          <w:noProof/>
        </w:rPr>
        <w:t xml:space="preserve"> and other Education activities</w:t>
      </w:r>
      <w:bookmarkEnd w:id="60"/>
    </w:p>
    <w:p w:rsidR="00F012A9" w:rsidRDefault="00FA6AC6" w:rsidP="00E80763">
      <w:pPr>
        <w:spacing w:line="240" w:lineRule="auto"/>
        <w:jc w:val="both"/>
        <w:rPr>
          <w:rFonts w:ascii="Arial" w:eastAsia="Calibri" w:hAnsi="Arial" w:cs="Arial"/>
          <w:szCs w:val="24"/>
        </w:rPr>
      </w:pPr>
      <w:r w:rsidRPr="007C6295">
        <w:rPr>
          <w:rFonts w:ascii="Arial" w:eastAsia="Calibri" w:hAnsi="Arial" w:cs="Arial"/>
          <w:szCs w:val="24"/>
        </w:rPr>
        <w:t>In Inclusive Education setting</w:t>
      </w:r>
      <w:r w:rsidR="004D06F5">
        <w:rPr>
          <w:rFonts w:ascii="Arial" w:eastAsia="Calibri" w:hAnsi="Arial" w:cs="Arial"/>
          <w:szCs w:val="24"/>
        </w:rPr>
        <w:t>,</w:t>
      </w:r>
      <w:r w:rsidRPr="007C6295">
        <w:rPr>
          <w:rFonts w:ascii="Arial" w:eastAsia="Calibri" w:hAnsi="Arial" w:cs="Arial"/>
          <w:szCs w:val="24"/>
        </w:rPr>
        <w:t xml:space="preserve"> pupils with </w:t>
      </w:r>
      <w:r w:rsidR="00B52605">
        <w:rPr>
          <w:rFonts w:ascii="Arial" w:eastAsia="Calibri" w:hAnsi="Arial" w:cs="Arial"/>
          <w:szCs w:val="24"/>
        </w:rPr>
        <w:t>disabilities and special</w:t>
      </w:r>
      <w:r w:rsidR="000E33CD">
        <w:rPr>
          <w:rFonts w:ascii="Arial" w:eastAsia="Calibri" w:hAnsi="Arial" w:cs="Arial"/>
          <w:szCs w:val="24"/>
        </w:rPr>
        <w:t xml:space="preserve"> education</w:t>
      </w:r>
      <w:r w:rsidRPr="007C6295">
        <w:rPr>
          <w:rFonts w:ascii="Arial" w:eastAsia="Calibri" w:hAnsi="Arial" w:cs="Arial"/>
          <w:szCs w:val="24"/>
        </w:rPr>
        <w:t xml:space="preserve">al needs (SENs) are educated in the general education environment alongside their peers who have no disabilities. However, pupils with SENs are not able to learn at the same rate and with the same teaching and learning material. Changes therefore need to be made to the teachers teaching styles to allow for </w:t>
      </w:r>
      <w:r w:rsidR="00B52605">
        <w:rPr>
          <w:rFonts w:ascii="Arial" w:eastAsia="Calibri" w:hAnsi="Arial" w:cs="Arial"/>
          <w:szCs w:val="24"/>
        </w:rPr>
        <w:t>all</w:t>
      </w:r>
      <w:r w:rsidRPr="007C6295">
        <w:rPr>
          <w:rFonts w:ascii="Arial" w:eastAsia="Calibri" w:hAnsi="Arial" w:cs="Arial"/>
          <w:szCs w:val="24"/>
        </w:rPr>
        <w:t xml:space="preserve"> children to learn as their peers in the regular classrooms.</w:t>
      </w:r>
      <w:r w:rsidR="00CD0822" w:rsidRPr="007C6295">
        <w:rPr>
          <w:rFonts w:ascii="Arial" w:eastAsia="Calibri" w:hAnsi="Arial" w:cs="Arial"/>
          <w:szCs w:val="24"/>
        </w:rPr>
        <w:t xml:space="preserve"> As such teachers shall be required to accommodate, modify and adapt curriculum and instruction process to meet the needs of the learner.  To this end, the proposed department of </w:t>
      </w:r>
      <w:r w:rsidR="00F012A9">
        <w:rPr>
          <w:rFonts w:ascii="Arial" w:eastAsia="Calibri" w:hAnsi="Arial" w:cs="Arial"/>
          <w:szCs w:val="24"/>
        </w:rPr>
        <w:t xml:space="preserve">Inclusive </w:t>
      </w:r>
      <w:r w:rsidR="00CD0822" w:rsidRPr="007C6295">
        <w:rPr>
          <w:rFonts w:ascii="Arial" w:eastAsia="Calibri" w:hAnsi="Arial" w:cs="Arial"/>
          <w:szCs w:val="24"/>
        </w:rPr>
        <w:t>Education, the department of Quality Assurance the</w:t>
      </w:r>
      <w:r w:rsidR="00160580">
        <w:rPr>
          <w:rFonts w:ascii="Arial" w:eastAsia="Calibri" w:hAnsi="Arial" w:cs="Arial"/>
          <w:szCs w:val="24"/>
        </w:rPr>
        <w:t xml:space="preserve"> National E</w:t>
      </w:r>
      <w:r w:rsidR="00CD0822" w:rsidRPr="007C6295">
        <w:rPr>
          <w:rFonts w:ascii="Arial" w:eastAsia="Calibri" w:hAnsi="Arial" w:cs="Arial"/>
          <w:szCs w:val="24"/>
        </w:rPr>
        <w:t>xamination</w:t>
      </w:r>
      <w:r w:rsidR="00160580">
        <w:rPr>
          <w:rFonts w:ascii="Arial" w:eastAsia="Calibri" w:hAnsi="Arial" w:cs="Arial"/>
          <w:szCs w:val="24"/>
        </w:rPr>
        <w:t xml:space="preserve"> C</w:t>
      </w:r>
      <w:r w:rsidR="00CD0822" w:rsidRPr="007C6295">
        <w:rPr>
          <w:rFonts w:ascii="Arial" w:eastAsia="Calibri" w:hAnsi="Arial" w:cs="Arial"/>
          <w:szCs w:val="24"/>
        </w:rPr>
        <w:t xml:space="preserve">ouncil shall provide the </w:t>
      </w:r>
      <w:r w:rsidR="00B52605">
        <w:rPr>
          <w:rFonts w:ascii="Arial" w:eastAsia="Calibri" w:hAnsi="Arial" w:cs="Arial"/>
          <w:szCs w:val="24"/>
        </w:rPr>
        <w:t xml:space="preserve">framework that allow teachers the flexibility to meet all </w:t>
      </w:r>
      <w:r w:rsidR="00143F51">
        <w:rPr>
          <w:rFonts w:ascii="Arial" w:eastAsia="Calibri" w:hAnsi="Arial" w:cs="Arial"/>
          <w:szCs w:val="24"/>
        </w:rPr>
        <w:t>learners’</w:t>
      </w:r>
      <w:r w:rsidR="00B52605">
        <w:rPr>
          <w:rFonts w:ascii="Arial" w:eastAsia="Calibri" w:hAnsi="Arial" w:cs="Arial"/>
          <w:szCs w:val="24"/>
        </w:rPr>
        <w:t xml:space="preserve"> needs</w:t>
      </w:r>
      <w:r w:rsidR="00CD0822" w:rsidRPr="007C6295">
        <w:rPr>
          <w:rFonts w:ascii="Arial" w:eastAsia="Calibri" w:hAnsi="Arial" w:cs="Arial"/>
          <w:szCs w:val="24"/>
        </w:rPr>
        <w:t xml:space="preserve">. </w:t>
      </w:r>
    </w:p>
    <w:p w:rsidR="00F012A9" w:rsidRDefault="00F012A9" w:rsidP="00E80763">
      <w:pPr>
        <w:spacing w:line="240" w:lineRule="auto"/>
        <w:jc w:val="both"/>
        <w:rPr>
          <w:rFonts w:ascii="Arial" w:eastAsia="Calibri" w:hAnsi="Arial" w:cs="Arial"/>
          <w:szCs w:val="24"/>
        </w:rPr>
      </w:pPr>
    </w:p>
    <w:p w:rsidR="00C5314E" w:rsidRPr="00F70261" w:rsidRDefault="00F012A9" w:rsidP="00F70261">
      <w:pPr>
        <w:spacing w:line="240" w:lineRule="auto"/>
        <w:jc w:val="both"/>
        <w:rPr>
          <w:rFonts w:ascii="Arial" w:hAnsi="Arial" w:cs="Arial"/>
          <w:szCs w:val="24"/>
        </w:rPr>
      </w:pPr>
      <w:r>
        <w:rPr>
          <w:rFonts w:ascii="Arial" w:eastAsia="Calibri" w:hAnsi="Arial" w:cs="Arial"/>
          <w:szCs w:val="24"/>
        </w:rPr>
        <w:t xml:space="preserve">In addition, </w:t>
      </w:r>
      <w:r w:rsidR="00F70261">
        <w:rPr>
          <w:rFonts w:ascii="Arial" w:eastAsia="Calibri" w:hAnsi="Arial" w:cs="Arial"/>
          <w:szCs w:val="24"/>
        </w:rPr>
        <w:t>through the leadership of UNESCO South Sudan</w:t>
      </w:r>
      <w:r w:rsidR="004D06F5">
        <w:rPr>
          <w:rFonts w:ascii="Arial" w:eastAsia="Calibri" w:hAnsi="Arial" w:cs="Arial"/>
          <w:szCs w:val="24"/>
        </w:rPr>
        <w:t>, UNICEF South Sudan</w:t>
      </w:r>
      <w:r w:rsidR="00F70261">
        <w:rPr>
          <w:rFonts w:ascii="Arial" w:eastAsia="Calibri" w:hAnsi="Arial" w:cs="Arial"/>
          <w:szCs w:val="24"/>
        </w:rPr>
        <w:t xml:space="preserve"> &amp; LIGHT FOR THE WORLD </w:t>
      </w:r>
      <w:r>
        <w:rPr>
          <w:rFonts w:ascii="Arial" w:eastAsia="Calibri" w:hAnsi="Arial" w:cs="Arial"/>
          <w:szCs w:val="24"/>
        </w:rPr>
        <w:t>and in collaboration with other state and non state agency, the</w:t>
      </w:r>
      <w:r w:rsidR="00F70261" w:rsidRPr="00F70261">
        <w:rPr>
          <w:rFonts w:ascii="Arial" w:eastAsia="Calibri" w:hAnsi="Arial" w:cs="Arial"/>
          <w:szCs w:val="24"/>
        </w:rPr>
        <w:t xml:space="preserve"> proposed department of Inclusive Education</w:t>
      </w:r>
      <w:r w:rsidR="00F70261">
        <w:rPr>
          <w:rFonts w:ascii="Arial" w:eastAsia="Calibri" w:hAnsi="Arial" w:cs="Arial"/>
          <w:szCs w:val="24"/>
        </w:rPr>
        <w:t xml:space="preserve"> </w:t>
      </w:r>
      <w:r>
        <w:rPr>
          <w:rFonts w:ascii="Arial" w:eastAsia="Calibri" w:hAnsi="Arial" w:cs="Arial"/>
          <w:szCs w:val="24"/>
        </w:rPr>
        <w:t xml:space="preserve">shall roll-out </w:t>
      </w:r>
      <w:r w:rsidR="007C32CE" w:rsidRPr="007644A0">
        <w:rPr>
          <w:rFonts w:ascii="Arial" w:eastAsia="Calibri" w:hAnsi="Arial" w:cs="Arial"/>
        </w:rPr>
        <w:t>a whole school</w:t>
      </w:r>
      <w:r w:rsidR="00F70261">
        <w:rPr>
          <w:rFonts w:ascii="Arial" w:eastAsia="Calibri" w:hAnsi="Arial" w:cs="Arial"/>
        </w:rPr>
        <w:t xml:space="preserve"> training</w:t>
      </w:r>
      <w:r w:rsidR="007C32CE" w:rsidRPr="007644A0">
        <w:rPr>
          <w:rFonts w:ascii="Arial" w:eastAsia="Calibri" w:hAnsi="Arial" w:cs="Arial"/>
        </w:rPr>
        <w:t xml:space="preserve"> led by the head</w:t>
      </w:r>
      <w:r>
        <w:rPr>
          <w:rFonts w:ascii="Arial" w:eastAsia="Calibri" w:hAnsi="Arial" w:cs="Arial"/>
        </w:rPr>
        <w:t xml:space="preserve"> </w:t>
      </w:r>
      <w:r w:rsidR="007C32CE" w:rsidRPr="007644A0">
        <w:rPr>
          <w:rFonts w:ascii="Arial" w:eastAsia="Calibri" w:hAnsi="Arial" w:cs="Arial"/>
        </w:rPr>
        <w:t>teacher</w:t>
      </w:r>
      <w:r w:rsidR="004D06F5">
        <w:rPr>
          <w:rFonts w:ascii="Arial" w:eastAsia="Calibri" w:hAnsi="Arial" w:cs="Arial"/>
        </w:rPr>
        <w:t xml:space="preserve"> and principals on Inclusive, Child Friendly Schools</w:t>
      </w:r>
      <w:r w:rsidR="00F70261">
        <w:rPr>
          <w:rFonts w:ascii="Arial" w:eastAsia="Calibri" w:hAnsi="Arial" w:cs="Arial"/>
        </w:rPr>
        <w:t xml:space="preserve">. The </w:t>
      </w:r>
      <w:r w:rsidR="00143F51">
        <w:rPr>
          <w:rFonts w:ascii="Arial" w:eastAsia="Calibri" w:hAnsi="Arial" w:cs="Arial"/>
        </w:rPr>
        <w:t>committee proposes</w:t>
      </w:r>
      <w:r w:rsidR="00F70261">
        <w:rPr>
          <w:rFonts w:ascii="Arial" w:eastAsia="Calibri" w:hAnsi="Arial" w:cs="Arial"/>
        </w:rPr>
        <w:t xml:space="preserve"> the use Resource Book on Inclusive Education in South Sudan (currently being developed), the</w:t>
      </w:r>
      <w:r w:rsidR="00C5314E">
        <w:rPr>
          <w:rFonts w:ascii="Arial" w:eastAsiaTheme="majorEastAsia" w:hAnsi="Arial" w:cs="Arial"/>
          <w:bCs/>
          <w:noProof/>
          <w:color w:val="4F81BD" w:themeColor="accent1"/>
        </w:rPr>
        <w:t xml:space="preserve"> </w:t>
      </w:r>
      <w:r w:rsidR="007336EE" w:rsidRPr="007644A0">
        <w:rPr>
          <w:rFonts w:ascii="Arial" w:hAnsi="Arial" w:cs="Arial"/>
          <w:bCs/>
          <w:i/>
        </w:rPr>
        <w:t>Toolkit for Creating Inclusive Learning-Friendly Environments</w:t>
      </w:r>
      <w:r w:rsidR="00F70261">
        <w:rPr>
          <w:rFonts w:ascii="Arial" w:hAnsi="Arial" w:cs="Arial"/>
          <w:bCs/>
          <w:i/>
        </w:rPr>
        <w:t xml:space="preserve"> (including the 4 specialized books) by UNESCO</w:t>
      </w:r>
      <w:r w:rsidR="004D06F5">
        <w:rPr>
          <w:rFonts w:ascii="Arial" w:hAnsi="Arial" w:cs="Arial"/>
          <w:bCs/>
          <w:i/>
        </w:rPr>
        <w:t xml:space="preserve">, The </w:t>
      </w:r>
      <w:r w:rsidR="004D06F5" w:rsidRPr="004D06F5">
        <w:rPr>
          <w:rFonts w:ascii="Arial" w:hAnsi="Arial" w:cs="Arial"/>
          <w:bCs/>
          <w:i/>
        </w:rPr>
        <w:t>UNICEF Framework of the Child-Friendly School</w:t>
      </w:r>
      <w:r w:rsidR="004D06F5">
        <w:rPr>
          <w:rFonts w:ascii="Arial" w:hAnsi="Arial" w:cs="Arial"/>
          <w:bCs/>
          <w:i/>
        </w:rPr>
        <w:t xml:space="preserve"> </w:t>
      </w:r>
      <w:r w:rsidR="00F70261">
        <w:rPr>
          <w:rFonts w:ascii="Arial" w:hAnsi="Arial" w:cs="Arial"/>
          <w:bCs/>
          <w:i/>
        </w:rPr>
        <w:t xml:space="preserve">  and other approved resources and techniques. </w:t>
      </w:r>
      <w:r w:rsidR="007336EE" w:rsidRPr="007644A0">
        <w:rPr>
          <w:rFonts w:ascii="Arial" w:hAnsi="Arial" w:cs="Arial"/>
          <w:bCs/>
        </w:rPr>
        <w:t xml:space="preserve"> </w:t>
      </w:r>
    </w:p>
    <w:bookmarkEnd w:id="56"/>
    <w:bookmarkEnd w:id="57"/>
    <w:p w:rsidR="003A7AC4" w:rsidRDefault="003A7AC4" w:rsidP="00B35D6D">
      <w:pPr>
        <w:jc w:val="both"/>
        <w:rPr>
          <w:rFonts w:ascii="Arial" w:eastAsia="Calibri" w:hAnsi="Arial" w:cs="Arial"/>
          <w:szCs w:val="24"/>
        </w:rPr>
      </w:pPr>
    </w:p>
    <w:p w:rsidR="00FA6AC6" w:rsidRPr="008A46E3" w:rsidRDefault="00B35D6D" w:rsidP="008A46E3">
      <w:pPr>
        <w:pStyle w:val="Heading3"/>
        <w:rPr>
          <w:rFonts w:ascii="Arial" w:hAnsi="Arial" w:cs="Arial"/>
          <w:bCs w:val="0"/>
          <w:noProof/>
        </w:rPr>
      </w:pPr>
      <w:bookmarkStart w:id="61" w:name="_Toc388267842"/>
      <w:r w:rsidRPr="008A46E3">
        <w:rPr>
          <w:rFonts w:ascii="Arial" w:hAnsi="Arial" w:cs="Arial"/>
          <w:bCs w:val="0"/>
          <w:noProof/>
        </w:rPr>
        <w:t xml:space="preserve">9.7 </w:t>
      </w:r>
      <w:r w:rsidR="00E80763" w:rsidRPr="008A46E3">
        <w:rPr>
          <w:rFonts w:ascii="Arial" w:hAnsi="Arial" w:cs="Arial"/>
          <w:bCs w:val="0"/>
          <w:noProof/>
        </w:rPr>
        <w:t>Service Delivery</w:t>
      </w:r>
      <w:r w:rsidRPr="008A46E3">
        <w:rPr>
          <w:rFonts w:ascii="Arial" w:hAnsi="Arial" w:cs="Arial"/>
          <w:bCs w:val="0"/>
          <w:noProof/>
        </w:rPr>
        <w:t xml:space="preserve"> and Linkages</w:t>
      </w:r>
      <w:bookmarkEnd w:id="61"/>
      <w:r w:rsidRPr="008A46E3">
        <w:rPr>
          <w:rFonts w:ascii="Arial" w:hAnsi="Arial" w:cs="Arial"/>
          <w:bCs w:val="0"/>
          <w:noProof/>
        </w:rPr>
        <w:t xml:space="preserve"> </w:t>
      </w:r>
    </w:p>
    <w:p w:rsidR="00FA6AC6" w:rsidRPr="007C6295" w:rsidRDefault="003A7AC4" w:rsidP="0043460B">
      <w:pPr>
        <w:spacing w:line="240" w:lineRule="auto"/>
        <w:jc w:val="both"/>
        <w:rPr>
          <w:rFonts w:ascii="Arial" w:eastAsia="Calibri" w:hAnsi="Arial" w:cs="Arial"/>
          <w:szCs w:val="24"/>
        </w:rPr>
      </w:pPr>
      <w:r w:rsidRPr="007C6295">
        <w:rPr>
          <w:rFonts w:ascii="Arial" w:eastAsia="Calibri" w:hAnsi="Arial" w:cs="Arial"/>
          <w:szCs w:val="24"/>
        </w:rPr>
        <w:t xml:space="preserve">The Inclusive and Special Need </w:t>
      </w:r>
      <w:r w:rsidR="00143F51" w:rsidRPr="007C6295">
        <w:rPr>
          <w:rFonts w:ascii="Arial" w:eastAsia="Calibri" w:hAnsi="Arial" w:cs="Arial"/>
          <w:szCs w:val="24"/>
        </w:rPr>
        <w:t>Education policy</w:t>
      </w:r>
      <w:r w:rsidR="00FA6AC6" w:rsidRPr="007C6295">
        <w:rPr>
          <w:rFonts w:ascii="Arial" w:eastAsia="Calibri" w:hAnsi="Arial" w:cs="Arial"/>
          <w:szCs w:val="24"/>
        </w:rPr>
        <w:t xml:space="preserve"> shall make provisions for linkages and network with relevant public and privat</w:t>
      </w:r>
      <w:r w:rsidR="00B35D6D">
        <w:rPr>
          <w:rFonts w:ascii="Arial" w:eastAsia="Calibri" w:hAnsi="Arial" w:cs="Arial"/>
          <w:szCs w:val="24"/>
        </w:rPr>
        <w:t xml:space="preserve">e institutions, including NGOs. </w:t>
      </w:r>
      <w:r w:rsidR="00FA6AC6" w:rsidRPr="007C6295">
        <w:rPr>
          <w:rFonts w:ascii="Arial" w:eastAsia="Calibri" w:hAnsi="Arial" w:cs="Arial"/>
          <w:szCs w:val="24"/>
        </w:rPr>
        <w:t xml:space="preserve">Community efforts will be utilized at the school level </w:t>
      </w:r>
      <w:r w:rsidRPr="007C6295">
        <w:rPr>
          <w:rFonts w:ascii="Arial" w:eastAsia="Calibri" w:hAnsi="Arial" w:cs="Arial"/>
          <w:szCs w:val="24"/>
        </w:rPr>
        <w:t>to maximize the objectives of Inclusive and Special Need education</w:t>
      </w:r>
      <w:r w:rsidR="00FA6AC6" w:rsidRPr="007C6295">
        <w:rPr>
          <w:rFonts w:ascii="Arial" w:eastAsia="Calibri" w:hAnsi="Arial" w:cs="Arial"/>
          <w:szCs w:val="24"/>
        </w:rPr>
        <w:t xml:space="preserve">. Community Participation will also be employed in resource mobilization. Local level support will be utilized through voluntary donations as well as philanthropists from the area. Families and communities will also be </w:t>
      </w:r>
      <w:r w:rsidRPr="007C6295">
        <w:rPr>
          <w:rFonts w:ascii="Arial" w:eastAsia="Calibri" w:hAnsi="Arial" w:cs="Arial"/>
          <w:szCs w:val="24"/>
        </w:rPr>
        <w:t>encouraged to contribute to Inclusive education</w:t>
      </w:r>
      <w:r w:rsidR="00FA6AC6" w:rsidRPr="007C6295">
        <w:rPr>
          <w:rFonts w:ascii="Arial" w:eastAsia="Calibri" w:hAnsi="Arial" w:cs="Arial"/>
          <w:szCs w:val="24"/>
        </w:rPr>
        <w:t xml:space="preserve"> financing through contribution of labour to build facilities as well as provision of some equipment.</w:t>
      </w:r>
    </w:p>
    <w:p w:rsidR="00FA6AC6" w:rsidRPr="007C6295" w:rsidRDefault="00FA6AC6" w:rsidP="0043460B">
      <w:pPr>
        <w:spacing w:line="240" w:lineRule="auto"/>
        <w:jc w:val="both"/>
        <w:rPr>
          <w:rFonts w:ascii="Arial" w:eastAsia="Calibri" w:hAnsi="Arial" w:cs="Arial"/>
          <w:szCs w:val="24"/>
        </w:rPr>
      </w:pPr>
    </w:p>
    <w:p w:rsidR="00FA6AC6" w:rsidRPr="007C6295" w:rsidRDefault="00FA6AC6" w:rsidP="0043460B">
      <w:pPr>
        <w:spacing w:line="240" w:lineRule="auto"/>
        <w:jc w:val="both"/>
        <w:rPr>
          <w:rFonts w:ascii="Arial" w:eastAsia="Calibri" w:hAnsi="Arial" w:cs="Arial"/>
          <w:szCs w:val="24"/>
        </w:rPr>
      </w:pPr>
      <w:r w:rsidRPr="007C6295">
        <w:rPr>
          <w:rFonts w:ascii="Arial" w:eastAsia="Calibri" w:hAnsi="Arial" w:cs="Arial"/>
          <w:szCs w:val="24"/>
        </w:rPr>
        <w:t>To build up synergy a</w:t>
      </w:r>
      <w:r w:rsidR="003A7AC4" w:rsidRPr="007C6295">
        <w:rPr>
          <w:rFonts w:ascii="Arial" w:eastAsia="Calibri" w:hAnsi="Arial" w:cs="Arial"/>
          <w:szCs w:val="24"/>
        </w:rPr>
        <w:t>nd maximize the objectives of Inclusive and Special Need Education</w:t>
      </w:r>
      <w:r w:rsidRPr="007C6295">
        <w:rPr>
          <w:rFonts w:ascii="Arial" w:eastAsia="Calibri" w:hAnsi="Arial" w:cs="Arial"/>
          <w:szCs w:val="24"/>
        </w:rPr>
        <w:t xml:space="preserve">, programme implementation will be linked to relevant national programmes and policies whose goals and objectives are directly complementary to those of IE, or indirectly contribute to addressing the obstacles to IE implementation. Noting that the programmes are focused and personnel implementing them have relatively more </w:t>
      </w:r>
      <w:r w:rsidRPr="007C6295">
        <w:rPr>
          <w:rFonts w:ascii="Arial" w:eastAsia="Calibri" w:hAnsi="Arial" w:cs="Arial"/>
          <w:szCs w:val="24"/>
        </w:rPr>
        <w:lastRenderedPageBreak/>
        <w:t xml:space="preserve">expertise in providing technical support, the IE will collaborate with relevant personnel on these programmes to provide the requisite technical support for IE delivery. </w:t>
      </w:r>
    </w:p>
    <w:p w:rsidR="00FA6AC6" w:rsidRPr="007C6295" w:rsidRDefault="00FA6AC6" w:rsidP="00B47589">
      <w:pPr>
        <w:contextualSpacing w:val="0"/>
        <w:jc w:val="both"/>
        <w:rPr>
          <w:rFonts w:ascii="Arial" w:eastAsia="Calibri" w:hAnsi="Arial" w:cs="Arial"/>
          <w:sz w:val="22"/>
        </w:rPr>
      </w:pPr>
      <w:bookmarkStart w:id="62" w:name="_Toc229974783"/>
      <w:bookmarkStart w:id="63" w:name="_Toc236631866"/>
      <w:bookmarkStart w:id="64" w:name="_Toc241382729"/>
      <w:bookmarkStart w:id="65" w:name="_Toc226846856"/>
      <w:bookmarkStart w:id="66" w:name="_Toc226847568"/>
      <w:bookmarkStart w:id="67" w:name="_Toc227041871"/>
      <w:bookmarkStart w:id="68" w:name="_Toc227043206"/>
      <w:bookmarkStart w:id="69" w:name="_Toc229660068"/>
    </w:p>
    <w:p w:rsidR="00FA6AC6" w:rsidRPr="00743C6C" w:rsidRDefault="0043460B" w:rsidP="00743C6C">
      <w:pPr>
        <w:pStyle w:val="Heading2"/>
        <w:rPr>
          <w:rFonts w:ascii="Arial" w:eastAsia="Times New Roman" w:hAnsi="Arial" w:cs="Arial"/>
        </w:rPr>
      </w:pPr>
      <w:bookmarkStart w:id="70" w:name="_Toc229974784"/>
      <w:bookmarkStart w:id="71" w:name="_Toc236631867"/>
      <w:bookmarkStart w:id="72" w:name="_Toc241382730"/>
      <w:bookmarkStart w:id="73" w:name="_Toc388267843"/>
      <w:bookmarkEnd w:id="62"/>
      <w:bookmarkEnd w:id="63"/>
      <w:bookmarkEnd w:id="64"/>
      <w:r w:rsidRPr="0043460B">
        <w:rPr>
          <w:rFonts w:ascii="Arial" w:eastAsia="Times New Roman" w:hAnsi="Arial" w:cs="Arial"/>
        </w:rPr>
        <w:t xml:space="preserve">10. </w:t>
      </w:r>
      <w:r w:rsidR="005D3C49" w:rsidRPr="0043460B">
        <w:rPr>
          <w:rFonts w:ascii="Arial" w:eastAsia="Times New Roman" w:hAnsi="Arial" w:cs="Arial"/>
        </w:rPr>
        <w:t>Financing and Sustainability</w:t>
      </w:r>
      <w:bookmarkEnd w:id="70"/>
      <w:bookmarkEnd w:id="71"/>
      <w:bookmarkEnd w:id="72"/>
      <w:bookmarkEnd w:id="73"/>
      <w:r w:rsidR="005D3C49" w:rsidRPr="0043460B">
        <w:rPr>
          <w:rFonts w:ascii="Arial" w:eastAsia="Times New Roman" w:hAnsi="Arial" w:cs="Arial"/>
        </w:rPr>
        <w:t xml:space="preserve"> </w:t>
      </w:r>
      <w:bookmarkStart w:id="74" w:name="_Toc233603496"/>
      <w:bookmarkStart w:id="75" w:name="_Toc233610212"/>
      <w:bookmarkStart w:id="76" w:name="_Toc233610407"/>
      <w:bookmarkStart w:id="77" w:name="_Toc233779480"/>
      <w:bookmarkStart w:id="78" w:name="_Toc233779597"/>
      <w:bookmarkStart w:id="79" w:name="_Toc234212183"/>
      <w:bookmarkStart w:id="80" w:name="_Toc234212482"/>
      <w:bookmarkStart w:id="81" w:name="_Toc234306988"/>
      <w:bookmarkStart w:id="82" w:name="_Toc234307189"/>
      <w:bookmarkStart w:id="83" w:name="_Toc229972286"/>
      <w:bookmarkStart w:id="84" w:name="_Toc229974785"/>
      <w:bookmarkEnd w:id="74"/>
      <w:bookmarkEnd w:id="75"/>
      <w:bookmarkEnd w:id="76"/>
      <w:bookmarkEnd w:id="77"/>
      <w:bookmarkEnd w:id="78"/>
      <w:bookmarkEnd w:id="79"/>
      <w:bookmarkEnd w:id="80"/>
      <w:bookmarkEnd w:id="81"/>
      <w:bookmarkEnd w:id="82"/>
      <w:bookmarkEnd w:id="83"/>
      <w:bookmarkEnd w:id="84"/>
    </w:p>
    <w:p w:rsidR="00743C6C" w:rsidRPr="00743C6C" w:rsidRDefault="00743C6C" w:rsidP="00743C6C">
      <w:pPr>
        <w:pStyle w:val="Heading3"/>
        <w:rPr>
          <w:rFonts w:ascii="Arial" w:eastAsia="Calibri" w:hAnsi="Arial" w:cs="Arial"/>
        </w:rPr>
      </w:pPr>
      <w:bookmarkStart w:id="85" w:name="_Toc388267844"/>
      <w:r>
        <w:rPr>
          <w:rFonts w:ascii="Arial" w:eastAsia="Calibri" w:hAnsi="Arial" w:cs="Arial"/>
        </w:rPr>
        <w:t xml:space="preserve">10.1 </w:t>
      </w:r>
      <w:r w:rsidRPr="00743C6C">
        <w:rPr>
          <w:rFonts w:ascii="Arial" w:eastAsia="Calibri" w:hAnsi="Arial" w:cs="Arial"/>
        </w:rPr>
        <w:t>Financing</w:t>
      </w:r>
      <w:bookmarkEnd w:id="85"/>
      <w:r w:rsidRPr="00743C6C">
        <w:rPr>
          <w:rFonts w:ascii="Arial" w:eastAsia="Calibri" w:hAnsi="Arial" w:cs="Arial"/>
        </w:rPr>
        <w:t xml:space="preserve"> </w:t>
      </w:r>
    </w:p>
    <w:p w:rsidR="00FA6AC6" w:rsidRPr="007C6295" w:rsidRDefault="00FA6AC6" w:rsidP="00B47589">
      <w:pPr>
        <w:jc w:val="both"/>
        <w:rPr>
          <w:rFonts w:ascii="Arial" w:eastAsia="Calibri" w:hAnsi="Arial" w:cs="Arial"/>
          <w:szCs w:val="24"/>
        </w:rPr>
      </w:pPr>
      <w:r w:rsidRPr="007C6295">
        <w:rPr>
          <w:rFonts w:ascii="Arial" w:eastAsia="Calibri" w:hAnsi="Arial" w:cs="Arial"/>
          <w:szCs w:val="24"/>
        </w:rPr>
        <w:t>A multi-dimensional approach will be adopted to sec</w:t>
      </w:r>
      <w:r w:rsidR="005D3C49" w:rsidRPr="007C6295">
        <w:rPr>
          <w:rFonts w:ascii="Arial" w:eastAsia="Calibri" w:hAnsi="Arial" w:cs="Arial"/>
          <w:szCs w:val="24"/>
        </w:rPr>
        <w:t>ure sustainable financing for Inclusive and Special Need Education</w:t>
      </w:r>
      <w:r w:rsidRPr="007C6295">
        <w:rPr>
          <w:rFonts w:ascii="Arial" w:eastAsia="Calibri" w:hAnsi="Arial" w:cs="Arial"/>
          <w:szCs w:val="24"/>
        </w:rPr>
        <w:t>. Financing will be through various supports from the national and local government,</w:t>
      </w:r>
      <w:r w:rsidR="007336EE">
        <w:rPr>
          <w:rFonts w:ascii="Arial" w:eastAsia="Calibri" w:hAnsi="Arial" w:cs="Arial"/>
          <w:szCs w:val="24"/>
        </w:rPr>
        <w:t xml:space="preserve"> international donors,</w:t>
      </w:r>
      <w:r w:rsidRPr="007C6295">
        <w:rPr>
          <w:rFonts w:ascii="Arial" w:eastAsia="Calibri" w:hAnsi="Arial" w:cs="Arial"/>
          <w:szCs w:val="24"/>
        </w:rPr>
        <w:t xml:space="preserve"> participating families, local communities, </w:t>
      </w:r>
      <w:r w:rsidR="00143F51" w:rsidRPr="007C6295">
        <w:rPr>
          <w:rFonts w:ascii="Arial" w:eastAsia="Calibri" w:hAnsi="Arial" w:cs="Arial"/>
          <w:szCs w:val="24"/>
        </w:rPr>
        <w:t>and the</w:t>
      </w:r>
      <w:r w:rsidRPr="007C6295">
        <w:rPr>
          <w:rFonts w:ascii="Arial" w:eastAsia="Calibri" w:hAnsi="Arial" w:cs="Arial"/>
          <w:szCs w:val="24"/>
        </w:rPr>
        <w:t xml:space="preserve"> private sector and development partners.</w:t>
      </w:r>
    </w:p>
    <w:p w:rsidR="005D3C49" w:rsidRPr="007C6295" w:rsidRDefault="005D3C49" w:rsidP="00B47589">
      <w:pPr>
        <w:jc w:val="both"/>
        <w:rPr>
          <w:rFonts w:ascii="Arial" w:eastAsia="Calibri" w:hAnsi="Arial" w:cs="Arial"/>
          <w:szCs w:val="24"/>
        </w:rPr>
      </w:pPr>
    </w:p>
    <w:p w:rsidR="00FA6AC6" w:rsidRPr="00743C6C" w:rsidRDefault="00FA6AC6" w:rsidP="00B47589">
      <w:pPr>
        <w:jc w:val="both"/>
        <w:rPr>
          <w:rFonts w:ascii="Arial" w:eastAsia="Calibri" w:hAnsi="Arial" w:cs="Arial"/>
          <w:b/>
          <w:i/>
          <w:szCs w:val="24"/>
          <w:u w:val="single"/>
        </w:rPr>
      </w:pPr>
      <w:r w:rsidRPr="00743C6C">
        <w:rPr>
          <w:rFonts w:ascii="Arial" w:eastAsia="Calibri" w:hAnsi="Arial" w:cs="Arial"/>
          <w:b/>
          <w:i/>
          <w:szCs w:val="24"/>
          <w:u w:val="single"/>
        </w:rPr>
        <w:t>Budgetary Allocation</w:t>
      </w:r>
    </w:p>
    <w:p w:rsidR="00FA6AC6" w:rsidRPr="007C6295" w:rsidRDefault="005D3C49" w:rsidP="00743C6C">
      <w:pPr>
        <w:spacing w:line="240" w:lineRule="auto"/>
        <w:jc w:val="both"/>
        <w:rPr>
          <w:rFonts w:ascii="Arial" w:eastAsia="Calibri" w:hAnsi="Arial" w:cs="Arial"/>
          <w:szCs w:val="24"/>
        </w:rPr>
      </w:pPr>
      <w:r w:rsidRPr="007C6295">
        <w:rPr>
          <w:rFonts w:ascii="Arial" w:eastAsia="Calibri" w:hAnsi="Arial" w:cs="Arial"/>
          <w:szCs w:val="24"/>
        </w:rPr>
        <w:t>The MoEST</w:t>
      </w:r>
      <w:r w:rsidR="00FA6AC6" w:rsidRPr="007C6295">
        <w:rPr>
          <w:rFonts w:ascii="Arial" w:eastAsia="Calibri" w:hAnsi="Arial" w:cs="Arial"/>
          <w:szCs w:val="24"/>
        </w:rPr>
        <w:t xml:space="preserve"> will </w:t>
      </w:r>
      <w:r w:rsidRPr="007C6295">
        <w:rPr>
          <w:rFonts w:ascii="Arial" w:eastAsia="Calibri" w:hAnsi="Arial" w:cs="Arial"/>
          <w:szCs w:val="24"/>
        </w:rPr>
        <w:t xml:space="preserve">ensure adequate provision for Inclusive and Special </w:t>
      </w:r>
      <w:r w:rsidR="00143F51" w:rsidRPr="007C6295">
        <w:rPr>
          <w:rFonts w:ascii="Arial" w:eastAsia="Calibri" w:hAnsi="Arial" w:cs="Arial"/>
          <w:szCs w:val="24"/>
        </w:rPr>
        <w:t>Need activities</w:t>
      </w:r>
      <w:r w:rsidRPr="007C6295">
        <w:rPr>
          <w:rFonts w:ascii="Arial" w:eastAsia="Calibri" w:hAnsi="Arial" w:cs="Arial"/>
          <w:szCs w:val="24"/>
        </w:rPr>
        <w:t xml:space="preserve"> in the annual </w:t>
      </w:r>
      <w:r w:rsidR="00FA6AC6" w:rsidRPr="007C6295">
        <w:rPr>
          <w:rFonts w:ascii="Arial" w:eastAsia="Calibri" w:hAnsi="Arial" w:cs="Arial"/>
          <w:szCs w:val="24"/>
        </w:rPr>
        <w:t>budget</w:t>
      </w:r>
      <w:r w:rsidRPr="007C6295">
        <w:rPr>
          <w:rFonts w:ascii="Arial" w:eastAsia="Calibri" w:hAnsi="Arial" w:cs="Arial"/>
          <w:szCs w:val="24"/>
        </w:rPr>
        <w:t xml:space="preserve"> allocation</w:t>
      </w:r>
      <w:r w:rsidR="00FA6AC6" w:rsidRPr="007C6295">
        <w:rPr>
          <w:rFonts w:ascii="Arial" w:eastAsia="Calibri" w:hAnsi="Arial" w:cs="Arial"/>
          <w:szCs w:val="24"/>
        </w:rPr>
        <w:t xml:space="preserve"> to cover such costs as: </w:t>
      </w:r>
    </w:p>
    <w:p w:rsidR="00FA6AC6" w:rsidRPr="007C6295" w:rsidRDefault="00FA6AC6" w:rsidP="002C55F3">
      <w:pPr>
        <w:numPr>
          <w:ilvl w:val="0"/>
          <w:numId w:val="21"/>
        </w:numPr>
        <w:spacing w:after="0" w:line="240" w:lineRule="auto"/>
        <w:ind w:left="714" w:hanging="357"/>
        <w:contextualSpacing w:val="0"/>
        <w:jc w:val="both"/>
        <w:rPr>
          <w:rFonts w:ascii="Arial" w:eastAsia="Calibri" w:hAnsi="Arial" w:cs="Arial"/>
          <w:szCs w:val="24"/>
        </w:rPr>
      </w:pPr>
      <w:r w:rsidRPr="007C6295">
        <w:rPr>
          <w:rFonts w:ascii="Arial" w:eastAsia="Calibri" w:hAnsi="Arial" w:cs="Arial"/>
          <w:szCs w:val="24"/>
        </w:rPr>
        <w:t>Regular admini</w:t>
      </w:r>
      <w:r w:rsidR="005D3C49" w:rsidRPr="007C6295">
        <w:rPr>
          <w:rFonts w:ascii="Arial" w:eastAsia="Calibri" w:hAnsi="Arial" w:cs="Arial"/>
          <w:szCs w:val="24"/>
        </w:rPr>
        <w:t>strative costs</w:t>
      </w:r>
      <w:r w:rsidRPr="007C6295">
        <w:rPr>
          <w:rFonts w:ascii="Arial" w:eastAsia="Calibri" w:hAnsi="Arial" w:cs="Arial"/>
          <w:szCs w:val="24"/>
        </w:rPr>
        <w:t>;</w:t>
      </w:r>
    </w:p>
    <w:p w:rsidR="00FA6AC6" w:rsidRPr="007C6295" w:rsidRDefault="00FA6AC6" w:rsidP="002C55F3">
      <w:pPr>
        <w:numPr>
          <w:ilvl w:val="0"/>
          <w:numId w:val="21"/>
        </w:numPr>
        <w:spacing w:after="0" w:line="240" w:lineRule="auto"/>
        <w:ind w:left="714" w:hanging="357"/>
        <w:contextualSpacing w:val="0"/>
        <w:jc w:val="both"/>
        <w:rPr>
          <w:rFonts w:ascii="Arial" w:eastAsia="Calibri" w:hAnsi="Arial" w:cs="Arial"/>
          <w:szCs w:val="24"/>
        </w:rPr>
      </w:pPr>
      <w:r w:rsidRPr="007C6295">
        <w:rPr>
          <w:rFonts w:ascii="Arial" w:eastAsia="Calibri" w:hAnsi="Arial" w:cs="Arial"/>
          <w:szCs w:val="24"/>
        </w:rPr>
        <w:t>Activit</w:t>
      </w:r>
      <w:r w:rsidR="005D3C49" w:rsidRPr="007C6295">
        <w:rPr>
          <w:rFonts w:ascii="Arial" w:eastAsia="Calibri" w:hAnsi="Arial" w:cs="Arial"/>
          <w:szCs w:val="24"/>
        </w:rPr>
        <w:t xml:space="preserve">ies of the </w:t>
      </w:r>
      <w:r w:rsidRPr="007C6295">
        <w:rPr>
          <w:rFonts w:ascii="Arial" w:eastAsia="Calibri" w:hAnsi="Arial" w:cs="Arial"/>
          <w:szCs w:val="24"/>
        </w:rPr>
        <w:t>Committee</w:t>
      </w:r>
      <w:r w:rsidR="005D3C49" w:rsidRPr="007C6295">
        <w:rPr>
          <w:rFonts w:ascii="Arial" w:eastAsia="Calibri" w:hAnsi="Arial" w:cs="Arial"/>
          <w:szCs w:val="24"/>
        </w:rPr>
        <w:t xml:space="preserve"> and departments established</w:t>
      </w:r>
      <w:r w:rsidRPr="007C6295">
        <w:rPr>
          <w:rFonts w:ascii="Arial" w:eastAsia="Calibri" w:hAnsi="Arial" w:cs="Arial"/>
          <w:szCs w:val="24"/>
        </w:rPr>
        <w:t>;</w:t>
      </w:r>
    </w:p>
    <w:p w:rsidR="00FA6AC6" w:rsidRPr="007C6295" w:rsidRDefault="00FA6AC6" w:rsidP="002C55F3">
      <w:pPr>
        <w:numPr>
          <w:ilvl w:val="0"/>
          <w:numId w:val="21"/>
        </w:numPr>
        <w:spacing w:after="0" w:line="240" w:lineRule="auto"/>
        <w:ind w:left="714" w:hanging="357"/>
        <w:contextualSpacing w:val="0"/>
        <w:jc w:val="both"/>
        <w:rPr>
          <w:rFonts w:ascii="Arial" w:eastAsia="Calibri" w:hAnsi="Arial" w:cs="Arial"/>
          <w:szCs w:val="24"/>
        </w:rPr>
      </w:pPr>
      <w:r w:rsidRPr="007C6295">
        <w:rPr>
          <w:rFonts w:ascii="Arial" w:eastAsia="Calibri" w:hAnsi="Arial" w:cs="Arial"/>
          <w:szCs w:val="24"/>
        </w:rPr>
        <w:t>Training co</w:t>
      </w:r>
      <w:r w:rsidR="005D3C49" w:rsidRPr="007C6295">
        <w:rPr>
          <w:rFonts w:ascii="Arial" w:eastAsia="Calibri" w:hAnsi="Arial" w:cs="Arial"/>
          <w:szCs w:val="24"/>
        </w:rPr>
        <w:t xml:space="preserve">st for key staff </w:t>
      </w:r>
      <w:r w:rsidRPr="007C6295">
        <w:rPr>
          <w:rFonts w:ascii="Arial" w:eastAsia="Calibri" w:hAnsi="Arial" w:cs="Arial"/>
          <w:szCs w:val="24"/>
        </w:rPr>
        <w:t>and other key national stakeholders;</w:t>
      </w:r>
    </w:p>
    <w:p w:rsidR="00FA6AC6" w:rsidRPr="007C6295" w:rsidRDefault="00FA6AC6" w:rsidP="002C55F3">
      <w:pPr>
        <w:numPr>
          <w:ilvl w:val="0"/>
          <w:numId w:val="21"/>
        </w:numPr>
        <w:spacing w:after="0" w:line="240" w:lineRule="auto"/>
        <w:ind w:left="714" w:hanging="357"/>
        <w:contextualSpacing w:val="0"/>
        <w:jc w:val="both"/>
        <w:rPr>
          <w:rFonts w:ascii="Arial" w:eastAsia="Calibri" w:hAnsi="Arial" w:cs="Arial"/>
          <w:szCs w:val="24"/>
        </w:rPr>
      </w:pPr>
      <w:r w:rsidRPr="007C6295">
        <w:rPr>
          <w:rFonts w:ascii="Arial" w:eastAsia="Calibri" w:hAnsi="Arial" w:cs="Arial"/>
          <w:szCs w:val="24"/>
        </w:rPr>
        <w:t xml:space="preserve">Procurement of equipment for schools </w:t>
      </w:r>
    </w:p>
    <w:p w:rsidR="00FA6AC6" w:rsidRPr="007C6295" w:rsidRDefault="00FA6AC6" w:rsidP="002C55F3">
      <w:pPr>
        <w:numPr>
          <w:ilvl w:val="0"/>
          <w:numId w:val="21"/>
        </w:numPr>
        <w:spacing w:after="0" w:line="240" w:lineRule="auto"/>
        <w:ind w:left="714" w:hanging="357"/>
        <w:contextualSpacing w:val="0"/>
        <w:jc w:val="both"/>
        <w:rPr>
          <w:rFonts w:ascii="Arial" w:eastAsia="Calibri" w:hAnsi="Arial" w:cs="Arial"/>
          <w:szCs w:val="24"/>
        </w:rPr>
      </w:pPr>
      <w:r w:rsidRPr="007C6295">
        <w:rPr>
          <w:rFonts w:ascii="Arial" w:eastAsia="Calibri" w:hAnsi="Arial" w:cs="Arial"/>
          <w:szCs w:val="24"/>
        </w:rPr>
        <w:t>Procurement of relevant instructional materials;</w:t>
      </w:r>
    </w:p>
    <w:p w:rsidR="00FA6AC6" w:rsidRPr="007C6295" w:rsidRDefault="00FA6AC6" w:rsidP="002C55F3">
      <w:pPr>
        <w:numPr>
          <w:ilvl w:val="0"/>
          <w:numId w:val="21"/>
        </w:numPr>
        <w:spacing w:after="0" w:line="240" w:lineRule="auto"/>
        <w:ind w:left="714" w:hanging="357"/>
        <w:contextualSpacing w:val="0"/>
        <w:jc w:val="both"/>
        <w:rPr>
          <w:rFonts w:ascii="Arial" w:eastAsia="Calibri" w:hAnsi="Arial" w:cs="Arial"/>
          <w:szCs w:val="24"/>
        </w:rPr>
      </w:pPr>
      <w:r w:rsidRPr="007C6295">
        <w:rPr>
          <w:rFonts w:ascii="Arial" w:eastAsia="Calibri" w:hAnsi="Arial" w:cs="Arial"/>
          <w:szCs w:val="24"/>
        </w:rPr>
        <w:t>Supervision and Monitoring; and</w:t>
      </w:r>
    </w:p>
    <w:p w:rsidR="00FA6AC6" w:rsidRPr="007C6295" w:rsidRDefault="00FA6AC6" w:rsidP="002C55F3">
      <w:pPr>
        <w:numPr>
          <w:ilvl w:val="0"/>
          <w:numId w:val="21"/>
        </w:numPr>
        <w:spacing w:after="0" w:line="240" w:lineRule="auto"/>
        <w:ind w:left="714" w:hanging="357"/>
        <w:contextualSpacing w:val="0"/>
        <w:jc w:val="both"/>
        <w:rPr>
          <w:rFonts w:ascii="Arial" w:eastAsia="Calibri" w:hAnsi="Arial" w:cs="Arial"/>
          <w:szCs w:val="24"/>
        </w:rPr>
      </w:pPr>
      <w:r w:rsidRPr="007C6295">
        <w:rPr>
          <w:rFonts w:ascii="Arial" w:eastAsia="Calibri" w:hAnsi="Arial" w:cs="Arial"/>
          <w:szCs w:val="24"/>
        </w:rPr>
        <w:t xml:space="preserve">Data Management </w:t>
      </w:r>
    </w:p>
    <w:p w:rsidR="005D3C49" w:rsidRPr="007C6295" w:rsidRDefault="005D3C49" w:rsidP="00B47589">
      <w:pPr>
        <w:jc w:val="both"/>
        <w:rPr>
          <w:rFonts w:ascii="Arial" w:eastAsia="Calibri" w:hAnsi="Arial" w:cs="Arial"/>
          <w:szCs w:val="24"/>
        </w:rPr>
      </w:pPr>
    </w:p>
    <w:p w:rsidR="00FA6AC6" w:rsidRPr="007C6295" w:rsidRDefault="005D3C49" w:rsidP="00B47589">
      <w:pPr>
        <w:jc w:val="both"/>
        <w:rPr>
          <w:rFonts w:ascii="Arial" w:eastAsia="Calibri" w:hAnsi="Arial" w:cs="Arial"/>
          <w:szCs w:val="24"/>
        </w:rPr>
      </w:pPr>
      <w:r w:rsidRPr="007C6295">
        <w:rPr>
          <w:rFonts w:ascii="Arial" w:eastAsia="Calibri" w:hAnsi="Arial" w:cs="Arial"/>
          <w:szCs w:val="24"/>
        </w:rPr>
        <w:t xml:space="preserve">To this end the current Education budgetary allocation process by the government of South Sudan shall be used.  </w:t>
      </w:r>
    </w:p>
    <w:p w:rsidR="00743C6C" w:rsidRDefault="00743C6C" w:rsidP="00743C6C">
      <w:pPr>
        <w:spacing w:line="240" w:lineRule="auto"/>
        <w:jc w:val="both"/>
        <w:rPr>
          <w:rFonts w:ascii="Arial" w:eastAsia="Calibri" w:hAnsi="Arial" w:cs="Arial"/>
          <w:szCs w:val="24"/>
        </w:rPr>
      </w:pPr>
    </w:p>
    <w:p w:rsidR="00743C6C" w:rsidRDefault="00FA6AC6" w:rsidP="00743C6C">
      <w:pPr>
        <w:spacing w:line="240" w:lineRule="auto"/>
        <w:jc w:val="both"/>
        <w:rPr>
          <w:rFonts w:ascii="Arial" w:eastAsia="Calibri" w:hAnsi="Arial" w:cs="Arial"/>
          <w:b/>
          <w:i/>
          <w:szCs w:val="24"/>
          <w:u w:val="single"/>
        </w:rPr>
      </w:pPr>
      <w:r w:rsidRPr="00743C6C">
        <w:rPr>
          <w:rFonts w:ascii="Arial" w:eastAsia="Calibri" w:hAnsi="Arial" w:cs="Arial"/>
          <w:b/>
          <w:i/>
          <w:szCs w:val="24"/>
          <w:u w:val="single"/>
        </w:rPr>
        <w:t>Development Partners</w:t>
      </w:r>
    </w:p>
    <w:p w:rsidR="00FA6AC6" w:rsidRPr="00743C6C" w:rsidRDefault="005D3C49" w:rsidP="00743C6C">
      <w:pPr>
        <w:spacing w:line="240" w:lineRule="auto"/>
        <w:jc w:val="both"/>
        <w:rPr>
          <w:rFonts w:ascii="Arial" w:eastAsia="Calibri" w:hAnsi="Arial" w:cs="Arial"/>
          <w:b/>
          <w:i/>
          <w:szCs w:val="24"/>
          <w:u w:val="single"/>
        </w:rPr>
      </w:pPr>
      <w:r w:rsidRPr="007C6295">
        <w:rPr>
          <w:rFonts w:ascii="Arial" w:eastAsia="Calibri" w:hAnsi="Arial" w:cs="Arial"/>
          <w:szCs w:val="24"/>
        </w:rPr>
        <w:t xml:space="preserve">The National Inclusive and Special Need Education Advisory Committee and collaboration with other </w:t>
      </w:r>
      <w:r w:rsidR="00143F51" w:rsidRPr="007C6295">
        <w:rPr>
          <w:rFonts w:ascii="Arial" w:eastAsia="Calibri" w:hAnsi="Arial" w:cs="Arial"/>
          <w:szCs w:val="24"/>
        </w:rPr>
        <w:t>agencies will</w:t>
      </w:r>
      <w:r w:rsidRPr="007C6295">
        <w:rPr>
          <w:rFonts w:ascii="Arial" w:eastAsia="Calibri" w:hAnsi="Arial" w:cs="Arial"/>
          <w:szCs w:val="24"/>
        </w:rPr>
        <w:t xml:space="preserve"> </w:t>
      </w:r>
      <w:r w:rsidR="00FA6AC6" w:rsidRPr="007C6295">
        <w:rPr>
          <w:rFonts w:ascii="Arial" w:eastAsia="Calibri" w:hAnsi="Arial" w:cs="Arial"/>
          <w:szCs w:val="24"/>
        </w:rPr>
        <w:t xml:space="preserve">undertake vigorous advocacy to source funding from relevant development partners to support specific interventions on  </w:t>
      </w:r>
    </w:p>
    <w:p w:rsidR="00FA6AC6" w:rsidRPr="007C6295" w:rsidRDefault="00FA6AC6" w:rsidP="002C55F3">
      <w:pPr>
        <w:numPr>
          <w:ilvl w:val="0"/>
          <w:numId w:val="22"/>
        </w:numPr>
        <w:spacing w:after="0" w:line="240" w:lineRule="auto"/>
        <w:contextualSpacing w:val="0"/>
        <w:jc w:val="both"/>
        <w:rPr>
          <w:rFonts w:ascii="Arial" w:eastAsia="Calibri" w:hAnsi="Arial" w:cs="Arial"/>
          <w:szCs w:val="24"/>
        </w:rPr>
      </w:pPr>
      <w:r w:rsidRPr="007C6295">
        <w:rPr>
          <w:rFonts w:ascii="Arial" w:eastAsia="Calibri" w:hAnsi="Arial" w:cs="Arial"/>
          <w:szCs w:val="24"/>
        </w:rPr>
        <w:t>Research;</w:t>
      </w:r>
    </w:p>
    <w:p w:rsidR="00FA6AC6" w:rsidRPr="007C6295" w:rsidRDefault="00FA6AC6" w:rsidP="002C55F3">
      <w:pPr>
        <w:numPr>
          <w:ilvl w:val="0"/>
          <w:numId w:val="22"/>
        </w:numPr>
        <w:spacing w:after="0" w:line="240" w:lineRule="auto"/>
        <w:contextualSpacing w:val="0"/>
        <w:jc w:val="both"/>
        <w:rPr>
          <w:rFonts w:ascii="Arial" w:eastAsia="Calibri" w:hAnsi="Arial" w:cs="Arial"/>
          <w:szCs w:val="24"/>
        </w:rPr>
      </w:pPr>
      <w:r w:rsidRPr="007C6295">
        <w:rPr>
          <w:rFonts w:ascii="Arial" w:eastAsia="Calibri" w:hAnsi="Arial" w:cs="Arial"/>
          <w:szCs w:val="24"/>
        </w:rPr>
        <w:t>Materials development;</w:t>
      </w:r>
    </w:p>
    <w:p w:rsidR="00FA6AC6" w:rsidRPr="007C6295" w:rsidRDefault="00FA6AC6" w:rsidP="002C55F3">
      <w:pPr>
        <w:numPr>
          <w:ilvl w:val="0"/>
          <w:numId w:val="22"/>
        </w:numPr>
        <w:spacing w:after="0" w:line="240" w:lineRule="auto"/>
        <w:contextualSpacing w:val="0"/>
        <w:jc w:val="both"/>
        <w:rPr>
          <w:rFonts w:ascii="Arial" w:eastAsia="Calibri" w:hAnsi="Arial" w:cs="Arial"/>
          <w:szCs w:val="24"/>
        </w:rPr>
      </w:pPr>
      <w:r w:rsidRPr="007C6295">
        <w:rPr>
          <w:rFonts w:ascii="Arial" w:eastAsia="Calibri" w:hAnsi="Arial" w:cs="Arial"/>
          <w:szCs w:val="24"/>
        </w:rPr>
        <w:t>Capacity building;</w:t>
      </w:r>
    </w:p>
    <w:p w:rsidR="00FA6AC6" w:rsidRPr="007C6295" w:rsidRDefault="00FA6AC6" w:rsidP="002C55F3">
      <w:pPr>
        <w:numPr>
          <w:ilvl w:val="0"/>
          <w:numId w:val="22"/>
        </w:numPr>
        <w:spacing w:after="0" w:line="240" w:lineRule="auto"/>
        <w:contextualSpacing w:val="0"/>
        <w:jc w:val="both"/>
        <w:rPr>
          <w:rFonts w:ascii="Arial" w:eastAsia="Calibri" w:hAnsi="Arial" w:cs="Arial"/>
          <w:szCs w:val="24"/>
        </w:rPr>
      </w:pPr>
      <w:r w:rsidRPr="007C6295">
        <w:rPr>
          <w:rFonts w:ascii="Arial" w:eastAsia="Calibri" w:hAnsi="Arial" w:cs="Arial"/>
          <w:szCs w:val="24"/>
        </w:rPr>
        <w:t>Policy and strategy development.</w:t>
      </w:r>
    </w:p>
    <w:p w:rsidR="00FA6AC6" w:rsidRPr="007C6295" w:rsidRDefault="00FA6AC6" w:rsidP="00B47589">
      <w:pPr>
        <w:ind w:left="360"/>
        <w:jc w:val="both"/>
        <w:rPr>
          <w:rFonts w:ascii="Arial" w:eastAsia="Calibri" w:hAnsi="Arial" w:cs="Arial"/>
          <w:szCs w:val="24"/>
        </w:rPr>
      </w:pPr>
    </w:p>
    <w:p w:rsidR="00FA6AC6" w:rsidRPr="00743C6C" w:rsidRDefault="00FA6AC6" w:rsidP="00B47589">
      <w:pPr>
        <w:jc w:val="both"/>
        <w:rPr>
          <w:rFonts w:ascii="Arial" w:eastAsia="Calibri" w:hAnsi="Arial" w:cs="Arial"/>
          <w:b/>
          <w:i/>
          <w:szCs w:val="24"/>
          <w:u w:val="single"/>
        </w:rPr>
      </w:pPr>
      <w:r w:rsidRPr="00743C6C">
        <w:rPr>
          <w:rFonts w:ascii="Arial" w:eastAsia="Calibri" w:hAnsi="Arial" w:cs="Arial"/>
          <w:b/>
          <w:i/>
          <w:szCs w:val="24"/>
          <w:u w:val="single"/>
        </w:rPr>
        <w:t>Local Level Support</w:t>
      </w:r>
    </w:p>
    <w:p w:rsidR="00FA6AC6" w:rsidRPr="007C6295" w:rsidRDefault="00FA6AC6" w:rsidP="00B47589">
      <w:pPr>
        <w:jc w:val="both"/>
        <w:rPr>
          <w:rFonts w:ascii="Arial" w:eastAsia="Calibri" w:hAnsi="Arial" w:cs="Arial"/>
          <w:szCs w:val="24"/>
        </w:rPr>
      </w:pPr>
      <w:r w:rsidRPr="007C6295">
        <w:rPr>
          <w:rFonts w:ascii="Arial" w:eastAsia="Calibri" w:hAnsi="Arial" w:cs="Arial"/>
          <w:szCs w:val="24"/>
        </w:rPr>
        <w:t xml:space="preserve">Schools shall solicit for </w:t>
      </w:r>
    </w:p>
    <w:p w:rsidR="00FA6AC6" w:rsidRPr="007C6295" w:rsidRDefault="00FA6AC6" w:rsidP="002C55F3">
      <w:pPr>
        <w:numPr>
          <w:ilvl w:val="0"/>
          <w:numId w:val="23"/>
        </w:numPr>
        <w:spacing w:after="0" w:line="240" w:lineRule="auto"/>
        <w:contextualSpacing w:val="0"/>
        <w:jc w:val="both"/>
        <w:rPr>
          <w:rFonts w:ascii="Arial" w:eastAsia="Calibri" w:hAnsi="Arial" w:cs="Arial"/>
          <w:szCs w:val="24"/>
        </w:rPr>
      </w:pPr>
      <w:r w:rsidRPr="007C6295">
        <w:rPr>
          <w:rFonts w:ascii="Arial" w:eastAsia="Calibri" w:hAnsi="Arial" w:cs="Arial"/>
          <w:szCs w:val="24"/>
        </w:rPr>
        <w:t xml:space="preserve">Funding of specific projects by NGOs. </w:t>
      </w:r>
    </w:p>
    <w:p w:rsidR="00FA6AC6" w:rsidRPr="007C6295" w:rsidRDefault="00FA6AC6" w:rsidP="002C55F3">
      <w:pPr>
        <w:numPr>
          <w:ilvl w:val="0"/>
          <w:numId w:val="23"/>
        </w:numPr>
        <w:spacing w:after="0" w:line="240" w:lineRule="auto"/>
        <w:contextualSpacing w:val="0"/>
        <w:jc w:val="both"/>
        <w:rPr>
          <w:rFonts w:ascii="Arial" w:eastAsia="Calibri" w:hAnsi="Arial" w:cs="Arial"/>
          <w:szCs w:val="24"/>
        </w:rPr>
      </w:pPr>
      <w:r w:rsidRPr="007C6295">
        <w:rPr>
          <w:rFonts w:ascii="Arial" w:eastAsia="Calibri" w:hAnsi="Arial" w:cs="Arial"/>
          <w:szCs w:val="24"/>
        </w:rPr>
        <w:t>Funds may also be generated at the school level through</w:t>
      </w:r>
    </w:p>
    <w:p w:rsidR="005D3C49" w:rsidRPr="007C6295" w:rsidRDefault="00FA6AC6" w:rsidP="002C55F3">
      <w:pPr>
        <w:numPr>
          <w:ilvl w:val="0"/>
          <w:numId w:val="24"/>
        </w:numPr>
        <w:spacing w:after="0" w:line="240" w:lineRule="auto"/>
        <w:contextualSpacing w:val="0"/>
        <w:jc w:val="both"/>
        <w:rPr>
          <w:rFonts w:ascii="Arial" w:eastAsia="Calibri" w:hAnsi="Arial" w:cs="Arial"/>
          <w:szCs w:val="24"/>
        </w:rPr>
      </w:pPr>
      <w:r w:rsidRPr="007C6295">
        <w:rPr>
          <w:rFonts w:ascii="Arial" w:eastAsia="Calibri" w:hAnsi="Arial" w:cs="Arial"/>
          <w:szCs w:val="24"/>
        </w:rPr>
        <w:t>Families and communities contributions</w:t>
      </w:r>
      <w:bookmarkStart w:id="86" w:name="_Toc235434310"/>
      <w:bookmarkStart w:id="87" w:name="_Toc235495120"/>
      <w:bookmarkStart w:id="88" w:name="_Toc235495201"/>
      <w:bookmarkStart w:id="89" w:name="_Toc235498873"/>
      <w:bookmarkStart w:id="90" w:name="_Toc235498993"/>
      <w:bookmarkStart w:id="91" w:name="_Toc235499393"/>
      <w:bookmarkStart w:id="92" w:name="_Toc229974792"/>
      <w:bookmarkStart w:id="93" w:name="_Toc236631869"/>
      <w:bookmarkStart w:id="94" w:name="_Toc241382732"/>
      <w:bookmarkEnd w:id="86"/>
      <w:bookmarkEnd w:id="87"/>
      <w:bookmarkEnd w:id="88"/>
      <w:bookmarkEnd w:id="89"/>
      <w:bookmarkEnd w:id="90"/>
      <w:bookmarkEnd w:id="91"/>
    </w:p>
    <w:p w:rsidR="005D3C49" w:rsidRPr="007C6295" w:rsidRDefault="005D3C49" w:rsidP="00B47589">
      <w:pPr>
        <w:spacing w:after="0" w:line="240" w:lineRule="auto"/>
        <w:contextualSpacing w:val="0"/>
        <w:jc w:val="both"/>
        <w:rPr>
          <w:rFonts w:ascii="Arial" w:eastAsia="Calibri" w:hAnsi="Arial" w:cs="Arial"/>
          <w:szCs w:val="24"/>
        </w:rPr>
      </w:pPr>
    </w:p>
    <w:p w:rsidR="00FA6AC6" w:rsidRPr="00743C6C" w:rsidRDefault="00743C6C" w:rsidP="00743C6C">
      <w:pPr>
        <w:pStyle w:val="Heading3"/>
        <w:rPr>
          <w:rFonts w:ascii="Arial" w:eastAsia="Calibri" w:hAnsi="Arial" w:cs="Arial"/>
        </w:rPr>
      </w:pPr>
      <w:bookmarkStart w:id="95" w:name="_Toc388267845"/>
      <w:r>
        <w:rPr>
          <w:rFonts w:ascii="Arial" w:eastAsia="Times New Roman" w:hAnsi="Arial" w:cs="Arial"/>
        </w:rPr>
        <w:lastRenderedPageBreak/>
        <w:t xml:space="preserve">10.2 </w:t>
      </w:r>
      <w:r w:rsidR="00FA6AC6" w:rsidRPr="00743C6C">
        <w:rPr>
          <w:rFonts w:ascii="Arial" w:eastAsia="Times New Roman" w:hAnsi="Arial" w:cs="Arial"/>
        </w:rPr>
        <w:t xml:space="preserve">General Strategies for </w:t>
      </w:r>
      <w:bookmarkEnd w:id="92"/>
      <w:r w:rsidR="00FA6AC6" w:rsidRPr="00743C6C">
        <w:rPr>
          <w:rFonts w:ascii="Arial" w:eastAsia="Times New Roman" w:hAnsi="Arial" w:cs="Arial"/>
        </w:rPr>
        <w:t>Sustainability</w:t>
      </w:r>
      <w:bookmarkEnd w:id="93"/>
      <w:bookmarkEnd w:id="94"/>
      <w:bookmarkEnd w:id="95"/>
    </w:p>
    <w:p w:rsidR="005D3C49" w:rsidRDefault="00FA6AC6" w:rsidP="00B47589">
      <w:pPr>
        <w:jc w:val="both"/>
        <w:rPr>
          <w:rFonts w:ascii="Arial" w:eastAsia="Calibri" w:hAnsi="Arial" w:cs="Arial"/>
          <w:szCs w:val="24"/>
        </w:rPr>
      </w:pPr>
      <w:r w:rsidRPr="007C6295">
        <w:rPr>
          <w:rFonts w:ascii="Arial" w:eastAsia="Calibri" w:hAnsi="Arial" w:cs="Arial"/>
          <w:szCs w:val="24"/>
        </w:rPr>
        <w:t>To ensure s</w:t>
      </w:r>
      <w:r w:rsidR="005D3C49" w:rsidRPr="007C6295">
        <w:rPr>
          <w:rFonts w:ascii="Arial" w:eastAsia="Calibri" w:hAnsi="Arial" w:cs="Arial"/>
          <w:szCs w:val="24"/>
        </w:rPr>
        <w:t xml:space="preserve">ustainability of Inclusive and Special Need </w:t>
      </w:r>
      <w:r w:rsidR="00143F51" w:rsidRPr="007C6295">
        <w:rPr>
          <w:rFonts w:ascii="Arial" w:eastAsia="Calibri" w:hAnsi="Arial" w:cs="Arial"/>
          <w:szCs w:val="24"/>
        </w:rPr>
        <w:t>Education implementation</w:t>
      </w:r>
      <w:r w:rsidRPr="007C6295">
        <w:rPr>
          <w:rFonts w:ascii="Arial" w:eastAsia="Calibri" w:hAnsi="Arial" w:cs="Arial"/>
          <w:szCs w:val="24"/>
        </w:rPr>
        <w:t>, the following strategies will be pursued to operat</w:t>
      </w:r>
      <w:r w:rsidR="005D3C49" w:rsidRPr="007C6295">
        <w:rPr>
          <w:rFonts w:ascii="Arial" w:eastAsia="Calibri" w:hAnsi="Arial" w:cs="Arial"/>
          <w:szCs w:val="24"/>
        </w:rPr>
        <w:t xml:space="preserve">ionalize the policy document. </w:t>
      </w:r>
    </w:p>
    <w:p w:rsidR="00743C6C" w:rsidRPr="007C6295" w:rsidRDefault="00743C6C" w:rsidP="00B47589">
      <w:pPr>
        <w:jc w:val="both"/>
        <w:rPr>
          <w:rFonts w:ascii="Arial" w:eastAsia="Calibri" w:hAnsi="Arial" w:cs="Arial"/>
          <w:szCs w:val="24"/>
        </w:rPr>
      </w:pPr>
    </w:p>
    <w:p w:rsidR="00FA6AC6" w:rsidRPr="00743C6C" w:rsidRDefault="00FA6AC6" w:rsidP="00B47589">
      <w:pPr>
        <w:jc w:val="both"/>
        <w:rPr>
          <w:rFonts w:ascii="Arial" w:eastAsia="Calibri" w:hAnsi="Arial" w:cs="Arial"/>
          <w:b/>
          <w:i/>
          <w:szCs w:val="24"/>
          <w:u w:val="single"/>
        </w:rPr>
      </w:pPr>
      <w:r w:rsidRPr="00743C6C">
        <w:rPr>
          <w:rFonts w:ascii="Arial" w:eastAsia="Calibri" w:hAnsi="Arial" w:cs="Arial"/>
          <w:b/>
          <w:i/>
          <w:szCs w:val="24"/>
          <w:u w:val="single"/>
        </w:rPr>
        <w:t>Policy Dissemination Seminars</w:t>
      </w:r>
    </w:p>
    <w:p w:rsidR="005D3C49" w:rsidRDefault="00FA6AC6" w:rsidP="00B47589">
      <w:pPr>
        <w:jc w:val="both"/>
        <w:rPr>
          <w:rFonts w:ascii="Arial" w:eastAsia="Calibri" w:hAnsi="Arial" w:cs="Arial"/>
          <w:szCs w:val="24"/>
        </w:rPr>
      </w:pPr>
      <w:r w:rsidRPr="007C6295">
        <w:rPr>
          <w:rFonts w:ascii="Arial" w:eastAsia="Calibri" w:hAnsi="Arial" w:cs="Arial"/>
          <w:szCs w:val="24"/>
        </w:rPr>
        <w:t>Series of relev</w:t>
      </w:r>
      <w:r w:rsidR="005D3C49" w:rsidRPr="007C6295">
        <w:rPr>
          <w:rFonts w:ascii="Arial" w:eastAsia="Calibri" w:hAnsi="Arial" w:cs="Arial"/>
          <w:szCs w:val="24"/>
        </w:rPr>
        <w:t>ant seminars through the states and counties</w:t>
      </w:r>
      <w:r w:rsidRPr="007C6295">
        <w:rPr>
          <w:rFonts w:ascii="Arial" w:eastAsia="Calibri" w:hAnsi="Arial" w:cs="Arial"/>
          <w:szCs w:val="24"/>
        </w:rPr>
        <w:t xml:space="preserve"> will be conducted to ensure adequate stakeholder understan</w:t>
      </w:r>
      <w:r w:rsidR="005D3C49" w:rsidRPr="007C6295">
        <w:rPr>
          <w:rFonts w:ascii="Arial" w:eastAsia="Calibri" w:hAnsi="Arial" w:cs="Arial"/>
          <w:szCs w:val="24"/>
        </w:rPr>
        <w:t>ding of the policy on approval</w:t>
      </w:r>
    </w:p>
    <w:p w:rsidR="00743C6C" w:rsidRPr="007C6295" w:rsidRDefault="00743C6C" w:rsidP="00B47589">
      <w:pPr>
        <w:jc w:val="both"/>
        <w:rPr>
          <w:rFonts w:ascii="Arial" w:eastAsia="Calibri" w:hAnsi="Arial" w:cs="Arial"/>
          <w:szCs w:val="24"/>
        </w:rPr>
      </w:pPr>
    </w:p>
    <w:p w:rsidR="00FA6AC6" w:rsidRPr="00743C6C" w:rsidRDefault="00FA6AC6" w:rsidP="00B47589">
      <w:pPr>
        <w:jc w:val="both"/>
        <w:rPr>
          <w:rFonts w:ascii="Arial" w:eastAsia="Calibri" w:hAnsi="Arial" w:cs="Arial"/>
          <w:b/>
          <w:i/>
          <w:szCs w:val="24"/>
          <w:u w:val="single"/>
        </w:rPr>
      </w:pPr>
      <w:r w:rsidRPr="00743C6C">
        <w:rPr>
          <w:rFonts w:ascii="Arial" w:eastAsia="Calibri" w:hAnsi="Arial" w:cs="Arial"/>
          <w:b/>
          <w:i/>
          <w:szCs w:val="24"/>
          <w:u w:val="single"/>
        </w:rPr>
        <w:t>Development of a Strategic Framework for Effective IE Delivery</w:t>
      </w:r>
    </w:p>
    <w:p w:rsidR="005D3C49" w:rsidRPr="007C6295" w:rsidRDefault="00FA6AC6" w:rsidP="00B47589">
      <w:pPr>
        <w:jc w:val="both"/>
        <w:rPr>
          <w:rFonts w:ascii="Arial" w:eastAsia="Calibri" w:hAnsi="Arial" w:cs="Arial"/>
          <w:szCs w:val="24"/>
        </w:rPr>
      </w:pPr>
      <w:r w:rsidRPr="007C6295">
        <w:rPr>
          <w:rFonts w:ascii="Arial" w:eastAsia="Calibri" w:hAnsi="Arial" w:cs="Arial"/>
          <w:szCs w:val="24"/>
        </w:rPr>
        <w:t xml:space="preserve">A Strategic Framework to ensure effective service delivery over a specified period of time will be developed to give </w:t>
      </w:r>
      <w:r w:rsidR="005D3C49" w:rsidRPr="007C6295">
        <w:rPr>
          <w:rFonts w:ascii="Arial" w:eastAsia="Calibri" w:hAnsi="Arial" w:cs="Arial"/>
          <w:szCs w:val="24"/>
        </w:rPr>
        <w:t>effect to policy implementation</w:t>
      </w:r>
    </w:p>
    <w:p w:rsidR="00743C6C" w:rsidRDefault="00743C6C" w:rsidP="00B47589">
      <w:pPr>
        <w:jc w:val="both"/>
        <w:rPr>
          <w:rFonts w:ascii="Arial" w:eastAsia="Times New Roman" w:hAnsi="Arial" w:cs="Arial"/>
          <w:b/>
          <w:bCs/>
          <w:szCs w:val="24"/>
        </w:rPr>
      </w:pPr>
    </w:p>
    <w:p w:rsidR="00FA6AC6" w:rsidRPr="00743C6C" w:rsidRDefault="00FA6AC6" w:rsidP="00B47589">
      <w:pPr>
        <w:jc w:val="both"/>
        <w:rPr>
          <w:rFonts w:ascii="Arial" w:eastAsia="Calibri" w:hAnsi="Arial" w:cs="Arial"/>
          <w:b/>
          <w:i/>
          <w:szCs w:val="24"/>
          <w:u w:val="single"/>
        </w:rPr>
      </w:pPr>
      <w:r w:rsidRPr="00743C6C">
        <w:rPr>
          <w:rFonts w:ascii="Arial" w:eastAsia="Calibri" w:hAnsi="Arial" w:cs="Arial"/>
          <w:b/>
          <w:i/>
          <w:szCs w:val="24"/>
          <w:u w:val="single"/>
        </w:rPr>
        <w:t>Review and Development of Specific Guidelines for Policy Implementation</w:t>
      </w:r>
    </w:p>
    <w:p w:rsidR="00FA6AC6" w:rsidRPr="007C6295" w:rsidRDefault="005D3C49" w:rsidP="00B47589">
      <w:pPr>
        <w:jc w:val="both"/>
        <w:rPr>
          <w:rFonts w:ascii="Arial" w:eastAsia="Calibri" w:hAnsi="Arial" w:cs="Arial"/>
          <w:szCs w:val="24"/>
        </w:rPr>
      </w:pPr>
      <w:r w:rsidRPr="007C6295">
        <w:rPr>
          <w:rFonts w:ascii="Arial" w:eastAsia="Calibri" w:hAnsi="Arial" w:cs="Arial"/>
          <w:szCs w:val="24"/>
        </w:rPr>
        <w:t xml:space="preserve">The Directorate of General Education (MoEST) </w:t>
      </w:r>
      <w:r w:rsidR="00FA6AC6" w:rsidRPr="007C6295">
        <w:rPr>
          <w:rFonts w:ascii="Arial" w:eastAsia="Calibri" w:hAnsi="Arial" w:cs="Arial"/>
          <w:szCs w:val="24"/>
        </w:rPr>
        <w:t>will initiate appropriate action to develop relevant guidelines for policy implementation. Such guidelines will include:</w:t>
      </w:r>
    </w:p>
    <w:p w:rsidR="00FA6AC6" w:rsidRPr="007C6295" w:rsidRDefault="00FA6AC6" w:rsidP="002C55F3">
      <w:pPr>
        <w:numPr>
          <w:ilvl w:val="0"/>
          <w:numId w:val="25"/>
        </w:numPr>
        <w:spacing w:after="0" w:line="240" w:lineRule="auto"/>
        <w:contextualSpacing w:val="0"/>
        <w:jc w:val="both"/>
        <w:rPr>
          <w:rFonts w:ascii="Arial" w:eastAsia="Calibri" w:hAnsi="Arial" w:cs="Arial"/>
          <w:szCs w:val="24"/>
        </w:rPr>
      </w:pPr>
      <w:r w:rsidRPr="007C6295">
        <w:rPr>
          <w:rFonts w:ascii="Arial" w:eastAsia="Calibri" w:hAnsi="Arial" w:cs="Arial"/>
          <w:szCs w:val="24"/>
        </w:rPr>
        <w:t>The establishment and operations o</w:t>
      </w:r>
      <w:r w:rsidR="00E1398C" w:rsidRPr="007C6295">
        <w:rPr>
          <w:rFonts w:ascii="Arial" w:eastAsia="Calibri" w:hAnsi="Arial" w:cs="Arial"/>
          <w:szCs w:val="24"/>
        </w:rPr>
        <w:t xml:space="preserve">f Advisory </w:t>
      </w:r>
      <w:r w:rsidRPr="007C6295">
        <w:rPr>
          <w:rFonts w:ascii="Arial" w:eastAsia="Calibri" w:hAnsi="Arial" w:cs="Arial"/>
          <w:szCs w:val="24"/>
        </w:rPr>
        <w:t>Committees</w:t>
      </w:r>
      <w:r w:rsidR="00E1398C" w:rsidRPr="007C6295">
        <w:rPr>
          <w:rFonts w:ascii="Arial" w:eastAsia="Calibri" w:hAnsi="Arial" w:cs="Arial"/>
          <w:szCs w:val="24"/>
        </w:rPr>
        <w:t xml:space="preserve"> and other proposed structures at all levels</w:t>
      </w:r>
      <w:r w:rsidRPr="007C6295">
        <w:rPr>
          <w:rFonts w:ascii="Arial" w:eastAsia="Calibri" w:hAnsi="Arial" w:cs="Arial"/>
          <w:szCs w:val="24"/>
        </w:rPr>
        <w:t>;</w:t>
      </w:r>
    </w:p>
    <w:p w:rsidR="00E1398C" w:rsidRPr="007C6295" w:rsidRDefault="00FA6AC6" w:rsidP="002C55F3">
      <w:pPr>
        <w:numPr>
          <w:ilvl w:val="0"/>
          <w:numId w:val="25"/>
        </w:numPr>
        <w:spacing w:after="0" w:line="240" w:lineRule="auto"/>
        <w:contextualSpacing w:val="0"/>
        <w:jc w:val="both"/>
        <w:rPr>
          <w:rFonts w:ascii="Arial" w:eastAsia="Calibri" w:hAnsi="Arial" w:cs="Arial"/>
          <w:szCs w:val="24"/>
        </w:rPr>
      </w:pPr>
      <w:r w:rsidRPr="007C6295">
        <w:rPr>
          <w:rFonts w:ascii="Arial" w:eastAsia="Calibri" w:hAnsi="Arial" w:cs="Arial"/>
          <w:szCs w:val="24"/>
        </w:rPr>
        <w:t>Guidelines for capacity building of stakeholders.</w:t>
      </w:r>
    </w:p>
    <w:p w:rsidR="00743C6C" w:rsidRDefault="00743C6C" w:rsidP="00B47589">
      <w:pPr>
        <w:spacing w:after="0" w:line="240" w:lineRule="auto"/>
        <w:contextualSpacing w:val="0"/>
        <w:jc w:val="both"/>
        <w:rPr>
          <w:rFonts w:ascii="Arial" w:eastAsia="Times New Roman" w:hAnsi="Arial" w:cs="Arial"/>
          <w:b/>
          <w:bCs/>
          <w:szCs w:val="24"/>
        </w:rPr>
      </w:pPr>
    </w:p>
    <w:p w:rsidR="00FA6AC6" w:rsidRPr="00743C6C" w:rsidRDefault="00FA6AC6" w:rsidP="00B47589">
      <w:pPr>
        <w:spacing w:after="0" w:line="240" w:lineRule="auto"/>
        <w:contextualSpacing w:val="0"/>
        <w:jc w:val="both"/>
        <w:rPr>
          <w:rFonts w:ascii="Arial" w:eastAsia="Calibri" w:hAnsi="Arial" w:cs="Arial"/>
          <w:i/>
          <w:szCs w:val="24"/>
          <w:u w:val="single"/>
        </w:rPr>
      </w:pPr>
      <w:r w:rsidRPr="00743C6C">
        <w:rPr>
          <w:rFonts w:ascii="Arial" w:eastAsia="Times New Roman" w:hAnsi="Arial" w:cs="Arial"/>
          <w:b/>
          <w:bCs/>
          <w:i/>
          <w:szCs w:val="24"/>
          <w:u w:val="single"/>
        </w:rPr>
        <w:t>Instructional Materials Development</w:t>
      </w:r>
    </w:p>
    <w:p w:rsidR="00E1398C" w:rsidRPr="007C6295" w:rsidRDefault="00FA6AC6" w:rsidP="00B47589">
      <w:pPr>
        <w:jc w:val="both"/>
        <w:rPr>
          <w:rFonts w:ascii="Arial" w:eastAsia="Calibri" w:hAnsi="Arial" w:cs="Arial"/>
          <w:szCs w:val="24"/>
        </w:rPr>
      </w:pPr>
      <w:r w:rsidRPr="007C6295">
        <w:rPr>
          <w:rFonts w:ascii="Arial" w:eastAsia="Calibri" w:hAnsi="Arial" w:cs="Arial"/>
          <w:szCs w:val="24"/>
        </w:rPr>
        <w:t>Instructional materials and assistive devices for the teaching and implementation of IE education in schools will be periodically reviewed to bring them in tune with current trends, and new ones developed, printed and made available to schools as appropriate. These will include books, manua</w:t>
      </w:r>
      <w:r w:rsidR="00E1398C" w:rsidRPr="007C6295">
        <w:rPr>
          <w:rFonts w:ascii="Arial" w:eastAsia="Calibri" w:hAnsi="Arial" w:cs="Arial"/>
          <w:szCs w:val="24"/>
        </w:rPr>
        <w:t xml:space="preserve">ls and all other IE materials. </w:t>
      </w:r>
    </w:p>
    <w:p w:rsidR="00FA6AC6" w:rsidRPr="00743C6C" w:rsidRDefault="00FA6AC6" w:rsidP="00B47589">
      <w:pPr>
        <w:jc w:val="both"/>
        <w:rPr>
          <w:rFonts w:ascii="Arial" w:eastAsia="Calibri" w:hAnsi="Arial" w:cs="Arial"/>
          <w:i/>
          <w:szCs w:val="24"/>
          <w:u w:val="single"/>
        </w:rPr>
      </w:pPr>
      <w:r w:rsidRPr="00743C6C">
        <w:rPr>
          <w:rFonts w:ascii="Arial" w:eastAsia="Times New Roman" w:hAnsi="Arial" w:cs="Arial"/>
          <w:b/>
          <w:bCs/>
          <w:i/>
          <w:szCs w:val="24"/>
          <w:u w:val="single"/>
        </w:rPr>
        <w:t>Networking and Partnership Building</w:t>
      </w:r>
    </w:p>
    <w:p w:rsidR="00E1398C" w:rsidRPr="007C6295" w:rsidRDefault="00E1398C" w:rsidP="00B47589">
      <w:pPr>
        <w:jc w:val="both"/>
        <w:rPr>
          <w:rFonts w:ascii="Arial" w:eastAsia="Calibri" w:hAnsi="Arial" w:cs="Arial"/>
          <w:szCs w:val="24"/>
        </w:rPr>
      </w:pPr>
      <w:r w:rsidRPr="007C6295">
        <w:rPr>
          <w:rFonts w:ascii="Arial" w:eastAsia="Calibri" w:hAnsi="Arial" w:cs="Arial"/>
          <w:szCs w:val="24"/>
        </w:rPr>
        <w:t xml:space="preserve">The </w:t>
      </w:r>
      <w:r w:rsidR="00FA6AC6" w:rsidRPr="007C6295">
        <w:rPr>
          <w:rFonts w:ascii="Arial" w:eastAsia="Calibri" w:hAnsi="Arial" w:cs="Arial"/>
          <w:szCs w:val="24"/>
        </w:rPr>
        <w:t>implementation</w:t>
      </w:r>
      <w:r w:rsidRPr="007C6295">
        <w:rPr>
          <w:rFonts w:ascii="Arial" w:eastAsia="Calibri" w:hAnsi="Arial" w:cs="Arial"/>
          <w:szCs w:val="24"/>
        </w:rPr>
        <w:t xml:space="preserve"> of this policy</w:t>
      </w:r>
      <w:r w:rsidR="00FA6AC6" w:rsidRPr="007C6295">
        <w:rPr>
          <w:rFonts w:ascii="Arial" w:eastAsia="Calibri" w:hAnsi="Arial" w:cs="Arial"/>
          <w:szCs w:val="24"/>
        </w:rPr>
        <w:t xml:space="preserve"> will involve all relevant stakeholders, and it will be implemented with a spirit of collective ownership and responsibility. In that direction, key persons will be identified in all the relevant stakeholder ministries and institutions as well as in NGOs to facili</w:t>
      </w:r>
      <w:r w:rsidRPr="007C6295">
        <w:rPr>
          <w:rFonts w:ascii="Arial" w:eastAsia="Calibri" w:hAnsi="Arial" w:cs="Arial"/>
          <w:szCs w:val="24"/>
        </w:rPr>
        <w:t xml:space="preserve">tate programme implementation. </w:t>
      </w:r>
    </w:p>
    <w:p w:rsidR="00743C6C" w:rsidRDefault="00743C6C" w:rsidP="00B47589">
      <w:pPr>
        <w:jc w:val="both"/>
        <w:rPr>
          <w:rFonts w:ascii="Arial" w:eastAsia="Times New Roman" w:hAnsi="Arial" w:cs="Arial"/>
          <w:b/>
          <w:bCs/>
          <w:szCs w:val="24"/>
        </w:rPr>
      </w:pPr>
    </w:p>
    <w:p w:rsidR="00FA6AC6" w:rsidRPr="00743C6C" w:rsidRDefault="00FA6AC6" w:rsidP="00B47589">
      <w:pPr>
        <w:jc w:val="both"/>
        <w:rPr>
          <w:rFonts w:ascii="Arial" w:eastAsia="Calibri" w:hAnsi="Arial" w:cs="Arial"/>
          <w:i/>
          <w:szCs w:val="24"/>
          <w:u w:val="single"/>
        </w:rPr>
      </w:pPr>
      <w:r w:rsidRPr="00743C6C">
        <w:rPr>
          <w:rFonts w:ascii="Arial" w:eastAsia="Times New Roman" w:hAnsi="Arial" w:cs="Arial"/>
          <w:b/>
          <w:bCs/>
          <w:i/>
          <w:szCs w:val="24"/>
          <w:u w:val="single"/>
        </w:rPr>
        <w:t xml:space="preserve">Development of Monitoring and Evaluation Instruments  </w:t>
      </w:r>
    </w:p>
    <w:p w:rsidR="00FA6AC6" w:rsidRPr="007C6295" w:rsidRDefault="00E1398C" w:rsidP="00B47589">
      <w:pPr>
        <w:jc w:val="both"/>
        <w:rPr>
          <w:rFonts w:ascii="Arial" w:eastAsia="Calibri" w:hAnsi="Arial" w:cs="Arial"/>
          <w:szCs w:val="24"/>
        </w:rPr>
      </w:pPr>
      <w:r w:rsidRPr="007C6295">
        <w:rPr>
          <w:rFonts w:ascii="Arial" w:eastAsia="Calibri" w:hAnsi="Arial" w:cs="Arial"/>
          <w:szCs w:val="24"/>
        </w:rPr>
        <w:t xml:space="preserve">The directorate of General Education (MoEST) will </w:t>
      </w:r>
      <w:r w:rsidR="00FA6AC6" w:rsidRPr="007C6295">
        <w:rPr>
          <w:rFonts w:ascii="Arial" w:eastAsia="Calibri" w:hAnsi="Arial" w:cs="Arial"/>
          <w:szCs w:val="24"/>
        </w:rPr>
        <w:t>facilitate the development of a comprehensive framework for programme monitoring and evaluation with appropriate indicators as part of the Education Management Information System (EMIS). It will be done at two levels: a database to monitor programme delivery which will effec</w:t>
      </w:r>
      <w:r w:rsidRPr="007C6295">
        <w:rPr>
          <w:rFonts w:ascii="Arial" w:eastAsia="Calibri" w:hAnsi="Arial" w:cs="Arial"/>
          <w:szCs w:val="24"/>
        </w:rPr>
        <w:t xml:space="preserve">tively feed into the overall </w:t>
      </w:r>
      <w:r w:rsidR="00143F51" w:rsidRPr="007C6295">
        <w:rPr>
          <w:rFonts w:ascii="Arial" w:eastAsia="Calibri" w:hAnsi="Arial" w:cs="Arial"/>
          <w:szCs w:val="24"/>
        </w:rPr>
        <w:t>Ministerial monitoring</w:t>
      </w:r>
      <w:r w:rsidR="00FA6AC6" w:rsidRPr="007C6295">
        <w:rPr>
          <w:rFonts w:ascii="Arial" w:eastAsia="Calibri" w:hAnsi="Arial" w:cs="Arial"/>
          <w:szCs w:val="24"/>
        </w:rPr>
        <w:t xml:space="preserve"> system and a field monitoring tool kit to control effectiveness of programme delivery.  </w:t>
      </w:r>
    </w:p>
    <w:bookmarkEnd w:id="65"/>
    <w:bookmarkEnd w:id="66"/>
    <w:bookmarkEnd w:id="67"/>
    <w:bookmarkEnd w:id="68"/>
    <w:bookmarkEnd w:id="69"/>
    <w:p w:rsidR="00743C6C" w:rsidRDefault="00743C6C" w:rsidP="00B47589">
      <w:pPr>
        <w:jc w:val="both"/>
        <w:rPr>
          <w:rFonts w:ascii="Arial" w:eastAsia="Times New Roman" w:hAnsi="Arial" w:cs="Arial"/>
          <w:b/>
          <w:bCs/>
          <w:szCs w:val="24"/>
        </w:rPr>
      </w:pPr>
    </w:p>
    <w:p w:rsidR="00FA6AC6" w:rsidRPr="00743C6C" w:rsidRDefault="00FA6AC6" w:rsidP="00B47589">
      <w:pPr>
        <w:jc w:val="both"/>
        <w:rPr>
          <w:rFonts w:ascii="Arial" w:eastAsia="Calibri" w:hAnsi="Arial" w:cs="Arial"/>
          <w:i/>
          <w:szCs w:val="24"/>
          <w:u w:val="single"/>
        </w:rPr>
      </w:pPr>
      <w:r w:rsidRPr="00743C6C">
        <w:rPr>
          <w:rFonts w:ascii="Arial" w:eastAsia="Times New Roman" w:hAnsi="Arial" w:cs="Arial"/>
          <w:b/>
          <w:bCs/>
          <w:i/>
          <w:szCs w:val="24"/>
          <w:u w:val="single"/>
        </w:rPr>
        <w:t>Research, Documentation and Knowledge Management</w:t>
      </w:r>
    </w:p>
    <w:p w:rsidR="00FA6AC6" w:rsidRPr="007C6295" w:rsidRDefault="00E1398C" w:rsidP="00B47589">
      <w:pPr>
        <w:jc w:val="both"/>
        <w:rPr>
          <w:rFonts w:ascii="Arial" w:eastAsia="Calibri" w:hAnsi="Arial" w:cs="Arial"/>
          <w:szCs w:val="24"/>
        </w:rPr>
      </w:pPr>
      <w:r w:rsidRPr="007C6295">
        <w:rPr>
          <w:rFonts w:ascii="Arial" w:eastAsia="Calibri" w:hAnsi="Arial" w:cs="Arial"/>
          <w:szCs w:val="24"/>
        </w:rPr>
        <w:lastRenderedPageBreak/>
        <w:t>The proposed department of Inclusive and Special Need education</w:t>
      </w:r>
      <w:r w:rsidR="00FA6AC6" w:rsidRPr="007C6295">
        <w:rPr>
          <w:rFonts w:ascii="Arial" w:eastAsia="Calibri" w:hAnsi="Arial" w:cs="Arial"/>
          <w:szCs w:val="24"/>
        </w:rPr>
        <w:t xml:space="preserve"> will initiate action to ensure effective feedback and replication of best practices in programme delivery. In th</w:t>
      </w:r>
      <w:r w:rsidRPr="007C6295">
        <w:rPr>
          <w:rFonts w:ascii="Arial" w:eastAsia="Calibri" w:hAnsi="Arial" w:cs="Arial"/>
          <w:szCs w:val="24"/>
        </w:rPr>
        <w:t xml:space="preserve">at direction, the </w:t>
      </w:r>
      <w:r w:rsidR="00143F51" w:rsidRPr="007C6295">
        <w:rPr>
          <w:rFonts w:ascii="Arial" w:eastAsia="Calibri" w:hAnsi="Arial" w:cs="Arial"/>
          <w:szCs w:val="24"/>
        </w:rPr>
        <w:t>department in</w:t>
      </w:r>
      <w:r w:rsidR="00FA6AC6" w:rsidRPr="007C6295">
        <w:rPr>
          <w:rFonts w:ascii="Arial" w:eastAsia="Calibri" w:hAnsi="Arial" w:cs="Arial"/>
          <w:szCs w:val="24"/>
        </w:rPr>
        <w:t xml:space="preserve"> collaboration with relevant institutions will undertake research into IE projects and activities to establish best practices for IE delivery. </w:t>
      </w:r>
    </w:p>
    <w:p w:rsidR="00E1398C" w:rsidRPr="007C6295" w:rsidRDefault="00E1398C" w:rsidP="00B47589">
      <w:pPr>
        <w:keepNext/>
        <w:spacing w:before="240" w:after="0" w:line="240" w:lineRule="auto"/>
        <w:jc w:val="both"/>
        <w:outlineLvl w:val="1"/>
        <w:rPr>
          <w:rFonts w:ascii="Arial" w:eastAsia="Times New Roman" w:hAnsi="Arial" w:cs="Arial"/>
          <w:b/>
          <w:bCs/>
          <w:iCs/>
          <w:szCs w:val="24"/>
        </w:rPr>
      </w:pPr>
      <w:bookmarkStart w:id="96" w:name="_Toc241382733"/>
    </w:p>
    <w:p w:rsidR="00FA6AC6" w:rsidRPr="006018DF" w:rsidRDefault="00FA6AC6" w:rsidP="006018DF">
      <w:pPr>
        <w:autoSpaceDE w:val="0"/>
        <w:autoSpaceDN w:val="0"/>
        <w:adjustRightInd w:val="0"/>
        <w:jc w:val="both"/>
        <w:rPr>
          <w:rFonts w:ascii="Arial" w:eastAsia="Calibri" w:hAnsi="Arial" w:cs="Arial"/>
          <w:b/>
          <w:i/>
          <w:szCs w:val="24"/>
          <w:u w:val="single"/>
        </w:rPr>
      </w:pPr>
      <w:r w:rsidRPr="006018DF">
        <w:rPr>
          <w:rFonts w:ascii="Arial" w:eastAsia="Calibri" w:hAnsi="Arial" w:cs="Arial"/>
          <w:b/>
          <w:i/>
          <w:szCs w:val="24"/>
          <w:u w:val="single"/>
        </w:rPr>
        <w:t>Review of Policy Document</w:t>
      </w:r>
      <w:bookmarkEnd w:id="96"/>
    </w:p>
    <w:p w:rsidR="00FA6AC6" w:rsidRPr="007C6295" w:rsidRDefault="00FA6AC6" w:rsidP="00B47589">
      <w:pPr>
        <w:jc w:val="both"/>
        <w:rPr>
          <w:rFonts w:ascii="Arial" w:eastAsia="Calibri" w:hAnsi="Arial" w:cs="Arial"/>
          <w:szCs w:val="24"/>
        </w:rPr>
      </w:pPr>
      <w:r w:rsidRPr="007C6295">
        <w:rPr>
          <w:rFonts w:ascii="Arial" w:eastAsia="Calibri" w:hAnsi="Arial" w:cs="Arial"/>
          <w:szCs w:val="24"/>
        </w:rPr>
        <w:t>To bring policy priorities in line with current tr</w:t>
      </w:r>
      <w:r w:rsidR="00E1398C" w:rsidRPr="007C6295">
        <w:rPr>
          <w:rFonts w:ascii="Arial" w:eastAsia="Calibri" w:hAnsi="Arial" w:cs="Arial"/>
          <w:szCs w:val="24"/>
        </w:rPr>
        <w:t>ends, this</w:t>
      </w:r>
      <w:r w:rsidRPr="007C6295">
        <w:rPr>
          <w:rFonts w:ascii="Arial" w:eastAsia="Calibri" w:hAnsi="Arial" w:cs="Arial"/>
          <w:szCs w:val="24"/>
        </w:rPr>
        <w:t xml:space="preserve"> Policy Document will be reviewed periodically, notably on the expiration of various strategic frameworks that will be developed for its implementation. </w:t>
      </w:r>
    </w:p>
    <w:p w:rsidR="00FA6AC6" w:rsidRPr="007C6295" w:rsidRDefault="00FA6AC6" w:rsidP="00B47589">
      <w:pPr>
        <w:jc w:val="both"/>
        <w:rPr>
          <w:rFonts w:ascii="Arial" w:eastAsia="Calibri" w:hAnsi="Arial" w:cs="Arial"/>
          <w:szCs w:val="24"/>
        </w:rPr>
      </w:pPr>
    </w:p>
    <w:p w:rsidR="00FA6AC6" w:rsidRPr="00743C6C" w:rsidRDefault="00FA6AC6" w:rsidP="006018DF">
      <w:pPr>
        <w:autoSpaceDE w:val="0"/>
        <w:autoSpaceDN w:val="0"/>
        <w:adjustRightInd w:val="0"/>
        <w:jc w:val="both"/>
        <w:rPr>
          <w:rFonts w:ascii="Arial" w:eastAsia="Times New Roman" w:hAnsi="Arial" w:cs="Arial"/>
          <w:b/>
          <w:bCs/>
          <w:i/>
          <w:szCs w:val="24"/>
          <w:u w:val="single"/>
        </w:rPr>
      </w:pPr>
      <w:r w:rsidRPr="006018DF">
        <w:rPr>
          <w:rFonts w:ascii="Arial" w:eastAsia="Calibri" w:hAnsi="Arial" w:cs="Arial"/>
          <w:b/>
          <w:i/>
          <w:szCs w:val="24"/>
          <w:u w:val="single"/>
        </w:rPr>
        <w:t>Teacher</w:t>
      </w:r>
      <w:r w:rsidR="001B0B48" w:rsidRPr="006018DF">
        <w:rPr>
          <w:rFonts w:ascii="Arial" w:eastAsia="Calibri" w:hAnsi="Arial" w:cs="Arial"/>
          <w:b/>
          <w:i/>
          <w:szCs w:val="24"/>
          <w:u w:val="single"/>
        </w:rPr>
        <w:t xml:space="preserve">, </w:t>
      </w:r>
      <w:r w:rsidR="00E1398C" w:rsidRPr="006018DF">
        <w:rPr>
          <w:rFonts w:ascii="Arial" w:eastAsia="Calibri" w:hAnsi="Arial" w:cs="Arial"/>
          <w:b/>
          <w:i/>
          <w:szCs w:val="24"/>
          <w:u w:val="single"/>
        </w:rPr>
        <w:t>Tutors</w:t>
      </w:r>
      <w:r w:rsidR="001B0B48" w:rsidRPr="006018DF">
        <w:rPr>
          <w:rFonts w:ascii="Arial" w:eastAsia="Calibri" w:hAnsi="Arial" w:cs="Arial"/>
          <w:b/>
          <w:i/>
          <w:szCs w:val="24"/>
          <w:u w:val="single"/>
        </w:rPr>
        <w:t xml:space="preserve"> and other </w:t>
      </w:r>
      <w:r w:rsidR="00143F51" w:rsidRPr="006018DF">
        <w:rPr>
          <w:rFonts w:ascii="Arial" w:eastAsia="Calibri" w:hAnsi="Arial" w:cs="Arial"/>
          <w:b/>
          <w:i/>
          <w:szCs w:val="24"/>
          <w:u w:val="single"/>
        </w:rPr>
        <w:t>Staff Education</w:t>
      </w:r>
      <w:r w:rsidR="00E1398C" w:rsidRPr="006018DF">
        <w:rPr>
          <w:rFonts w:ascii="Arial" w:eastAsia="Calibri" w:hAnsi="Arial" w:cs="Arial"/>
          <w:b/>
          <w:i/>
          <w:szCs w:val="24"/>
          <w:u w:val="single"/>
        </w:rPr>
        <w:t xml:space="preserve"> and Professional </w:t>
      </w:r>
      <w:r w:rsidRPr="006018DF">
        <w:rPr>
          <w:rFonts w:ascii="Arial" w:eastAsia="Calibri" w:hAnsi="Arial" w:cs="Arial"/>
          <w:b/>
          <w:i/>
          <w:szCs w:val="24"/>
          <w:u w:val="single"/>
        </w:rPr>
        <w:t>Development</w:t>
      </w:r>
    </w:p>
    <w:p w:rsidR="001B0B48" w:rsidRPr="007C6295" w:rsidRDefault="00E1398C" w:rsidP="00B47589">
      <w:pPr>
        <w:autoSpaceDE w:val="0"/>
        <w:autoSpaceDN w:val="0"/>
        <w:adjustRightInd w:val="0"/>
        <w:jc w:val="both"/>
        <w:rPr>
          <w:rFonts w:ascii="Arial" w:eastAsia="Calibri" w:hAnsi="Arial" w:cs="Arial"/>
          <w:bCs/>
          <w:szCs w:val="24"/>
        </w:rPr>
      </w:pPr>
      <w:r w:rsidRPr="007C6295">
        <w:rPr>
          <w:rFonts w:ascii="Arial" w:eastAsia="Calibri" w:hAnsi="Arial" w:cs="Arial"/>
          <w:bCs/>
          <w:szCs w:val="24"/>
        </w:rPr>
        <w:t xml:space="preserve">Currently the National Teachers Education Curriculum is being reviewed to incorporate principles and practices of inclusive education in general and to develop Inclusive and Special Need Education Unit to be provided to all pre and in service teachers. In addition, a resource guide is being developed to support capacity development of teachers.   </w:t>
      </w:r>
      <w:r w:rsidR="001B0B48" w:rsidRPr="007C6295">
        <w:rPr>
          <w:rFonts w:ascii="Arial" w:eastAsia="Calibri" w:hAnsi="Arial" w:cs="Arial"/>
          <w:bCs/>
          <w:szCs w:val="24"/>
        </w:rPr>
        <w:t xml:space="preserve">As such both the curriculum and the resource book shall be used to support Teachers, tutors </w:t>
      </w:r>
      <w:r w:rsidR="00FE4E02" w:rsidRPr="007C6295">
        <w:rPr>
          <w:rFonts w:ascii="Arial" w:eastAsia="Calibri" w:hAnsi="Arial" w:cs="Arial"/>
          <w:bCs/>
          <w:szCs w:val="24"/>
        </w:rPr>
        <w:t xml:space="preserve">and other staff professional development. </w:t>
      </w:r>
    </w:p>
    <w:p w:rsidR="00FE4E02" w:rsidRPr="007C6295" w:rsidRDefault="00FE4E02" w:rsidP="00B47589">
      <w:pPr>
        <w:autoSpaceDE w:val="0"/>
        <w:autoSpaceDN w:val="0"/>
        <w:adjustRightInd w:val="0"/>
        <w:jc w:val="both"/>
        <w:rPr>
          <w:rFonts w:ascii="Arial" w:eastAsia="Calibri" w:hAnsi="Arial" w:cs="Arial"/>
          <w:bCs/>
          <w:szCs w:val="24"/>
        </w:rPr>
      </w:pPr>
    </w:p>
    <w:p w:rsidR="00FA6AC6" w:rsidRPr="00743C6C" w:rsidRDefault="00FA6AC6" w:rsidP="00B47589">
      <w:pPr>
        <w:autoSpaceDE w:val="0"/>
        <w:autoSpaceDN w:val="0"/>
        <w:adjustRightInd w:val="0"/>
        <w:jc w:val="both"/>
        <w:rPr>
          <w:rFonts w:ascii="Arial" w:eastAsia="Calibri" w:hAnsi="Arial" w:cs="Arial"/>
          <w:bCs/>
          <w:i/>
          <w:szCs w:val="24"/>
          <w:u w:val="single"/>
        </w:rPr>
      </w:pPr>
      <w:r w:rsidRPr="00743C6C">
        <w:rPr>
          <w:rFonts w:ascii="Arial" w:eastAsia="Calibri" w:hAnsi="Arial" w:cs="Arial"/>
          <w:b/>
          <w:i/>
          <w:szCs w:val="24"/>
          <w:u w:val="single"/>
        </w:rPr>
        <w:t>Related Services</w:t>
      </w:r>
    </w:p>
    <w:p w:rsidR="00FA6AC6" w:rsidRPr="007C6295" w:rsidRDefault="00FE4E02" w:rsidP="00B47589">
      <w:pPr>
        <w:jc w:val="both"/>
        <w:rPr>
          <w:rFonts w:ascii="Arial" w:eastAsia="Calibri" w:hAnsi="Arial" w:cs="Arial"/>
          <w:szCs w:val="24"/>
        </w:rPr>
      </w:pPr>
      <w:r w:rsidRPr="007C6295">
        <w:rPr>
          <w:rFonts w:ascii="Arial" w:eastAsia="Calibri" w:hAnsi="Arial" w:cs="Arial"/>
          <w:szCs w:val="24"/>
        </w:rPr>
        <w:t>The Directorate of general education</w:t>
      </w:r>
      <w:r w:rsidR="00FA6AC6" w:rsidRPr="007C6295">
        <w:rPr>
          <w:rFonts w:ascii="Arial" w:eastAsia="Calibri" w:hAnsi="Arial" w:cs="Arial"/>
          <w:szCs w:val="24"/>
        </w:rPr>
        <w:t xml:space="preserve"> shall ensure consistent training and development of staff for relevant related services for all schools:</w:t>
      </w:r>
    </w:p>
    <w:p w:rsidR="00FA6AC6" w:rsidRPr="007C6295" w:rsidRDefault="00FA6AC6" w:rsidP="002C55F3">
      <w:pPr>
        <w:widowControl w:val="0"/>
        <w:numPr>
          <w:ilvl w:val="0"/>
          <w:numId w:val="26"/>
        </w:numPr>
        <w:suppressAutoHyphens/>
        <w:spacing w:after="0" w:line="240" w:lineRule="auto"/>
        <w:contextualSpacing w:val="0"/>
        <w:jc w:val="both"/>
        <w:rPr>
          <w:rFonts w:ascii="Arial" w:eastAsia="Andale Sans UI" w:hAnsi="Arial" w:cs="Arial"/>
          <w:kern w:val="1"/>
          <w:szCs w:val="24"/>
        </w:rPr>
      </w:pPr>
      <w:r w:rsidRPr="007C6295">
        <w:rPr>
          <w:rFonts w:ascii="Arial" w:eastAsia="Andale Sans UI" w:hAnsi="Arial" w:cs="Arial"/>
          <w:kern w:val="1"/>
          <w:szCs w:val="24"/>
        </w:rPr>
        <w:t>Language and speech therapy</w:t>
      </w:r>
    </w:p>
    <w:p w:rsidR="00FA6AC6" w:rsidRPr="007C6295" w:rsidRDefault="00FA6AC6" w:rsidP="002C55F3">
      <w:pPr>
        <w:widowControl w:val="0"/>
        <w:numPr>
          <w:ilvl w:val="0"/>
          <w:numId w:val="26"/>
        </w:numPr>
        <w:suppressAutoHyphens/>
        <w:spacing w:after="0" w:line="240" w:lineRule="auto"/>
        <w:contextualSpacing w:val="0"/>
        <w:jc w:val="both"/>
        <w:rPr>
          <w:rFonts w:ascii="Arial" w:eastAsia="Andale Sans UI" w:hAnsi="Arial" w:cs="Arial"/>
          <w:kern w:val="1"/>
          <w:szCs w:val="24"/>
        </w:rPr>
      </w:pPr>
      <w:r w:rsidRPr="007C6295">
        <w:rPr>
          <w:rFonts w:ascii="Arial" w:eastAsia="Andale Sans UI" w:hAnsi="Arial" w:cs="Arial"/>
          <w:kern w:val="1"/>
          <w:szCs w:val="24"/>
        </w:rPr>
        <w:t>Physio-therapy</w:t>
      </w:r>
    </w:p>
    <w:p w:rsidR="00FA6AC6" w:rsidRPr="007C6295" w:rsidRDefault="00FA6AC6" w:rsidP="002C55F3">
      <w:pPr>
        <w:widowControl w:val="0"/>
        <w:numPr>
          <w:ilvl w:val="0"/>
          <w:numId w:val="26"/>
        </w:numPr>
        <w:suppressAutoHyphens/>
        <w:spacing w:after="0" w:line="240" w:lineRule="auto"/>
        <w:contextualSpacing w:val="0"/>
        <w:jc w:val="both"/>
        <w:rPr>
          <w:rFonts w:ascii="Arial" w:eastAsia="Andale Sans UI" w:hAnsi="Arial" w:cs="Arial"/>
          <w:kern w:val="1"/>
          <w:szCs w:val="24"/>
        </w:rPr>
      </w:pPr>
      <w:r w:rsidRPr="007C6295">
        <w:rPr>
          <w:rFonts w:ascii="Arial" w:eastAsia="Andale Sans UI" w:hAnsi="Arial" w:cs="Arial"/>
          <w:kern w:val="1"/>
          <w:szCs w:val="24"/>
        </w:rPr>
        <w:t>School social work</w:t>
      </w:r>
    </w:p>
    <w:p w:rsidR="00FA6AC6" w:rsidRPr="007C6295" w:rsidRDefault="00FA6AC6" w:rsidP="002C55F3">
      <w:pPr>
        <w:widowControl w:val="0"/>
        <w:numPr>
          <w:ilvl w:val="0"/>
          <w:numId w:val="26"/>
        </w:numPr>
        <w:suppressAutoHyphens/>
        <w:spacing w:after="0" w:line="240" w:lineRule="auto"/>
        <w:contextualSpacing w:val="0"/>
        <w:jc w:val="both"/>
        <w:rPr>
          <w:rFonts w:ascii="Arial" w:eastAsia="Andale Sans UI" w:hAnsi="Arial" w:cs="Arial"/>
          <w:kern w:val="1"/>
          <w:szCs w:val="24"/>
        </w:rPr>
      </w:pPr>
      <w:r w:rsidRPr="007C6295">
        <w:rPr>
          <w:rFonts w:ascii="Arial" w:eastAsia="Andale Sans UI" w:hAnsi="Arial" w:cs="Arial"/>
          <w:kern w:val="1"/>
          <w:szCs w:val="24"/>
        </w:rPr>
        <w:t>Orientation and mobility skills</w:t>
      </w:r>
    </w:p>
    <w:p w:rsidR="00FA6AC6" w:rsidRPr="007C6295" w:rsidRDefault="00FA6AC6" w:rsidP="002C55F3">
      <w:pPr>
        <w:widowControl w:val="0"/>
        <w:numPr>
          <w:ilvl w:val="0"/>
          <w:numId w:val="26"/>
        </w:numPr>
        <w:suppressAutoHyphens/>
        <w:spacing w:after="0" w:line="240" w:lineRule="auto"/>
        <w:contextualSpacing w:val="0"/>
        <w:jc w:val="both"/>
        <w:rPr>
          <w:rFonts w:ascii="Arial" w:eastAsia="Andale Sans UI" w:hAnsi="Arial" w:cs="Arial"/>
          <w:kern w:val="1"/>
          <w:szCs w:val="24"/>
        </w:rPr>
      </w:pPr>
      <w:r w:rsidRPr="007C6295">
        <w:rPr>
          <w:rFonts w:ascii="Arial" w:eastAsia="Andale Sans UI" w:hAnsi="Arial" w:cs="Arial"/>
          <w:kern w:val="1"/>
          <w:szCs w:val="24"/>
        </w:rPr>
        <w:t xml:space="preserve">Braille and speech recording </w:t>
      </w:r>
    </w:p>
    <w:p w:rsidR="00FA6AC6" w:rsidRDefault="00FA6AC6" w:rsidP="002C55F3">
      <w:pPr>
        <w:widowControl w:val="0"/>
        <w:numPr>
          <w:ilvl w:val="0"/>
          <w:numId w:val="26"/>
        </w:numPr>
        <w:suppressAutoHyphens/>
        <w:spacing w:after="0" w:line="240" w:lineRule="auto"/>
        <w:contextualSpacing w:val="0"/>
        <w:jc w:val="both"/>
        <w:rPr>
          <w:rFonts w:ascii="Arial" w:eastAsia="Andale Sans UI" w:hAnsi="Arial" w:cs="Arial"/>
          <w:kern w:val="1"/>
          <w:szCs w:val="24"/>
        </w:rPr>
      </w:pPr>
      <w:r w:rsidRPr="007C6295">
        <w:rPr>
          <w:rFonts w:ascii="Arial" w:eastAsia="Andale Sans UI" w:hAnsi="Arial" w:cs="Arial"/>
          <w:kern w:val="1"/>
          <w:szCs w:val="24"/>
        </w:rPr>
        <w:t xml:space="preserve">Sign language </w:t>
      </w:r>
    </w:p>
    <w:p w:rsidR="006D7AE5" w:rsidRPr="007C6295" w:rsidRDefault="006D7AE5" w:rsidP="002C55F3">
      <w:pPr>
        <w:widowControl w:val="0"/>
        <w:numPr>
          <w:ilvl w:val="0"/>
          <w:numId w:val="26"/>
        </w:numPr>
        <w:suppressAutoHyphens/>
        <w:spacing w:after="0" w:line="240" w:lineRule="auto"/>
        <w:contextualSpacing w:val="0"/>
        <w:jc w:val="both"/>
        <w:rPr>
          <w:rFonts w:ascii="Arial" w:eastAsia="Andale Sans UI" w:hAnsi="Arial" w:cs="Arial"/>
          <w:kern w:val="1"/>
          <w:szCs w:val="24"/>
        </w:rPr>
      </w:pPr>
      <w:r>
        <w:rPr>
          <w:rFonts w:ascii="Arial" w:eastAsia="Andale Sans UI" w:hAnsi="Arial" w:cs="Arial"/>
          <w:kern w:val="1"/>
          <w:szCs w:val="24"/>
        </w:rPr>
        <w:t>Alternative and augmentative communication</w:t>
      </w:r>
    </w:p>
    <w:p w:rsidR="00FA6AC6" w:rsidRPr="007C6295" w:rsidRDefault="00FA6AC6" w:rsidP="002C55F3">
      <w:pPr>
        <w:widowControl w:val="0"/>
        <w:numPr>
          <w:ilvl w:val="0"/>
          <w:numId w:val="26"/>
        </w:numPr>
        <w:suppressAutoHyphens/>
        <w:spacing w:after="0" w:line="240" w:lineRule="auto"/>
        <w:contextualSpacing w:val="0"/>
        <w:jc w:val="both"/>
        <w:rPr>
          <w:rFonts w:ascii="Arial" w:eastAsia="Andale Sans UI" w:hAnsi="Arial" w:cs="Arial"/>
          <w:kern w:val="1"/>
          <w:szCs w:val="24"/>
        </w:rPr>
      </w:pPr>
      <w:r w:rsidRPr="007C6295">
        <w:rPr>
          <w:rFonts w:ascii="Arial" w:eastAsia="Andale Sans UI" w:hAnsi="Arial" w:cs="Arial"/>
          <w:kern w:val="1"/>
          <w:szCs w:val="24"/>
        </w:rPr>
        <w:t>Guidance and counseling services</w:t>
      </w:r>
    </w:p>
    <w:p w:rsidR="00D2567A" w:rsidRPr="00F37BD7" w:rsidRDefault="00FA6AC6" w:rsidP="002C55F3">
      <w:pPr>
        <w:widowControl w:val="0"/>
        <w:numPr>
          <w:ilvl w:val="0"/>
          <w:numId w:val="26"/>
        </w:numPr>
        <w:suppressAutoHyphens/>
        <w:spacing w:after="0" w:line="240" w:lineRule="auto"/>
        <w:contextualSpacing w:val="0"/>
        <w:jc w:val="both"/>
        <w:rPr>
          <w:rFonts w:ascii="Arial" w:eastAsia="Andale Sans UI" w:hAnsi="Arial" w:cs="Arial"/>
          <w:kern w:val="1"/>
          <w:szCs w:val="24"/>
        </w:rPr>
      </w:pPr>
      <w:r w:rsidRPr="007C6295">
        <w:rPr>
          <w:rFonts w:ascii="Arial" w:eastAsia="Andale Sans UI" w:hAnsi="Arial" w:cs="Arial"/>
          <w:kern w:val="1"/>
          <w:szCs w:val="24"/>
        </w:rPr>
        <w:t>Family support services</w:t>
      </w:r>
    </w:p>
    <w:p w:rsidR="00C052C0" w:rsidRPr="00F37BD7" w:rsidRDefault="00F37BD7" w:rsidP="00F37BD7">
      <w:pPr>
        <w:pStyle w:val="Heading3"/>
        <w:rPr>
          <w:rFonts w:ascii="Arial" w:hAnsi="Arial" w:cs="Arial"/>
          <w:noProof/>
        </w:rPr>
      </w:pPr>
      <w:bookmarkStart w:id="97" w:name="_Toc388267846"/>
      <w:r>
        <w:rPr>
          <w:rFonts w:ascii="Arial" w:hAnsi="Arial" w:cs="Arial"/>
          <w:noProof/>
        </w:rPr>
        <w:t xml:space="preserve">10.3 </w:t>
      </w:r>
      <w:r w:rsidR="00743C6C" w:rsidRPr="00F37BD7">
        <w:rPr>
          <w:rFonts w:ascii="Arial" w:hAnsi="Arial" w:cs="Arial"/>
          <w:noProof/>
        </w:rPr>
        <w:t>Other</w:t>
      </w:r>
      <w:r w:rsidRPr="00F37BD7">
        <w:rPr>
          <w:rFonts w:ascii="Arial" w:hAnsi="Arial" w:cs="Arial"/>
          <w:noProof/>
        </w:rPr>
        <w:t xml:space="preserve"> policy and programme strategies for sustainability</w:t>
      </w:r>
      <w:bookmarkEnd w:id="97"/>
      <w:r w:rsidRPr="00F37BD7">
        <w:rPr>
          <w:rFonts w:ascii="Arial" w:hAnsi="Arial" w:cs="Arial"/>
          <w:noProof/>
        </w:rPr>
        <w:t xml:space="preserve"> </w:t>
      </w:r>
    </w:p>
    <w:p w:rsidR="00C052C0" w:rsidRPr="007C6295" w:rsidRDefault="002C2B2D" w:rsidP="00B47589">
      <w:pPr>
        <w:jc w:val="both"/>
        <w:rPr>
          <w:rFonts w:ascii="Arial" w:hAnsi="Arial" w:cs="Arial"/>
          <w:noProof/>
        </w:rPr>
      </w:pPr>
      <w:r>
        <w:rPr>
          <w:rFonts w:ascii="Arial" w:hAnsi="Arial" w:cs="Arial"/>
          <w:noProof/>
        </w:rPr>
        <w:t>This policy further propose the following</w:t>
      </w:r>
      <w:r w:rsidR="00F37BD7">
        <w:rPr>
          <w:rFonts w:ascii="Arial" w:hAnsi="Arial" w:cs="Arial"/>
          <w:noProof/>
        </w:rPr>
        <w:t>.</w:t>
      </w:r>
    </w:p>
    <w:p w:rsidR="00C052C0" w:rsidRPr="007C6295" w:rsidRDefault="002039BF" w:rsidP="002C55F3">
      <w:pPr>
        <w:pStyle w:val="ListParagraph"/>
        <w:numPr>
          <w:ilvl w:val="0"/>
          <w:numId w:val="28"/>
        </w:numPr>
        <w:spacing w:line="240" w:lineRule="auto"/>
        <w:jc w:val="both"/>
        <w:rPr>
          <w:rFonts w:ascii="Arial" w:hAnsi="Arial" w:cs="Arial"/>
          <w:b/>
          <w:i/>
          <w:noProof/>
          <w:u w:val="single"/>
        </w:rPr>
      </w:pPr>
      <w:r>
        <w:rPr>
          <w:rFonts w:ascii="Arial" w:hAnsi="Arial" w:cs="Arial"/>
          <w:b/>
          <w:i/>
          <w:noProof/>
          <w:u w:val="single"/>
        </w:rPr>
        <w:t>Integrating practices of Inclu</w:t>
      </w:r>
      <w:r w:rsidR="00F77C56" w:rsidRPr="007C6295">
        <w:rPr>
          <w:rFonts w:ascii="Arial" w:hAnsi="Arial" w:cs="Arial"/>
          <w:b/>
          <w:i/>
          <w:noProof/>
          <w:u w:val="single"/>
        </w:rPr>
        <w:t>s</w:t>
      </w:r>
      <w:r>
        <w:rPr>
          <w:rFonts w:ascii="Arial" w:hAnsi="Arial" w:cs="Arial"/>
          <w:b/>
          <w:i/>
          <w:noProof/>
          <w:u w:val="single"/>
        </w:rPr>
        <w:t>ive educa</w:t>
      </w:r>
      <w:r w:rsidR="00F77C56" w:rsidRPr="007C6295">
        <w:rPr>
          <w:rFonts w:ascii="Arial" w:hAnsi="Arial" w:cs="Arial"/>
          <w:b/>
          <w:i/>
          <w:noProof/>
          <w:u w:val="single"/>
        </w:rPr>
        <w:t>tion in t</w:t>
      </w:r>
      <w:r w:rsidR="00C052C0" w:rsidRPr="007C6295">
        <w:rPr>
          <w:rFonts w:ascii="Arial" w:hAnsi="Arial" w:cs="Arial"/>
          <w:b/>
          <w:i/>
          <w:noProof/>
          <w:u w:val="single"/>
        </w:rPr>
        <w:t>he New National Education</w:t>
      </w:r>
      <w:r w:rsidR="00F77C56" w:rsidRPr="007C6295">
        <w:rPr>
          <w:rFonts w:ascii="Arial" w:hAnsi="Arial" w:cs="Arial"/>
          <w:b/>
          <w:i/>
          <w:noProof/>
        </w:rPr>
        <w:tab/>
      </w:r>
      <w:r w:rsidR="00C052C0" w:rsidRPr="007C6295">
        <w:rPr>
          <w:rFonts w:ascii="Arial" w:hAnsi="Arial" w:cs="Arial"/>
          <w:b/>
          <w:i/>
          <w:noProof/>
          <w:u w:val="single"/>
        </w:rPr>
        <w:t xml:space="preserve">curriculum  </w:t>
      </w:r>
    </w:p>
    <w:p w:rsidR="00F77C56" w:rsidRPr="007C6295" w:rsidRDefault="00C052C0" w:rsidP="005F7892">
      <w:pPr>
        <w:spacing w:line="240" w:lineRule="auto"/>
        <w:jc w:val="both"/>
        <w:rPr>
          <w:rFonts w:ascii="Arial" w:hAnsi="Arial" w:cs="Arial"/>
          <w:noProof/>
        </w:rPr>
      </w:pPr>
      <w:r w:rsidRPr="007C6295">
        <w:rPr>
          <w:rFonts w:ascii="Arial" w:hAnsi="Arial" w:cs="Arial"/>
          <w:noProof/>
        </w:rPr>
        <w:t xml:space="preserve">The South Sudan Curriculum </w:t>
      </w:r>
      <w:r w:rsidR="002039BF">
        <w:rPr>
          <w:rFonts w:ascii="Arial" w:hAnsi="Arial" w:cs="Arial"/>
          <w:noProof/>
        </w:rPr>
        <w:t xml:space="preserve">Framework </w:t>
      </w:r>
      <w:r w:rsidRPr="007C6295">
        <w:rPr>
          <w:rFonts w:ascii="Arial" w:hAnsi="Arial" w:cs="Arial"/>
          <w:noProof/>
        </w:rPr>
        <w:t>is a clear and synthetic document developing the country ambition for future challenges of the 21st century. It does echo  the inclusive principle stated into the General Education Act (2012)stating that goals include the promotion of long life learning for “all “ citizen and an” equitable access to learning opportunities for all citizen”.</w:t>
      </w:r>
      <w:r w:rsidR="002039BF">
        <w:rPr>
          <w:rFonts w:ascii="Arial" w:hAnsi="Arial" w:cs="Arial"/>
          <w:noProof/>
        </w:rPr>
        <w:t xml:space="preserve">The departments of Curriuclum Development (MoEST), Quality Assurance (MoEST) and Inclusive and Special Needs Education (proposed)   </w:t>
      </w:r>
      <w:r w:rsidR="002039BF">
        <w:rPr>
          <w:rFonts w:ascii="Arial" w:hAnsi="Arial" w:cs="Arial"/>
          <w:noProof/>
        </w:rPr>
        <w:lastRenderedPageBreak/>
        <w:t xml:space="preserve">shall take lead in developing curriculum adaptation guidelines for regular teachers. The said departments will enlist the support of other National Education Working Group.    </w:t>
      </w:r>
    </w:p>
    <w:p w:rsidR="00C052C0" w:rsidRPr="007C6295" w:rsidRDefault="002039BF" w:rsidP="002C55F3">
      <w:pPr>
        <w:pStyle w:val="ListParagraph"/>
        <w:numPr>
          <w:ilvl w:val="0"/>
          <w:numId w:val="28"/>
        </w:numPr>
        <w:spacing w:line="240" w:lineRule="auto"/>
        <w:jc w:val="both"/>
        <w:rPr>
          <w:rFonts w:ascii="Arial" w:hAnsi="Arial" w:cs="Arial"/>
          <w:b/>
          <w:i/>
          <w:noProof/>
          <w:u w:val="single"/>
        </w:rPr>
      </w:pPr>
      <w:r>
        <w:rPr>
          <w:rFonts w:ascii="Arial" w:hAnsi="Arial" w:cs="Arial"/>
          <w:b/>
          <w:i/>
          <w:noProof/>
          <w:u w:val="single"/>
        </w:rPr>
        <w:t>Adapting Teaching and Learning Materials (TLM)</w:t>
      </w:r>
      <w:r w:rsidR="00C052C0" w:rsidRPr="007C6295">
        <w:rPr>
          <w:rFonts w:ascii="Arial" w:hAnsi="Arial" w:cs="Arial"/>
          <w:b/>
          <w:i/>
          <w:noProof/>
          <w:u w:val="single"/>
        </w:rPr>
        <w:t xml:space="preserve"> </w:t>
      </w:r>
    </w:p>
    <w:p w:rsidR="00C052C0" w:rsidRPr="007C6295" w:rsidRDefault="00C052C0" w:rsidP="005F7892">
      <w:pPr>
        <w:spacing w:line="240" w:lineRule="auto"/>
        <w:jc w:val="both"/>
        <w:rPr>
          <w:rFonts w:ascii="Arial" w:hAnsi="Arial" w:cs="Arial"/>
          <w:noProof/>
        </w:rPr>
      </w:pPr>
      <w:r w:rsidRPr="007C6295">
        <w:rPr>
          <w:rFonts w:ascii="Arial" w:hAnsi="Arial" w:cs="Arial"/>
          <w:noProof/>
        </w:rPr>
        <w:t xml:space="preserve">The Text Book Policy (2012) developed by the MoEST provides the framework within which the textbooks and other learning resources will be procured and provided to the learners. The policy exemplifies issues of coverage (including book: pupils ratio), publishing, authorship, supply, planning and distribution, information, books utilizations and provision in Alternative Education System. The policy however fails to give </w:t>
      </w:r>
      <w:r w:rsidR="00306C60">
        <w:rPr>
          <w:rFonts w:ascii="Arial" w:hAnsi="Arial" w:cs="Arial"/>
          <w:noProof/>
        </w:rPr>
        <w:t>consideration</w:t>
      </w:r>
      <w:r w:rsidRPr="007C6295">
        <w:rPr>
          <w:rFonts w:ascii="Arial" w:hAnsi="Arial" w:cs="Arial"/>
          <w:noProof/>
        </w:rPr>
        <w:t xml:space="preserve">  to the needs of learners with disability. Provision of textbooks in alternative formats such as in </w:t>
      </w:r>
      <w:r w:rsidR="006D7AE5">
        <w:rPr>
          <w:rFonts w:ascii="Arial" w:hAnsi="Arial" w:cs="Arial"/>
          <w:noProof/>
        </w:rPr>
        <w:t>B</w:t>
      </w:r>
      <w:r w:rsidR="006D7AE5" w:rsidRPr="007C6295">
        <w:rPr>
          <w:rFonts w:ascii="Arial" w:hAnsi="Arial" w:cs="Arial"/>
          <w:noProof/>
        </w:rPr>
        <w:t>raille</w:t>
      </w:r>
      <w:r w:rsidRPr="007C6295">
        <w:rPr>
          <w:rFonts w:ascii="Arial" w:hAnsi="Arial" w:cs="Arial"/>
        </w:rPr>
        <w:t xml:space="preserve">, </w:t>
      </w:r>
      <w:r w:rsidRPr="007C6295">
        <w:rPr>
          <w:rFonts w:ascii="Arial" w:hAnsi="Arial" w:cs="Arial"/>
          <w:noProof/>
        </w:rPr>
        <w:t>Audiotaped instruction Visual, aural, and tactile demonstrations or</w:t>
      </w:r>
      <w:r w:rsidR="00306C60">
        <w:rPr>
          <w:rFonts w:ascii="Arial" w:hAnsi="Arial" w:cs="Arial"/>
          <w:noProof/>
        </w:rPr>
        <w:t xml:space="preserve">, </w:t>
      </w:r>
      <w:r w:rsidRPr="007C6295">
        <w:rPr>
          <w:rFonts w:ascii="Arial" w:hAnsi="Arial" w:cs="Arial"/>
          <w:noProof/>
        </w:rPr>
        <w:t>pictorial formats   as well as learning resources which are  Easy-to-read format . In  addition, the role of Parents, schools, counties, States and Natioanl Institutions in the procurement and utilization of alternati</w:t>
      </w:r>
      <w:r w:rsidR="00F37BD7">
        <w:rPr>
          <w:rFonts w:ascii="Arial" w:hAnsi="Arial" w:cs="Arial"/>
          <w:noProof/>
        </w:rPr>
        <w:t>ve materials is not discussed.</w:t>
      </w:r>
      <w:r w:rsidR="002039BF">
        <w:rPr>
          <w:rFonts w:ascii="Arial" w:hAnsi="Arial" w:cs="Arial"/>
          <w:noProof/>
        </w:rPr>
        <w:t xml:space="preserve"> The Department of Inclusive and Special Needs Education (MoEST proposed)  shall take lead in developing guidelines for adapting TLM. The said department shall enlist the support of manufacturers and supplirs TLM and Education Working Group. </w:t>
      </w:r>
      <w:r w:rsidR="00306C60">
        <w:rPr>
          <w:rFonts w:ascii="Arial" w:hAnsi="Arial" w:cs="Arial"/>
          <w:noProof/>
        </w:rPr>
        <w:t>In the current financial situation they should also produce guidance for schools and teachers to develop their own accessible resources</w:t>
      </w:r>
      <w:r w:rsidR="002039BF">
        <w:rPr>
          <w:rFonts w:ascii="Arial" w:hAnsi="Arial" w:cs="Arial"/>
          <w:noProof/>
        </w:rPr>
        <w:t xml:space="preserve">  </w:t>
      </w:r>
      <w:r w:rsidR="00F37BD7">
        <w:rPr>
          <w:rFonts w:ascii="Arial" w:hAnsi="Arial" w:cs="Arial"/>
          <w:noProof/>
        </w:rPr>
        <w:t xml:space="preserve"> </w:t>
      </w:r>
    </w:p>
    <w:p w:rsidR="00C052C0" w:rsidRPr="007C6295" w:rsidRDefault="00C052C0" w:rsidP="002C55F3">
      <w:pPr>
        <w:pStyle w:val="ListParagraph"/>
        <w:numPr>
          <w:ilvl w:val="0"/>
          <w:numId w:val="28"/>
        </w:numPr>
        <w:spacing w:line="240" w:lineRule="auto"/>
        <w:jc w:val="both"/>
        <w:rPr>
          <w:rFonts w:ascii="Arial" w:hAnsi="Arial" w:cs="Arial"/>
          <w:b/>
          <w:i/>
          <w:noProof/>
          <w:u w:val="single"/>
        </w:rPr>
      </w:pPr>
      <w:r w:rsidRPr="007C6295">
        <w:rPr>
          <w:rFonts w:ascii="Arial" w:hAnsi="Arial" w:cs="Arial"/>
          <w:b/>
          <w:i/>
          <w:noProof/>
          <w:u w:val="single"/>
        </w:rPr>
        <w:t>The Sign Language as the language of instruction</w:t>
      </w:r>
      <w:r w:rsidR="006D7AE5">
        <w:rPr>
          <w:rFonts w:ascii="Arial" w:hAnsi="Arial" w:cs="Arial"/>
          <w:b/>
          <w:i/>
          <w:noProof/>
          <w:u w:val="single"/>
        </w:rPr>
        <w:t xml:space="preserve"> for deaf learners</w:t>
      </w:r>
    </w:p>
    <w:p w:rsidR="00406869" w:rsidRDefault="00F77C56" w:rsidP="005F7892">
      <w:pPr>
        <w:spacing w:line="240" w:lineRule="auto"/>
        <w:jc w:val="both"/>
        <w:rPr>
          <w:rFonts w:ascii="Arial" w:hAnsi="Arial" w:cs="Arial"/>
          <w:noProof/>
        </w:rPr>
      </w:pPr>
      <w:r w:rsidRPr="007C6295">
        <w:rPr>
          <w:rFonts w:ascii="Arial" w:hAnsi="Arial" w:cs="Arial"/>
          <w:noProof/>
        </w:rPr>
        <w:t>While the sign language is recognized as one of the national languages and a language of instruction in the General Education Act 2012, South Sudan does not have a standandized sign language</w:t>
      </w:r>
      <w:r w:rsidR="00406869" w:rsidRPr="007C6295">
        <w:rPr>
          <w:rFonts w:ascii="Arial" w:hAnsi="Arial" w:cs="Arial"/>
          <w:noProof/>
        </w:rPr>
        <w:t>. There is need to further describe and empowere the MoEST and other allied Ministries and stakeholders to describe, standardize, and integrate the language in the education system at all levels. The committee however recognizes the current intiative by the Ministry of Gender, Social and Child Welfare to develop the sign language dictionary.</w:t>
      </w:r>
      <w:r w:rsidR="002039BF">
        <w:rPr>
          <w:rFonts w:ascii="Arial" w:hAnsi="Arial" w:cs="Arial"/>
          <w:noProof/>
        </w:rPr>
        <w:t xml:space="preserve"> The Directorate of General Education (MoEST) shall form a committee under its leadership to develop guidelines and process of integrating sign language as a language of instruction.</w:t>
      </w:r>
      <w:r w:rsidR="00406869" w:rsidRPr="007C6295">
        <w:rPr>
          <w:rFonts w:ascii="Arial" w:hAnsi="Arial" w:cs="Arial"/>
          <w:noProof/>
        </w:rPr>
        <w:t xml:space="preserve">  </w:t>
      </w:r>
    </w:p>
    <w:p w:rsidR="00CA49B7" w:rsidRDefault="00CA49B7" w:rsidP="005F7892">
      <w:pPr>
        <w:spacing w:line="240" w:lineRule="auto"/>
        <w:jc w:val="both"/>
        <w:rPr>
          <w:rFonts w:ascii="Arial" w:hAnsi="Arial" w:cs="Arial"/>
          <w:noProof/>
        </w:rPr>
      </w:pPr>
    </w:p>
    <w:p w:rsidR="00CA49B7" w:rsidRPr="00E80763" w:rsidRDefault="00E80763" w:rsidP="009C3415">
      <w:pPr>
        <w:pStyle w:val="ListParagraph"/>
        <w:numPr>
          <w:ilvl w:val="0"/>
          <w:numId w:val="28"/>
        </w:numPr>
        <w:spacing w:line="240" w:lineRule="auto"/>
        <w:jc w:val="both"/>
        <w:rPr>
          <w:rFonts w:ascii="Arial" w:hAnsi="Arial" w:cs="Arial"/>
          <w:b/>
          <w:i/>
          <w:noProof/>
          <w:u w:val="single"/>
        </w:rPr>
      </w:pPr>
      <w:r>
        <w:rPr>
          <w:rFonts w:ascii="Arial" w:hAnsi="Arial" w:cs="Arial"/>
          <w:b/>
          <w:i/>
          <w:noProof/>
          <w:u w:val="single"/>
        </w:rPr>
        <w:t xml:space="preserve">Providing </w:t>
      </w:r>
      <w:r w:rsidR="00CA49B7" w:rsidRPr="00E80763">
        <w:rPr>
          <w:rFonts w:ascii="Arial" w:hAnsi="Arial" w:cs="Arial"/>
          <w:b/>
          <w:i/>
          <w:noProof/>
          <w:u w:val="single"/>
        </w:rPr>
        <w:t>Alternative and augmentative communication methods</w:t>
      </w:r>
    </w:p>
    <w:p w:rsidR="00CA49B7" w:rsidRPr="009C3415" w:rsidRDefault="00CA49B7" w:rsidP="00E80763">
      <w:pPr>
        <w:spacing w:line="240" w:lineRule="auto"/>
        <w:jc w:val="both"/>
        <w:rPr>
          <w:rFonts w:ascii="Arial" w:hAnsi="Arial" w:cs="Arial"/>
          <w:noProof/>
        </w:rPr>
      </w:pPr>
      <w:r>
        <w:rPr>
          <w:rFonts w:ascii="Arial" w:hAnsi="Arial" w:cs="Arial"/>
          <w:noProof/>
        </w:rPr>
        <w:t>The education system should put plans in place to mobilize necessary resources and develop expertise to facilitate alternative and augmentative communication for learners who need such.</w:t>
      </w:r>
    </w:p>
    <w:p w:rsidR="00C052C0" w:rsidRPr="007C6295" w:rsidRDefault="00C052C0" w:rsidP="002C55F3">
      <w:pPr>
        <w:pStyle w:val="ListParagraph"/>
        <w:numPr>
          <w:ilvl w:val="0"/>
          <w:numId w:val="28"/>
        </w:numPr>
        <w:spacing w:line="240" w:lineRule="auto"/>
        <w:jc w:val="both"/>
        <w:rPr>
          <w:rFonts w:ascii="Arial" w:hAnsi="Arial" w:cs="Arial"/>
          <w:b/>
          <w:i/>
          <w:noProof/>
          <w:u w:val="single"/>
        </w:rPr>
      </w:pPr>
      <w:r w:rsidRPr="007C6295">
        <w:rPr>
          <w:rFonts w:ascii="Arial" w:hAnsi="Arial" w:cs="Arial"/>
          <w:b/>
          <w:i/>
          <w:noProof/>
          <w:u w:val="single"/>
        </w:rPr>
        <w:t>Education Management Information System (EMIS)</w:t>
      </w:r>
    </w:p>
    <w:p w:rsidR="00C052C0" w:rsidRPr="007C6295" w:rsidRDefault="006915F0" w:rsidP="005F7892">
      <w:pPr>
        <w:spacing w:line="240" w:lineRule="auto"/>
        <w:jc w:val="both"/>
        <w:rPr>
          <w:rFonts w:ascii="Arial" w:hAnsi="Arial" w:cs="Arial"/>
          <w:noProof/>
        </w:rPr>
      </w:pPr>
      <w:r w:rsidRPr="006915F0">
        <w:rPr>
          <w:rFonts w:ascii="Arial" w:hAnsi="Arial" w:cs="Arial"/>
          <w:noProof/>
        </w:rPr>
        <w:t xml:space="preserve">The current EMIS platform does provide for collection and aggregation of information relating to learners with disability. The system collects data related to enrolment of the three main categories of disbaility (physical, visual, hearing). The system also does give enrolment information of other categories of learners excluded and/ or those at risk of exclusion such as orphans and children in difficult circumstances. However, the system fails to clearly articulate the effectiveness and the efficency of the education system to </w:t>
      </w:r>
      <w:r w:rsidRPr="006915F0">
        <w:rPr>
          <w:rFonts w:ascii="Arial" w:hAnsi="Arial" w:cs="Arial"/>
          <w:noProof/>
        </w:rPr>
        <w:lastRenderedPageBreak/>
        <w:t>suport learners with diverse needs. Adequate information on retention, transition, teachers and schools’ capabilities to support learning for these learners is not provided. The committee therefore recommends the review of the data collection tools to take into account these dimensions.</w:t>
      </w:r>
      <w:r w:rsidR="00406869" w:rsidRPr="007C6295">
        <w:rPr>
          <w:rFonts w:ascii="Arial" w:hAnsi="Arial" w:cs="Arial"/>
          <w:noProof/>
        </w:rPr>
        <w:t xml:space="preserve"> </w:t>
      </w:r>
    </w:p>
    <w:p w:rsidR="00C052C0" w:rsidRPr="007C6295" w:rsidRDefault="00C052C0" w:rsidP="002C55F3">
      <w:pPr>
        <w:pStyle w:val="ListParagraph"/>
        <w:numPr>
          <w:ilvl w:val="0"/>
          <w:numId w:val="28"/>
        </w:numPr>
        <w:spacing w:line="240" w:lineRule="auto"/>
        <w:jc w:val="both"/>
        <w:rPr>
          <w:rFonts w:ascii="Arial" w:hAnsi="Arial" w:cs="Arial"/>
          <w:noProof/>
        </w:rPr>
      </w:pPr>
      <w:r w:rsidRPr="007C6295">
        <w:rPr>
          <w:rFonts w:ascii="Arial" w:hAnsi="Arial" w:cs="Arial"/>
          <w:b/>
          <w:i/>
          <w:noProof/>
          <w:u w:val="single"/>
        </w:rPr>
        <w:t>Architerural design/guidelines of accessible learning facilities</w:t>
      </w:r>
    </w:p>
    <w:p w:rsidR="00C052C0" w:rsidRPr="007C6295" w:rsidRDefault="006915F0" w:rsidP="005F7892">
      <w:pPr>
        <w:spacing w:line="240" w:lineRule="auto"/>
        <w:jc w:val="both"/>
        <w:rPr>
          <w:rFonts w:ascii="Arial" w:hAnsi="Arial" w:cs="Arial"/>
          <w:noProof/>
        </w:rPr>
      </w:pPr>
      <w:r w:rsidRPr="006915F0">
        <w:rPr>
          <w:rFonts w:ascii="Arial" w:hAnsi="Arial" w:cs="Arial"/>
          <w:noProof/>
        </w:rPr>
        <w:t>The Education Sector Strategic Plan (2012-2017) identifies the need for an architectural design and planning developed for the purpose of supporting students with different disabilities to attend the school and guarantees their right for equal educational opportunities. It ensures that schools can enhance the proper environment to facilitate and support the education of students with disabilities, together with their co-students without disabilities, in the same classrooms. MoEST and LIGHT FOR THE WORLD are currently finalizing the design for accessible schools, financed by the European Commission through the Inclusive Education Project. This design need to be embedded in other existing designs within the Ministry of Labour and Public Service.</w:t>
      </w:r>
      <w:r w:rsidR="00306C60">
        <w:rPr>
          <w:rFonts w:ascii="Arial" w:hAnsi="Arial" w:cs="Arial"/>
          <w:noProof/>
        </w:rPr>
        <w:t xml:space="preserve"> Kits and plands for the local school committee and its community to enhance and make accessible school accommodation should be developed.</w:t>
      </w:r>
    </w:p>
    <w:p w:rsidR="00C052C0" w:rsidRPr="007C6295" w:rsidRDefault="00C052C0" w:rsidP="002C55F3">
      <w:pPr>
        <w:pStyle w:val="ListParagraph"/>
        <w:numPr>
          <w:ilvl w:val="0"/>
          <w:numId w:val="28"/>
        </w:numPr>
        <w:spacing w:line="240" w:lineRule="auto"/>
        <w:jc w:val="both"/>
        <w:rPr>
          <w:rFonts w:ascii="Arial" w:hAnsi="Arial" w:cs="Arial"/>
          <w:b/>
          <w:i/>
          <w:noProof/>
          <w:u w:val="single"/>
        </w:rPr>
      </w:pPr>
      <w:r w:rsidRPr="007C6295">
        <w:rPr>
          <w:rFonts w:ascii="Arial" w:hAnsi="Arial" w:cs="Arial"/>
          <w:b/>
          <w:i/>
          <w:noProof/>
          <w:u w:val="single"/>
        </w:rPr>
        <w:t>Community Based Rehabilitation (CB</w:t>
      </w:r>
      <w:r w:rsidR="006915F0">
        <w:rPr>
          <w:rFonts w:ascii="Arial" w:hAnsi="Arial" w:cs="Arial"/>
          <w:b/>
          <w:i/>
          <w:noProof/>
          <w:u w:val="single"/>
        </w:rPr>
        <w:t>R)</w:t>
      </w:r>
    </w:p>
    <w:p w:rsidR="00C052C0" w:rsidRPr="007C6295" w:rsidRDefault="006915F0" w:rsidP="005F7892">
      <w:pPr>
        <w:spacing w:line="240" w:lineRule="auto"/>
        <w:jc w:val="both"/>
        <w:rPr>
          <w:rFonts w:ascii="Arial" w:hAnsi="Arial" w:cs="Arial"/>
          <w:noProof/>
        </w:rPr>
      </w:pPr>
      <w:r w:rsidRPr="006915F0">
        <w:rPr>
          <w:rFonts w:ascii="Arial" w:hAnsi="Arial" w:cs="Arial"/>
          <w:noProof/>
        </w:rPr>
        <w:t xml:space="preserve">The Ministry of Health and other health and medical rehabilitation pogrammes developed and managed by non-state agencies are responsible for providing social, occupational and physical rehabilitation for learners with disablity and those at risk of exclusion. Within these rehabilitation programmes, the medical aspects of disability are highly emphasized, with very minimal attention to the social aspect of disability.  The committee therefore stresses the need to develop a National CBR Strategy to support development of comprehensive CBR programs, resource centers and lifelong learning programs. </w:t>
      </w:r>
      <w:r w:rsidR="00306C60">
        <w:rPr>
          <w:rFonts w:ascii="Arial" w:hAnsi="Arial" w:cs="Arial"/>
          <w:noProof/>
        </w:rPr>
        <w:t>The World Health Organisation(2010) guidance on CBR is based on inclusive social model principles</w:t>
      </w:r>
      <w:r w:rsidRPr="006915F0">
        <w:rPr>
          <w:rFonts w:ascii="Arial" w:hAnsi="Arial" w:cs="Arial"/>
          <w:noProof/>
        </w:rPr>
        <w:t>The desirable outcome of such a strategy would be to ensure that local regular schools take in all children, including children with disabilities, so they can learn and play alongside their peers; local schools are accessible and welcoming; they have a flexible curriculum, teachers who are trained and supported, good links with families and the community, and adequate water and sanitation facilities; people with disabilities are involved in education as role models, decision-makers and contributors; home environments encourage and support learning; communities are aware that people with disabilities can learn, and provide support and encouragement; there is good collaboration between the health, education, social and other sectors; and there is systematic advocacy at all levels to make national policies comprehensive, to facilitate inclusive education.</w:t>
      </w:r>
      <w:r w:rsidR="00306C60">
        <w:rPr>
          <w:rFonts w:ascii="Arial" w:hAnsi="Arial" w:cs="Arial"/>
          <w:noProof/>
        </w:rPr>
        <w:t xml:space="preserve"> CBR has been shown to be crucial in educating parents about their children with disabilities</w:t>
      </w:r>
      <w:r w:rsidR="006B20CE">
        <w:rPr>
          <w:rFonts w:ascii="Arial" w:hAnsi="Arial" w:cs="Arial"/>
          <w:noProof/>
        </w:rPr>
        <w:t xml:space="preserve"> and convincing them to take theirchildren to school.</w:t>
      </w:r>
    </w:p>
    <w:p w:rsidR="00C052C0" w:rsidRPr="007C6295" w:rsidRDefault="00C052C0" w:rsidP="002C55F3">
      <w:pPr>
        <w:pStyle w:val="ListParagraph"/>
        <w:numPr>
          <w:ilvl w:val="0"/>
          <w:numId w:val="28"/>
        </w:numPr>
        <w:spacing w:line="240" w:lineRule="auto"/>
        <w:jc w:val="both"/>
        <w:rPr>
          <w:rFonts w:ascii="Arial" w:hAnsi="Arial" w:cs="Arial"/>
          <w:noProof/>
        </w:rPr>
      </w:pPr>
      <w:r w:rsidRPr="007C6295">
        <w:rPr>
          <w:rFonts w:ascii="Arial" w:hAnsi="Arial" w:cs="Arial"/>
          <w:b/>
          <w:i/>
          <w:noProof/>
          <w:u w:val="single"/>
        </w:rPr>
        <w:t>Inclusive Education in conflict situation</w:t>
      </w:r>
    </w:p>
    <w:p w:rsidR="00C052C0" w:rsidRPr="007C6295" w:rsidRDefault="006915F0" w:rsidP="005F7892">
      <w:pPr>
        <w:spacing w:line="240" w:lineRule="auto"/>
        <w:jc w:val="both"/>
        <w:rPr>
          <w:rFonts w:ascii="Arial" w:hAnsi="Arial" w:cs="Arial"/>
          <w:noProof/>
        </w:rPr>
      </w:pPr>
      <w:r w:rsidRPr="006915F0">
        <w:rPr>
          <w:rFonts w:ascii="Arial" w:hAnsi="Arial" w:cs="Arial"/>
          <w:noProof/>
        </w:rPr>
        <w:t xml:space="preserve">Given that educational activities in crisis situations are a means of child protection as well as social interaction, learning and psychosocial support, these activities must include all children and especially reach out to those who are at the most risk. The </w:t>
      </w:r>
      <w:r w:rsidRPr="006915F0">
        <w:rPr>
          <w:rFonts w:ascii="Arial" w:hAnsi="Arial" w:cs="Arial"/>
          <w:noProof/>
        </w:rPr>
        <w:lastRenderedPageBreak/>
        <w:t>Committee therefore recommends further contexuliazing of the Inter-gency Network on Education in Emergencies (INEE) Guidelines</w:t>
      </w:r>
      <w:r w:rsidR="006B20CE">
        <w:rPr>
          <w:rFonts w:ascii="Arial" w:hAnsi="Arial" w:cs="Arial"/>
          <w:noProof/>
        </w:rPr>
        <w:t>, including those on inclusion,</w:t>
      </w:r>
      <w:r w:rsidRPr="006915F0">
        <w:rPr>
          <w:rFonts w:ascii="Arial" w:hAnsi="Arial" w:cs="Arial"/>
          <w:noProof/>
        </w:rPr>
        <w:t xml:space="preserve"> for South Sudan and em</w:t>
      </w:r>
      <w:r>
        <w:rPr>
          <w:rFonts w:ascii="Arial" w:hAnsi="Arial" w:cs="Arial"/>
          <w:noProof/>
        </w:rPr>
        <w:t xml:space="preserve">bed those guidelines in and as part of </w:t>
      </w:r>
      <w:r w:rsidRPr="006915F0">
        <w:rPr>
          <w:rFonts w:ascii="Arial" w:hAnsi="Arial" w:cs="Arial"/>
          <w:noProof/>
        </w:rPr>
        <w:t xml:space="preserve">this policy.   </w:t>
      </w:r>
      <w:r w:rsidR="00F37BD7">
        <w:rPr>
          <w:rFonts w:ascii="Arial" w:hAnsi="Arial" w:cs="Arial"/>
          <w:noProof/>
        </w:rPr>
        <w:t xml:space="preserve">  </w:t>
      </w:r>
    </w:p>
    <w:p w:rsidR="00C052C0" w:rsidRPr="007C6295" w:rsidRDefault="00301DB9" w:rsidP="002C55F3">
      <w:pPr>
        <w:pStyle w:val="ListParagraph"/>
        <w:numPr>
          <w:ilvl w:val="0"/>
          <w:numId w:val="28"/>
        </w:numPr>
        <w:spacing w:line="240" w:lineRule="auto"/>
        <w:jc w:val="both"/>
        <w:rPr>
          <w:rFonts w:ascii="Arial" w:hAnsi="Arial" w:cs="Arial"/>
        </w:rPr>
      </w:pPr>
      <w:r w:rsidRPr="007C6295">
        <w:rPr>
          <w:rFonts w:ascii="Arial" w:hAnsi="Arial" w:cs="Arial"/>
          <w:b/>
          <w:i/>
          <w:noProof/>
          <w:u w:val="single"/>
        </w:rPr>
        <w:t xml:space="preserve">The Need for </w:t>
      </w:r>
      <w:r w:rsidR="00C052C0" w:rsidRPr="007C6295">
        <w:rPr>
          <w:rFonts w:ascii="Arial" w:hAnsi="Arial" w:cs="Arial"/>
          <w:b/>
          <w:i/>
          <w:noProof/>
          <w:u w:val="single"/>
        </w:rPr>
        <w:t>Teachers</w:t>
      </w:r>
      <w:r w:rsidRPr="007C6295">
        <w:rPr>
          <w:rFonts w:ascii="Arial" w:hAnsi="Arial" w:cs="Arial"/>
          <w:b/>
          <w:i/>
          <w:noProof/>
          <w:u w:val="single"/>
        </w:rPr>
        <w:t xml:space="preserve"> and Teachers Educators </w:t>
      </w:r>
      <w:r w:rsidR="00C052C0" w:rsidRPr="007C6295">
        <w:rPr>
          <w:rFonts w:ascii="Arial" w:hAnsi="Arial" w:cs="Arial"/>
          <w:b/>
          <w:i/>
          <w:noProof/>
          <w:u w:val="single"/>
        </w:rPr>
        <w:t xml:space="preserve"> continuous professional development</w:t>
      </w:r>
    </w:p>
    <w:p w:rsidR="00C052C0" w:rsidRPr="007C6295" w:rsidRDefault="006915F0" w:rsidP="005F7892">
      <w:pPr>
        <w:spacing w:line="240" w:lineRule="auto"/>
        <w:jc w:val="both"/>
        <w:rPr>
          <w:rFonts w:ascii="Arial" w:hAnsi="Arial" w:cs="Arial"/>
        </w:rPr>
      </w:pPr>
      <w:r w:rsidRPr="006915F0">
        <w:rPr>
          <w:rFonts w:ascii="Arial" w:hAnsi="Arial" w:cs="Arial"/>
        </w:rPr>
        <w:t xml:space="preserve">The need for teacher educators to ensure that their interactions with teacher candidates do not give the impression that there is one ‘proper’ way to think about inclusion is important. They need to build trust and encourage students to challenge prior assumptions and beliefs. Teacher candidates must not be led to believe that there is a single answer, or a single strategy, for supporting students and need to understand that no single model of education can ever truly make a classroom inclusive. To this end, the committee recommends to include </w:t>
      </w:r>
      <w:r w:rsidR="00143F51" w:rsidRPr="006915F0">
        <w:rPr>
          <w:rFonts w:ascii="Arial" w:hAnsi="Arial" w:cs="Arial"/>
        </w:rPr>
        <w:t>teachers’</w:t>
      </w:r>
      <w:r w:rsidRPr="006915F0">
        <w:rPr>
          <w:rFonts w:ascii="Arial" w:hAnsi="Arial" w:cs="Arial"/>
        </w:rPr>
        <w:t xml:space="preserve"> continuous professional development in the area of inclusive education in the National Professional Standards for Teachers and further develop similar standards for Teacher Educators.   </w:t>
      </w:r>
      <w:r w:rsidR="00F37BD7">
        <w:rPr>
          <w:rFonts w:ascii="Arial" w:hAnsi="Arial" w:cs="Arial"/>
        </w:rPr>
        <w:t xml:space="preserve">   </w:t>
      </w:r>
    </w:p>
    <w:p w:rsidR="006915F0" w:rsidRDefault="00301DB9" w:rsidP="006915F0">
      <w:pPr>
        <w:pStyle w:val="ListParagraph"/>
        <w:numPr>
          <w:ilvl w:val="0"/>
          <w:numId w:val="28"/>
        </w:numPr>
        <w:spacing w:line="240" w:lineRule="auto"/>
        <w:jc w:val="both"/>
        <w:rPr>
          <w:rFonts w:ascii="Arial" w:hAnsi="Arial" w:cs="Arial"/>
          <w:b/>
          <w:i/>
          <w:noProof/>
          <w:u w:val="single"/>
        </w:rPr>
      </w:pPr>
      <w:r w:rsidRPr="007C6295">
        <w:rPr>
          <w:rFonts w:ascii="Arial" w:hAnsi="Arial" w:cs="Arial"/>
          <w:b/>
          <w:i/>
          <w:noProof/>
          <w:u w:val="single"/>
        </w:rPr>
        <w:t xml:space="preserve">School based </w:t>
      </w:r>
      <w:r w:rsidR="00C052C0" w:rsidRPr="007C6295">
        <w:rPr>
          <w:rFonts w:ascii="Arial" w:hAnsi="Arial" w:cs="Arial"/>
          <w:b/>
          <w:i/>
          <w:noProof/>
          <w:u w:val="single"/>
        </w:rPr>
        <w:t>Child Protection policy</w:t>
      </w:r>
    </w:p>
    <w:p w:rsidR="006915F0" w:rsidRPr="006915F0" w:rsidRDefault="006915F0" w:rsidP="006915F0">
      <w:pPr>
        <w:spacing w:line="240" w:lineRule="auto"/>
        <w:jc w:val="both"/>
        <w:rPr>
          <w:rFonts w:ascii="Arial" w:hAnsi="Arial" w:cs="Arial"/>
          <w:b/>
          <w:i/>
          <w:noProof/>
          <w:u w:val="single"/>
        </w:rPr>
      </w:pPr>
      <w:r w:rsidRPr="006915F0">
        <w:rPr>
          <w:rFonts w:ascii="Arial" w:hAnsi="Arial" w:cs="Arial"/>
        </w:rPr>
        <w:t>The committee recognizes the vulnerability of children with disability and those at risk of exclusion to abuse and negligence. The committee therefore recommends, under the leadership of Ministry of Gender, Child and Social Welfare and UNICEF, to:</w:t>
      </w:r>
    </w:p>
    <w:p w:rsidR="006915F0" w:rsidRPr="006915F0" w:rsidRDefault="006915F0" w:rsidP="006915F0">
      <w:pPr>
        <w:pStyle w:val="ListParagraph"/>
        <w:numPr>
          <w:ilvl w:val="0"/>
          <w:numId w:val="38"/>
        </w:numPr>
        <w:spacing w:line="240" w:lineRule="auto"/>
        <w:jc w:val="both"/>
        <w:rPr>
          <w:rFonts w:ascii="Arial" w:hAnsi="Arial" w:cs="Arial"/>
        </w:rPr>
      </w:pPr>
      <w:r w:rsidRPr="006915F0">
        <w:rPr>
          <w:rFonts w:ascii="Arial" w:hAnsi="Arial" w:cs="Arial"/>
        </w:rPr>
        <w:t>Review and map existing systems, procedures and processes, including those of government, stakeholders, and civil society, in relation to child protection in educational settings;</w:t>
      </w:r>
    </w:p>
    <w:p w:rsidR="006915F0" w:rsidRPr="006915F0" w:rsidRDefault="006915F0" w:rsidP="006915F0">
      <w:pPr>
        <w:pStyle w:val="ListParagraph"/>
        <w:numPr>
          <w:ilvl w:val="0"/>
          <w:numId w:val="38"/>
        </w:numPr>
        <w:spacing w:line="240" w:lineRule="auto"/>
        <w:jc w:val="both"/>
        <w:rPr>
          <w:rFonts w:ascii="Arial" w:hAnsi="Arial" w:cs="Arial"/>
        </w:rPr>
      </w:pPr>
      <w:r w:rsidRPr="006915F0">
        <w:rPr>
          <w:rFonts w:ascii="Arial" w:hAnsi="Arial" w:cs="Arial"/>
        </w:rPr>
        <w:t>Analyze mapping findings to identify formal and informal linkages, recognize good practices, challenges and opportunities, and propose recommendations for strengthening child protection in educational settings; and</w:t>
      </w:r>
    </w:p>
    <w:p w:rsidR="00C052C0" w:rsidRPr="006915F0" w:rsidRDefault="006915F0" w:rsidP="006915F0">
      <w:pPr>
        <w:pStyle w:val="ListParagraph"/>
        <w:numPr>
          <w:ilvl w:val="0"/>
          <w:numId w:val="38"/>
        </w:numPr>
        <w:spacing w:line="240" w:lineRule="auto"/>
        <w:jc w:val="both"/>
        <w:rPr>
          <w:rFonts w:ascii="Arial" w:hAnsi="Arial" w:cs="Arial"/>
        </w:rPr>
      </w:pPr>
      <w:r w:rsidRPr="006915F0">
        <w:rPr>
          <w:rFonts w:ascii="Arial" w:hAnsi="Arial" w:cs="Arial"/>
        </w:rPr>
        <w:t xml:space="preserve">Based on the analysis develop guidelines and tools to support development of a school-based child protection policy, which should be part of the Inclusive </w:t>
      </w:r>
      <w:r>
        <w:rPr>
          <w:rFonts w:ascii="Arial" w:hAnsi="Arial" w:cs="Arial"/>
        </w:rPr>
        <w:t xml:space="preserve">Education guidelines.   </w:t>
      </w:r>
    </w:p>
    <w:p w:rsidR="005F7892" w:rsidRPr="00F37BD7" w:rsidRDefault="005F7892" w:rsidP="005F7892">
      <w:pPr>
        <w:pStyle w:val="ListParagraph"/>
        <w:spacing w:line="240" w:lineRule="auto"/>
        <w:jc w:val="both"/>
        <w:rPr>
          <w:rFonts w:ascii="Arial" w:hAnsi="Arial" w:cs="Arial"/>
        </w:rPr>
      </w:pPr>
    </w:p>
    <w:p w:rsidR="00F37BD7" w:rsidRPr="005F7892" w:rsidRDefault="00F37BD7" w:rsidP="002C55F3">
      <w:pPr>
        <w:pStyle w:val="ListParagraph"/>
        <w:numPr>
          <w:ilvl w:val="0"/>
          <w:numId w:val="28"/>
        </w:numPr>
        <w:spacing w:line="240" w:lineRule="auto"/>
        <w:jc w:val="both"/>
        <w:rPr>
          <w:rFonts w:ascii="Arial" w:hAnsi="Arial" w:cs="Arial"/>
          <w:b/>
          <w:i/>
          <w:noProof/>
          <w:u w:val="single"/>
        </w:rPr>
      </w:pPr>
      <w:r w:rsidRPr="005F7892">
        <w:rPr>
          <w:rFonts w:ascii="Arial" w:hAnsi="Arial" w:cs="Arial"/>
          <w:b/>
          <w:i/>
          <w:noProof/>
          <w:u w:val="single"/>
        </w:rPr>
        <w:t>National Integrated Plan for Early Childhood Development</w:t>
      </w:r>
    </w:p>
    <w:p w:rsidR="00F37BD7" w:rsidRDefault="006915F0" w:rsidP="005F7892">
      <w:pPr>
        <w:spacing w:line="240" w:lineRule="auto"/>
        <w:jc w:val="both"/>
        <w:rPr>
          <w:rFonts w:ascii="Arial" w:hAnsi="Arial" w:cs="Arial"/>
          <w:noProof/>
        </w:rPr>
      </w:pPr>
      <w:r w:rsidRPr="006915F0">
        <w:rPr>
          <w:rFonts w:ascii="Arial" w:hAnsi="Arial" w:cs="Arial"/>
          <w:noProof/>
        </w:rPr>
        <w:t>Global evidence shows that quality early childhood development (ECD) is essential to bridge equity gaps and overcome inter-generational poverty. The committee recommends, under the leadership of UNICEF South Sudan, the development of the National Integrated Plan for Inclusive</w:t>
      </w:r>
      <w:r w:rsidR="006B20CE">
        <w:rPr>
          <w:rFonts w:ascii="Arial" w:hAnsi="Arial" w:cs="Arial"/>
          <w:noProof/>
        </w:rPr>
        <w:t xml:space="preserve"> Early </w:t>
      </w:r>
      <w:r w:rsidRPr="006915F0">
        <w:rPr>
          <w:rFonts w:ascii="Arial" w:hAnsi="Arial" w:cs="Arial"/>
          <w:noProof/>
        </w:rPr>
        <w:t xml:space="preserve"> Childhood Development.</w:t>
      </w:r>
      <w:r w:rsidR="005F7892">
        <w:rPr>
          <w:rFonts w:ascii="Arial" w:hAnsi="Arial" w:cs="Arial"/>
          <w:noProof/>
        </w:rPr>
        <w:t xml:space="preserve"> </w:t>
      </w:r>
    </w:p>
    <w:p w:rsidR="006B20CE" w:rsidRDefault="006B20CE" w:rsidP="005F7892">
      <w:pPr>
        <w:spacing w:line="240" w:lineRule="auto"/>
        <w:jc w:val="both"/>
        <w:rPr>
          <w:rFonts w:ascii="Arial" w:hAnsi="Arial" w:cs="Arial"/>
          <w:noProof/>
        </w:rPr>
      </w:pPr>
    </w:p>
    <w:p w:rsidR="006B20CE" w:rsidRPr="007644A0" w:rsidRDefault="006B20CE" w:rsidP="006B20CE">
      <w:pPr>
        <w:rPr>
          <w:rFonts w:ascii="Arial" w:hAnsi="Arial" w:cs="Arial"/>
          <w:b/>
          <w:i/>
          <w:u w:val="single"/>
        </w:rPr>
      </w:pPr>
      <w:r w:rsidRPr="006B20CE">
        <w:rPr>
          <w:rFonts w:ascii="Arial" w:hAnsi="Arial" w:cs="Arial"/>
          <w:noProof/>
        </w:rPr>
        <w:t>12.</w:t>
      </w:r>
      <w:r w:rsidR="007C32CE" w:rsidRPr="007644A0">
        <w:rPr>
          <w:rFonts w:ascii="Arial" w:hAnsi="Arial" w:cs="Arial"/>
          <w:u w:val="single"/>
        </w:rPr>
        <w:t xml:space="preserve"> </w:t>
      </w:r>
      <w:r w:rsidR="007C32CE" w:rsidRPr="007644A0">
        <w:rPr>
          <w:rFonts w:ascii="Arial" w:hAnsi="Arial" w:cs="Arial"/>
          <w:b/>
          <w:i/>
          <w:u w:val="single"/>
        </w:rPr>
        <w:t>Disability equality training</w:t>
      </w:r>
    </w:p>
    <w:p w:rsidR="006B20CE" w:rsidRPr="007644A0" w:rsidRDefault="007C32CE" w:rsidP="006B20CE">
      <w:pPr>
        <w:autoSpaceDE w:val="0"/>
        <w:autoSpaceDN w:val="0"/>
        <w:adjustRightInd w:val="0"/>
        <w:spacing w:after="0" w:line="240" w:lineRule="auto"/>
        <w:rPr>
          <w:rFonts w:ascii="Arial" w:hAnsi="Arial" w:cs="Arial"/>
        </w:rPr>
      </w:pPr>
      <w:r w:rsidRPr="007644A0">
        <w:rPr>
          <w:rFonts w:ascii="Arial" w:hAnsi="Arial" w:cs="Arial"/>
        </w:rPr>
        <w:t xml:space="preserve">Disability is not primarily about our impairments, although health support, rehabilitation and access to low tech aids and devices is essential, it is an oppression that permeates all parts of </w:t>
      </w:r>
      <w:r w:rsidR="00143F51" w:rsidRPr="007644A0">
        <w:rPr>
          <w:rFonts w:ascii="Arial" w:hAnsi="Arial" w:cs="Arial"/>
        </w:rPr>
        <w:t>life and</w:t>
      </w:r>
      <w:r w:rsidRPr="007644A0">
        <w:rPr>
          <w:rFonts w:ascii="Arial" w:hAnsi="Arial" w:cs="Arial"/>
        </w:rPr>
        <w:t xml:space="preserve"> is directed at people who have a long term physical or mental impairment. In Juba County the facilitator of our survey summarised parental views as follows:’ </w:t>
      </w:r>
    </w:p>
    <w:p w:rsidR="00786C24" w:rsidRPr="007644A0" w:rsidRDefault="007C32CE" w:rsidP="007644A0">
      <w:pPr>
        <w:autoSpaceDE w:val="0"/>
        <w:autoSpaceDN w:val="0"/>
        <w:adjustRightInd w:val="0"/>
        <w:spacing w:after="0" w:line="240" w:lineRule="auto"/>
        <w:rPr>
          <w:rFonts w:ascii="Arial" w:hAnsi="Arial" w:cs="Arial"/>
        </w:rPr>
      </w:pPr>
      <w:r w:rsidRPr="007644A0">
        <w:rPr>
          <w:rFonts w:ascii="Arial" w:hAnsi="Arial" w:cs="Arial"/>
        </w:rPr>
        <w:lastRenderedPageBreak/>
        <w:t>“Some parents end up leaving their children at home without taking them to school. They mistreat the children, bating, tying, abusing/insulting their children with disabilities, some say  a child with a disability cannot do anything and that they are useless...maybe if the awareness is raised they will change their attitude”</w:t>
      </w:r>
      <w:r w:rsidRPr="007644A0">
        <w:rPr>
          <w:rStyle w:val="FootnoteReference"/>
          <w:rFonts w:ascii="Arial" w:hAnsi="Arial" w:cs="Arial"/>
        </w:rPr>
        <w:footnoteReference w:id="22"/>
      </w:r>
      <w:r w:rsidRPr="007644A0">
        <w:rPr>
          <w:rFonts w:ascii="Arial" w:hAnsi="Arial" w:cs="Arial"/>
        </w:rPr>
        <w:t>.</w:t>
      </w:r>
    </w:p>
    <w:p w:rsidR="006B20CE" w:rsidRPr="006B20CE" w:rsidRDefault="007C32CE" w:rsidP="006B20CE">
      <w:pPr>
        <w:spacing w:line="240" w:lineRule="auto"/>
        <w:jc w:val="both"/>
        <w:rPr>
          <w:rFonts w:ascii="Arial" w:hAnsi="Arial" w:cs="Arial"/>
          <w:noProof/>
        </w:rPr>
      </w:pPr>
      <w:r w:rsidRPr="007644A0">
        <w:rPr>
          <w:rFonts w:ascii="Arial" w:hAnsi="Arial" w:cs="Arial"/>
        </w:rPr>
        <w:t xml:space="preserve">Other examples from Africa include the association of impairment and witchcraft, being seen as cursed or a result of a </w:t>
      </w:r>
      <w:r w:rsidR="00143F51" w:rsidRPr="007644A0">
        <w:rPr>
          <w:rFonts w:ascii="Arial" w:hAnsi="Arial" w:cs="Arial"/>
        </w:rPr>
        <w:t>misdemeanor</w:t>
      </w:r>
      <w:r w:rsidRPr="007644A0">
        <w:rPr>
          <w:rFonts w:ascii="Arial" w:hAnsi="Arial" w:cs="Arial"/>
        </w:rPr>
        <w:t xml:space="preserve"> of one’s parents.</w:t>
      </w:r>
    </w:p>
    <w:p w:rsidR="006B20CE" w:rsidRPr="007644A0" w:rsidRDefault="007C32CE" w:rsidP="006B20CE">
      <w:pPr>
        <w:spacing w:after="0" w:line="240" w:lineRule="auto"/>
        <w:rPr>
          <w:rFonts w:ascii="Arial" w:hAnsi="Arial" w:cs="Arial"/>
        </w:rPr>
      </w:pPr>
      <w:r w:rsidRPr="007644A0">
        <w:rPr>
          <w:rFonts w:ascii="Arial" w:hAnsi="Arial" w:cs="Arial"/>
        </w:rPr>
        <w:t>Disability Equality Training is an essential part of challenging and changing such negative ideas and the discriminatory practices that they lead to. In a country with a constitution guaranteeing equal value and human rights for all, it is essential to develop the capacity of people with disabilities and their representative organisations (DPOs) to firstly develop their understanding of their position in society. Disability Equality Training is based on three key ideas:</w:t>
      </w:r>
    </w:p>
    <w:p w:rsidR="006B20CE" w:rsidRPr="007644A0" w:rsidRDefault="007C32CE" w:rsidP="006B20CE">
      <w:pPr>
        <w:pStyle w:val="ListParagraph"/>
        <w:numPr>
          <w:ilvl w:val="0"/>
          <w:numId w:val="43"/>
        </w:numPr>
        <w:spacing w:after="0" w:line="240" w:lineRule="auto"/>
        <w:rPr>
          <w:rFonts w:ascii="Arial" w:hAnsi="Arial" w:cs="Arial"/>
        </w:rPr>
      </w:pPr>
      <w:r w:rsidRPr="007644A0">
        <w:rPr>
          <w:rFonts w:ascii="Arial" w:hAnsi="Arial" w:cs="Arial"/>
        </w:rPr>
        <w:t>The social model/human rights model which is at the heart of United Nations thinking about disability;</w:t>
      </w:r>
    </w:p>
    <w:p w:rsidR="006B20CE" w:rsidRPr="007644A0" w:rsidRDefault="007C32CE" w:rsidP="006B20CE">
      <w:pPr>
        <w:pStyle w:val="ListParagraph"/>
        <w:numPr>
          <w:ilvl w:val="0"/>
          <w:numId w:val="43"/>
        </w:numPr>
        <w:spacing w:after="0" w:line="240" w:lineRule="auto"/>
        <w:rPr>
          <w:rFonts w:ascii="Arial" w:hAnsi="Arial" w:cs="Arial"/>
        </w:rPr>
      </w:pPr>
      <w:r w:rsidRPr="007644A0">
        <w:rPr>
          <w:rFonts w:ascii="Arial" w:hAnsi="Arial" w:cs="Arial"/>
        </w:rPr>
        <w:t>That disability is an historic oppression that can be changed by equality measures and training;</w:t>
      </w:r>
    </w:p>
    <w:p w:rsidR="006B20CE" w:rsidRPr="007644A0" w:rsidRDefault="007C32CE" w:rsidP="006B20CE">
      <w:pPr>
        <w:pStyle w:val="ListParagraph"/>
        <w:numPr>
          <w:ilvl w:val="0"/>
          <w:numId w:val="43"/>
        </w:numPr>
        <w:spacing w:after="0" w:line="240" w:lineRule="auto"/>
        <w:rPr>
          <w:rFonts w:ascii="Arial" w:hAnsi="Arial" w:cs="Arial"/>
        </w:rPr>
      </w:pPr>
      <w:r w:rsidRPr="007644A0">
        <w:rPr>
          <w:rFonts w:ascii="Arial" w:hAnsi="Arial" w:cs="Arial"/>
        </w:rPr>
        <w:t xml:space="preserve">That People with Disabilities must play a leading part in delivering the training and the change we want to see in society - ‘Nothing About Us Without Us’. </w:t>
      </w:r>
    </w:p>
    <w:p w:rsidR="005F7892" w:rsidRPr="006B20CE" w:rsidRDefault="007C32CE" w:rsidP="006B20CE">
      <w:pPr>
        <w:contextualSpacing w:val="0"/>
        <w:rPr>
          <w:rFonts w:ascii="Arial" w:hAnsi="Arial" w:cs="Arial"/>
          <w:noProof/>
        </w:rPr>
      </w:pPr>
      <w:r w:rsidRPr="007644A0">
        <w:rPr>
          <w:rFonts w:ascii="Arial" w:hAnsi="Arial" w:cs="Arial"/>
        </w:rPr>
        <w:t xml:space="preserve">The UNCRPD( Article 4.3 and 33) requires the full involvement of representative organisations of people with disabilities-Disabled </w:t>
      </w:r>
      <w:r w:rsidR="006B20CE">
        <w:rPr>
          <w:rFonts w:ascii="Arial" w:hAnsi="Arial" w:cs="Arial"/>
        </w:rPr>
        <w:t>Peoples Organisations((DPOs). In many parts of South Sudan</w:t>
      </w:r>
      <w:r w:rsidRPr="007644A0">
        <w:rPr>
          <w:rFonts w:ascii="Arial" w:hAnsi="Arial" w:cs="Arial"/>
        </w:rPr>
        <w:t xml:space="preserve"> they do not exist or do not have the capacity for the above three </w:t>
      </w:r>
      <w:r w:rsidR="00143F51" w:rsidRPr="007644A0">
        <w:rPr>
          <w:rFonts w:ascii="Arial" w:hAnsi="Arial" w:cs="Arial"/>
        </w:rPr>
        <w:t>tasks</w:t>
      </w:r>
      <w:r w:rsidR="00143F51">
        <w:rPr>
          <w:rFonts w:ascii="Arial" w:hAnsi="Arial" w:cs="Arial"/>
        </w:rPr>
        <w:t>. The</w:t>
      </w:r>
      <w:r w:rsidR="00625C2F">
        <w:rPr>
          <w:rFonts w:ascii="Arial" w:hAnsi="Arial" w:cs="Arial"/>
        </w:rPr>
        <w:t xml:space="preserve"> MOGCW should investigate and</w:t>
      </w:r>
      <w:r w:rsidRPr="007644A0">
        <w:rPr>
          <w:rFonts w:ascii="Arial" w:hAnsi="Arial" w:cs="Arial"/>
        </w:rPr>
        <w:t xml:space="preserve"> support their development</w:t>
      </w:r>
      <w:r w:rsidR="00625C2F">
        <w:rPr>
          <w:rFonts w:ascii="Arial" w:hAnsi="Arial" w:cs="Arial"/>
        </w:rPr>
        <w:t>. This will then lead to the much needed shift in attitudes.</w:t>
      </w:r>
      <w:r w:rsidR="005F7892" w:rsidRPr="006B20CE">
        <w:rPr>
          <w:rFonts w:ascii="Arial" w:hAnsi="Arial" w:cs="Arial"/>
          <w:noProof/>
        </w:rPr>
        <w:br w:type="page"/>
      </w:r>
    </w:p>
    <w:p w:rsidR="00180E3E" w:rsidRPr="005F7892" w:rsidRDefault="008A46E3" w:rsidP="005F7892">
      <w:pPr>
        <w:pStyle w:val="Heading1"/>
        <w:shd w:val="clear" w:color="auto" w:fill="B6DDE8" w:themeFill="accent5" w:themeFillTint="66"/>
        <w:rPr>
          <w:rFonts w:ascii="Arial" w:hAnsi="Arial" w:cs="Arial"/>
          <w:noProof/>
          <w:color w:val="FF0000"/>
        </w:rPr>
      </w:pPr>
      <w:bookmarkStart w:id="98" w:name="_Toc388267847"/>
      <w:r>
        <w:rPr>
          <w:rFonts w:ascii="Arial" w:hAnsi="Arial" w:cs="Arial"/>
          <w:noProof/>
          <w:color w:val="FF0000"/>
        </w:rPr>
        <w:lastRenderedPageBreak/>
        <w:t>Section 5</w:t>
      </w:r>
      <w:r w:rsidR="005F7892">
        <w:rPr>
          <w:rFonts w:ascii="Arial" w:hAnsi="Arial" w:cs="Arial"/>
          <w:noProof/>
          <w:color w:val="FF0000"/>
        </w:rPr>
        <w:t>:</w:t>
      </w:r>
      <w:r w:rsidR="00180E3E" w:rsidRPr="005F7892">
        <w:rPr>
          <w:rFonts w:ascii="Arial" w:hAnsi="Arial" w:cs="Arial"/>
          <w:noProof/>
          <w:color w:val="FF0000"/>
        </w:rPr>
        <w:t>Timing of the Policy Development Process</w:t>
      </w:r>
      <w:bookmarkEnd w:id="98"/>
    </w:p>
    <w:p w:rsidR="006915F0" w:rsidRPr="006915F0" w:rsidRDefault="006915F0" w:rsidP="006915F0">
      <w:pPr>
        <w:jc w:val="both"/>
        <w:rPr>
          <w:rFonts w:ascii="Arial" w:hAnsi="Arial" w:cs="Arial"/>
          <w:noProof/>
        </w:rPr>
      </w:pPr>
      <w:r w:rsidRPr="006915F0">
        <w:rPr>
          <w:rFonts w:ascii="Arial" w:hAnsi="Arial" w:cs="Arial"/>
          <w:noProof/>
        </w:rPr>
        <w:t xml:space="preserve">Due to the current political crisis facing the country, it is obvious that many would doubt the feasibility of the proposed policy. These concerns are valid and as such, the committee proposes to implement the policy in three stages: </w:t>
      </w:r>
    </w:p>
    <w:p w:rsidR="006915F0" w:rsidRPr="002C2B2D" w:rsidRDefault="006915F0" w:rsidP="002C2B2D">
      <w:pPr>
        <w:pStyle w:val="Heading2"/>
        <w:rPr>
          <w:rFonts w:ascii="Arial" w:hAnsi="Arial" w:cs="Arial"/>
          <w:noProof/>
        </w:rPr>
      </w:pPr>
      <w:bookmarkStart w:id="99" w:name="_Toc388267848"/>
      <w:r w:rsidRPr="002C2B2D">
        <w:rPr>
          <w:rFonts w:ascii="Arial" w:hAnsi="Arial" w:cs="Arial"/>
          <w:noProof/>
        </w:rPr>
        <w:t>Stage 1: Developing the Foundation for Transformation — by June  2015</w:t>
      </w:r>
      <w:bookmarkEnd w:id="99"/>
    </w:p>
    <w:p w:rsidR="006915F0" w:rsidRPr="006915F0" w:rsidRDefault="006915F0" w:rsidP="002C2B2D">
      <w:pPr>
        <w:numPr>
          <w:ilvl w:val="0"/>
          <w:numId w:val="7"/>
        </w:numPr>
        <w:spacing w:line="240" w:lineRule="auto"/>
        <w:ind w:left="714" w:hanging="357"/>
        <w:jc w:val="both"/>
        <w:rPr>
          <w:rFonts w:ascii="Arial" w:hAnsi="Arial" w:cs="Arial"/>
          <w:noProof/>
        </w:rPr>
      </w:pPr>
      <w:r w:rsidRPr="006915F0">
        <w:rPr>
          <w:rFonts w:ascii="Arial" w:hAnsi="Arial" w:cs="Arial"/>
          <w:noProof/>
        </w:rPr>
        <w:t>Conduct further detailed research on the areas proposed by the policy to enrich the draft policy and inform the implementation plan.</w:t>
      </w:r>
    </w:p>
    <w:p w:rsidR="006915F0" w:rsidRPr="006915F0" w:rsidRDefault="006915F0" w:rsidP="002C2B2D">
      <w:pPr>
        <w:numPr>
          <w:ilvl w:val="0"/>
          <w:numId w:val="7"/>
        </w:numPr>
        <w:spacing w:line="240" w:lineRule="auto"/>
        <w:ind w:left="714" w:hanging="357"/>
        <w:jc w:val="both"/>
        <w:rPr>
          <w:rFonts w:ascii="Arial" w:hAnsi="Arial" w:cs="Arial"/>
          <w:noProof/>
        </w:rPr>
      </w:pPr>
      <w:r w:rsidRPr="006915F0">
        <w:rPr>
          <w:rFonts w:ascii="Arial" w:hAnsi="Arial" w:cs="Arial"/>
          <w:noProof/>
        </w:rPr>
        <w:t xml:space="preserve">Consult and propose scenarios for the policy implementation based on the realistic projection on how the political crisis will evolve. </w:t>
      </w:r>
    </w:p>
    <w:p w:rsidR="006915F0" w:rsidRPr="006915F0" w:rsidRDefault="006915F0" w:rsidP="002C2B2D">
      <w:pPr>
        <w:numPr>
          <w:ilvl w:val="0"/>
          <w:numId w:val="7"/>
        </w:numPr>
        <w:spacing w:line="240" w:lineRule="auto"/>
        <w:ind w:left="714" w:hanging="357"/>
        <w:jc w:val="both"/>
        <w:rPr>
          <w:rFonts w:ascii="Arial" w:hAnsi="Arial" w:cs="Arial"/>
          <w:noProof/>
        </w:rPr>
      </w:pPr>
      <w:r w:rsidRPr="006915F0">
        <w:rPr>
          <w:rFonts w:ascii="Arial" w:hAnsi="Arial" w:cs="Arial"/>
          <w:noProof/>
        </w:rPr>
        <w:t xml:space="preserve">Submit the draft policy, the outcome of the research and the policy implementation scenarios to the Education and Legal Committees within the National Legislative Assembly for further recmomendation, adoption and approval. </w:t>
      </w:r>
    </w:p>
    <w:p w:rsidR="006915F0" w:rsidRPr="006915F0" w:rsidRDefault="006915F0" w:rsidP="002C2B2D">
      <w:pPr>
        <w:numPr>
          <w:ilvl w:val="0"/>
          <w:numId w:val="7"/>
        </w:numPr>
        <w:spacing w:line="240" w:lineRule="auto"/>
        <w:ind w:left="714" w:hanging="357"/>
        <w:jc w:val="both"/>
        <w:rPr>
          <w:rFonts w:ascii="Arial" w:hAnsi="Arial" w:cs="Arial"/>
          <w:noProof/>
        </w:rPr>
      </w:pPr>
      <w:r w:rsidRPr="006915F0">
        <w:rPr>
          <w:rFonts w:ascii="Arial" w:hAnsi="Arial" w:cs="Arial"/>
          <w:noProof/>
        </w:rPr>
        <w:t>Conduct program audits on the existing programs and services and begin to make necessary changes to existing programs and services.</w:t>
      </w:r>
    </w:p>
    <w:p w:rsidR="006915F0" w:rsidRPr="006915F0" w:rsidRDefault="006915F0" w:rsidP="002C2B2D">
      <w:pPr>
        <w:pStyle w:val="Heading2"/>
        <w:rPr>
          <w:rFonts w:ascii="Arial" w:hAnsi="Arial" w:cs="Arial"/>
          <w:noProof/>
        </w:rPr>
      </w:pPr>
      <w:bookmarkStart w:id="100" w:name="_Toc388267849"/>
      <w:r w:rsidRPr="006915F0">
        <w:rPr>
          <w:rFonts w:ascii="Arial" w:hAnsi="Arial" w:cs="Arial"/>
          <w:noProof/>
        </w:rPr>
        <w:t>Stage 2: Building on Change for Transformation — by December  2015</w:t>
      </w:r>
      <w:bookmarkEnd w:id="100"/>
    </w:p>
    <w:p w:rsidR="006915F0" w:rsidRPr="006915F0" w:rsidRDefault="006915F0" w:rsidP="002C2B2D">
      <w:pPr>
        <w:numPr>
          <w:ilvl w:val="0"/>
          <w:numId w:val="8"/>
        </w:numPr>
        <w:spacing w:line="240" w:lineRule="auto"/>
        <w:ind w:left="714" w:hanging="357"/>
        <w:jc w:val="both"/>
        <w:rPr>
          <w:rFonts w:ascii="Arial" w:hAnsi="Arial" w:cs="Arial"/>
          <w:noProof/>
        </w:rPr>
      </w:pPr>
      <w:r w:rsidRPr="006915F0">
        <w:rPr>
          <w:rFonts w:ascii="Arial" w:hAnsi="Arial" w:cs="Arial"/>
          <w:noProof/>
        </w:rPr>
        <w:t>Develop and agree with all the strakeholders and development partners on a clear roadmap for implementing the policy.</w:t>
      </w:r>
    </w:p>
    <w:p w:rsidR="006915F0" w:rsidRPr="006915F0" w:rsidRDefault="006915F0" w:rsidP="002C2B2D">
      <w:pPr>
        <w:numPr>
          <w:ilvl w:val="0"/>
          <w:numId w:val="8"/>
        </w:numPr>
        <w:spacing w:line="240" w:lineRule="auto"/>
        <w:ind w:left="714" w:hanging="357"/>
        <w:jc w:val="both"/>
        <w:rPr>
          <w:rFonts w:ascii="Arial" w:hAnsi="Arial" w:cs="Arial"/>
          <w:noProof/>
        </w:rPr>
      </w:pPr>
      <w:r w:rsidRPr="006915F0">
        <w:rPr>
          <w:rFonts w:ascii="Arial" w:hAnsi="Arial" w:cs="Arial"/>
          <w:noProof/>
        </w:rPr>
        <w:t>Introduce amendments to the existing legislation (General Education Act 2012 in particular) to support inclusive and special needs education.</w:t>
      </w:r>
    </w:p>
    <w:p w:rsidR="006915F0" w:rsidRPr="006915F0" w:rsidRDefault="006915F0" w:rsidP="002C2B2D">
      <w:pPr>
        <w:numPr>
          <w:ilvl w:val="0"/>
          <w:numId w:val="8"/>
        </w:numPr>
        <w:spacing w:line="240" w:lineRule="auto"/>
        <w:ind w:left="714" w:hanging="357"/>
        <w:jc w:val="both"/>
        <w:rPr>
          <w:rFonts w:ascii="Arial" w:hAnsi="Arial" w:cs="Arial"/>
          <w:noProof/>
        </w:rPr>
      </w:pPr>
      <w:r w:rsidRPr="006915F0">
        <w:rPr>
          <w:rFonts w:ascii="Arial" w:hAnsi="Arial" w:cs="Arial"/>
          <w:noProof/>
        </w:rPr>
        <w:t>Continue to engage the public education system and its partners for the purposes of improved inclusive and special needs education.</w:t>
      </w:r>
    </w:p>
    <w:p w:rsidR="006915F0" w:rsidRPr="006915F0" w:rsidRDefault="006915F0" w:rsidP="002C2B2D">
      <w:pPr>
        <w:numPr>
          <w:ilvl w:val="0"/>
          <w:numId w:val="8"/>
        </w:numPr>
        <w:spacing w:line="240" w:lineRule="auto"/>
        <w:ind w:left="714" w:hanging="357"/>
        <w:jc w:val="both"/>
        <w:rPr>
          <w:rFonts w:ascii="Arial" w:hAnsi="Arial" w:cs="Arial"/>
          <w:noProof/>
        </w:rPr>
      </w:pPr>
      <w:r w:rsidRPr="006915F0">
        <w:rPr>
          <w:rFonts w:ascii="Arial" w:hAnsi="Arial" w:cs="Arial"/>
          <w:noProof/>
        </w:rPr>
        <w:t xml:space="preserve">Develop guidelines, local education ordinances and issue ministerial directives to guide the development of programs and support structures for Inclusive and Special Needs Education.    </w:t>
      </w:r>
    </w:p>
    <w:p w:rsidR="006915F0" w:rsidRPr="006915F0" w:rsidRDefault="006915F0" w:rsidP="002C2B2D">
      <w:pPr>
        <w:pStyle w:val="Heading2"/>
        <w:rPr>
          <w:rFonts w:ascii="Arial" w:hAnsi="Arial" w:cs="Arial"/>
          <w:noProof/>
        </w:rPr>
      </w:pPr>
      <w:bookmarkStart w:id="101" w:name="_Toc388267850"/>
      <w:r w:rsidRPr="006915F0">
        <w:rPr>
          <w:rFonts w:ascii="Arial" w:hAnsi="Arial" w:cs="Arial"/>
          <w:noProof/>
        </w:rPr>
        <w:t>Stage 3: Transformation and Continuous Improvement — 2016- 2020</w:t>
      </w:r>
      <w:bookmarkEnd w:id="101"/>
    </w:p>
    <w:p w:rsidR="006915F0" w:rsidRPr="006915F0" w:rsidRDefault="006915F0" w:rsidP="002C2B2D">
      <w:pPr>
        <w:numPr>
          <w:ilvl w:val="0"/>
          <w:numId w:val="9"/>
        </w:numPr>
        <w:spacing w:line="240" w:lineRule="auto"/>
        <w:ind w:left="714" w:hanging="357"/>
        <w:jc w:val="both"/>
        <w:rPr>
          <w:rFonts w:ascii="Arial" w:hAnsi="Arial" w:cs="Arial"/>
          <w:noProof/>
        </w:rPr>
      </w:pPr>
      <w:r w:rsidRPr="006915F0">
        <w:rPr>
          <w:rFonts w:ascii="Arial" w:hAnsi="Arial" w:cs="Arial"/>
          <w:noProof/>
        </w:rPr>
        <w:t xml:space="preserve">Align the implementation of the Policy with the new Education Sector Development Plan. </w:t>
      </w:r>
    </w:p>
    <w:p w:rsidR="006915F0" w:rsidRPr="006915F0" w:rsidRDefault="006915F0" w:rsidP="002C2B2D">
      <w:pPr>
        <w:numPr>
          <w:ilvl w:val="0"/>
          <w:numId w:val="9"/>
        </w:numPr>
        <w:spacing w:line="240" w:lineRule="auto"/>
        <w:ind w:left="714" w:hanging="357"/>
        <w:jc w:val="both"/>
        <w:rPr>
          <w:rFonts w:ascii="Arial" w:hAnsi="Arial" w:cs="Arial"/>
          <w:noProof/>
        </w:rPr>
      </w:pPr>
      <w:r w:rsidRPr="006915F0">
        <w:rPr>
          <w:rFonts w:ascii="Arial" w:hAnsi="Arial" w:cs="Arial"/>
          <w:noProof/>
        </w:rPr>
        <w:t>Fully implement the Inclusive and Special Needs Education policy.</w:t>
      </w:r>
    </w:p>
    <w:p w:rsidR="006915F0" w:rsidRPr="006915F0" w:rsidRDefault="006915F0" w:rsidP="002C2B2D">
      <w:pPr>
        <w:numPr>
          <w:ilvl w:val="0"/>
          <w:numId w:val="9"/>
        </w:numPr>
        <w:spacing w:line="240" w:lineRule="auto"/>
        <w:ind w:left="714" w:hanging="357"/>
        <w:jc w:val="both"/>
        <w:rPr>
          <w:rFonts w:ascii="Arial" w:hAnsi="Arial" w:cs="Arial"/>
          <w:noProof/>
        </w:rPr>
      </w:pPr>
      <w:r w:rsidRPr="006915F0">
        <w:rPr>
          <w:rFonts w:ascii="Arial" w:hAnsi="Arial" w:cs="Arial"/>
          <w:noProof/>
        </w:rPr>
        <w:t>Conduct on-going evaluation of the progress of implementation of the Inclusive and Special Needs Education policies.</w:t>
      </w:r>
    </w:p>
    <w:p w:rsidR="006915F0" w:rsidRPr="006915F0" w:rsidRDefault="006915F0" w:rsidP="002C2B2D">
      <w:pPr>
        <w:numPr>
          <w:ilvl w:val="0"/>
          <w:numId w:val="9"/>
        </w:numPr>
        <w:spacing w:line="240" w:lineRule="auto"/>
        <w:ind w:left="714" w:hanging="357"/>
        <w:jc w:val="both"/>
        <w:rPr>
          <w:rFonts w:ascii="Arial" w:hAnsi="Arial" w:cs="Arial"/>
          <w:noProof/>
        </w:rPr>
      </w:pPr>
      <w:r w:rsidRPr="006915F0">
        <w:rPr>
          <w:rFonts w:ascii="Arial" w:hAnsi="Arial" w:cs="Arial"/>
          <w:noProof/>
        </w:rPr>
        <w:t>Conduct an impact analysis on the Inclusive and Special Needs Education policy to determine progress towards transformation and impacts on student outcomes.</w:t>
      </w:r>
    </w:p>
    <w:p w:rsidR="00180E3E" w:rsidRPr="007C6295" w:rsidRDefault="006915F0" w:rsidP="002C2B2D">
      <w:pPr>
        <w:pStyle w:val="ListParagraph"/>
        <w:numPr>
          <w:ilvl w:val="0"/>
          <w:numId w:val="9"/>
        </w:numPr>
        <w:spacing w:line="240" w:lineRule="auto"/>
        <w:ind w:left="714" w:hanging="357"/>
        <w:jc w:val="both"/>
        <w:rPr>
          <w:rFonts w:ascii="Arial" w:hAnsi="Arial" w:cs="Arial"/>
          <w:noProof/>
        </w:rPr>
      </w:pPr>
      <w:r w:rsidRPr="006915F0">
        <w:rPr>
          <w:rFonts w:ascii="Arial" w:hAnsi="Arial" w:cs="Arial"/>
          <w:noProof/>
        </w:rPr>
        <w:t>Use the results of the evaluation and impact analysis processes to continually improve the Inclusive and Special Needs Education policy and its implementation</w:t>
      </w:r>
      <w:r w:rsidR="00180E3E" w:rsidRPr="007C6295">
        <w:rPr>
          <w:rFonts w:ascii="Arial" w:hAnsi="Arial" w:cs="Arial"/>
          <w:noProof/>
        </w:rPr>
        <w:t>.</w:t>
      </w:r>
    </w:p>
    <w:p w:rsidR="009A20AC" w:rsidRDefault="009A20AC">
      <w:pPr>
        <w:contextualSpacing w:val="0"/>
        <w:rPr>
          <w:rFonts w:ascii="Arial" w:hAnsi="Arial" w:cs="Arial"/>
          <w:noProof/>
        </w:rPr>
      </w:pPr>
      <w:r>
        <w:rPr>
          <w:rFonts w:ascii="Arial" w:hAnsi="Arial" w:cs="Arial"/>
          <w:noProof/>
        </w:rPr>
        <w:br w:type="page"/>
      </w:r>
    </w:p>
    <w:p w:rsidR="009A20AC" w:rsidRPr="006018DF" w:rsidRDefault="008A46E3" w:rsidP="00FE300E">
      <w:pPr>
        <w:pStyle w:val="Heading1"/>
        <w:shd w:val="clear" w:color="auto" w:fill="B6DDE8" w:themeFill="accent5" w:themeFillTint="66"/>
        <w:rPr>
          <w:rFonts w:ascii="Arial" w:hAnsi="Arial" w:cs="Arial"/>
          <w:noProof/>
          <w:color w:val="FF0000"/>
        </w:rPr>
      </w:pPr>
      <w:bookmarkStart w:id="102" w:name="_Toc388267851"/>
      <w:r>
        <w:rPr>
          <w:rFonts w:ascii="Arial" w:hAnsi="Arial" w:cs="Arial"/>
          <w:noProof/>
          <w:color w:val="FF0000"/>
        </w:rPr>
        <w:lastRenderedPageBreak/>
        <w:t>Section 6</w:t>
      </w:r>
      <w:r w:rsidR="009A20AC" w:rsidRPr="006018DF">
        <w:rPr>
          <w:rFonts w:ascii="Arial" w:hAnsi="Arial" w:cs="Arial"/>
          <w:noProof/>
          <w:color w:val="FF0000"/>
        </w:rPr>
        <w:t>: Consultation Questions</w:t>
      </w:r>
      <w:bookmarkEnd w:id="102"/>
    </w:p>
    <w:p w:rsidR="00FE300E" w:rsidRDefault="00FE300E" w:rsidP="00FE300E">
      <w:pPr>
        <w:jc w:val="both"/>
        <w:rPr>
          <w:rFonts w:ascii="Arial" w:hAnsi="Arial" w:cs="Arial"/>
          <w:noProof/>
        </w:rPr>
      </w:pPr>
    </w:p>
    <w:p w:rsidR="002C2B2D" w:rsidRPr="002C2B2D" w:rsidRDefault="002C2B2D" w:rsidP="002C2B2D">
      <w:pPr>
        <w:jc w:val="both"/>
        <w:rPr>
          <w:rFonts w:ascii="Arial" w:hAnsi="Arial" w:cs="Arial"/>
          <w:noProof/>
        </w:rPr>
      </w:pPr>
      <w:r w:rsidRPr="002C2B2D">
        <w:rPr>
          <w:rFonts w:ascii="Arial" w:hAnsi="Arial" w:cs="Arial"/>
          <w:noProof/>
        </w:rPr>
        <w:t>The views of the public and the stakeholders will be used to enhance the proposed policy framework. The consultation questions provided is to guide you to provide relevant feedback. Please feel free to provide any other relevant information that will be useful in the development of the policy.  Once the policy proposals are further developed, a system plan must be established, implemented and monitored for progress and impact, and will be part of the Inclusive and Special Needs Education policy framework.</w:t>
      </w:r>
    </w:p>
    <w:p w:rsidR="002C2B2D" w:rsidRPr="002C2B2D" w:rsidRDefault="002C2B2D" w:rsidP="002C2B2D">
      <w:pPr>
        <w:jc w:val="both"/>
        <w:rPr>
          <w:rFonts w:ascii="Arial" w:hAnsi="Arial" w:cs="Arial"/>
          <w:noProof/>
        </w:rPr>
      </w:pPr>
    </w:p>
    <w:p w:rsidR="002C2B2D" w:rsidRPr="002C2B2D" w:rsidRDefault="002C2B2D" w:rsidP="002C2B2D">
      <w:pPr>
        <w:numPr>
          <w:ilvl w:val="0"/>
          <w:numId w:val="39"/>
        </w:numPr>
        <w:jc w:val="both"/>
        <w:rPr>
          <w:rFonts w:ascii="Arial" w:hAnsi="Arial" w:cs="Arial"/>
          <w:noProof/>
        </w:rPr>
      </w:pPr>
      <w:r w:rsidRPr="002C2B2D">
        <w:rPr>
          <w:rFonts w:ascii="Arial" w:hAnsi="Arial" w:cs="Arial"/>
          <w:noProof/>
        </w:rPr>
        <w:t>Is the proposed policy on Inclusive and Special Needs education in general, and different aspects as discussed in particular, appropriate in terms of:</w:t>
      </w:r>
    </w:p>
    <w:p w:rsidR="002C2B2D" w:rsidRPr="002C2B2D" w:rsidRDefault="002C2B2D" w:rsidP="002C2B2D">
      <w:pPr>
        <w:numPr>
          <w:ilvl w:val="0"/>
          <w:numId w:val="40"/>
        </w:numPr>
        <w:jc w:val="both"/>
        <w:rPr>
          <w:rFonts w:ascii="Arial" w:hAnsi="Arial" w:cs="Arial"/>
          <w:noProof/>
        </w:rPr>
      </w:pPr>
      <w:r w:rsidRPr="002C2B2D">
        <w:rPr>
          <w:rFonts w:ascii="Arial" w:hAnsi="Arial" w:cs="Arial"/>
          <w:noProof/>
        </w:rPr>
        <w:t>The timing, given the political conflict the country is facing?</w:t>
      </w:r>
    </w:p>
    <w:p w:rsidR="002C2B2D" w:rsidRPr="002C2B2D" w:rsidRDefault="002C2B2D" w:rsidP="002C2B2D">
      <w:pPr>
        <w:numPr>
          <w:ilvl w:val="0"/>
          <w:numId w:val="40"/>
        </w:numPr>
        <w:jc w:val="both"/>
        <w:rPr>
          <w:rFonts w:ascii="Arial" w:hAnsi="Arial" w:cs="Arial"/>
          <w:noProof/>
        </w:rPr>
      </w:pPr>
      <w:r w:rsidRPr="002C2B2D">
        <w:rPr>
          <w:rFonts w:ascii="Arial" w:hAnsi="Arial" w:cs="Arial"/>
          <w:noProof/>
        </w:rPr>
        <w:t>Being comprehensive in addressing the needs of excluded and/ or children at risk of exclusion in education?</w:t>
      </w:r>
    </w:p>
    <w:p w:rsidR="002C2B2D" w:rsidRPr="002C2B2D" w:rsidRDefault="002C2B2D" w:rsidP="002C2B2D">
      <w:pPr>
        <w:numPr>
          <w:ilvl w:val="0"/>
          <w:numId w:val="40"/>
        </w:numPr>
        <w:jc w:val="both"/>
        <w:rPr>
          <w:rFonts w:ascii="Arial" w:hAnsi="Arial" w:cs="Arial"/>
          <w:noProof/>
        </w:rPr>
      </w:pPr>
      <w:r w:rsidRPr="002C2B2D">
        <w:rPr>
          <w:rFonts w:ascii="Arial" w:hAnsi="Arial" w:cs="Arial"/>
          <w:noProof/>
        </w:rPr>
        <w:t xml:space="preserve">Being compatible with existing education policies, programmes and/ or guidelines currently in your organization?  </w:t>
      </w:r>
    </w:p>
    <w:p w:rsidR="002C2B2D" w:rsidRPr="002C2B2D" w:rsidRDefault="002C2B2D" w:rsidP="002C2B2D">
      <w:pPr>
        <w:numPr>
          <w:ilvl w:val="0"/>
          <w:numId w:val="39"/>
        </w:numPr>
        <w:jc w:val="both"/>
        <w:rPr>
          <w:rFonts w:ascii="Arial" w:hAnsi="Arial" w:cs="Arial"/>
          <w:noProof/>
        </w:rPr>
      </w:pPr>
      <w:r w:rsidRPr="002C2B2D">
        <w:rPr>
          <w:rFonts w:ascii="Arial" w:hAnsi="Arial" w:cs="Arial"/>
          <w:noProof/>
        </w:rPr>
        <w:t>Do the policy priorities address the concerns that you may have about the current provision of special needs education and/ or related services? If so, how?</w:t>
      </w:r>
    </w:p>
    <w:p w:rsidR="002C2B2D" w:rsidRPr="002C2B2D" w:rsidRDefault="002C2B2D" w:rsidP="002C2B2D">
      <w:pPr>
        <w:numPr>
          <w:ilvl w:val="0"/>
          <w:numId w:val="39"/>
        </w:numPr>
        <w:jc w:val="both"/>
        <w:rPr>
          <w:rFonts w:ascii="Arial" w:hAnsi="Arial" w:cs="Arial"/>
          <w:noProof/>
        </w:rPr>
      </w:pPr>
      <w:r w:rsidRPr="002C2B2D">
        <w:rPr>
          <w:rFonts w:ascii="Arial" w:hAnsi="Arial" w:cs="Arial"/>
          <w:noProof/>
        </w:rPr>
        <w:t>What is your opinion on the various proposed areas in the policy?</w:t>
      </w:r>
    </w:p>
    <w:p w:rsidR="002C2B2D" w:rsidRPr="002C2B2D" w:rsidRDefault="002C2B2D" w:rsidP="002C2B2D">
      <w:pPr>
        <w:numPr>
          <w:ilvl w:val="0"/>
          <w:numId w:val="39"/>
        </w:numPr>
        <w:jc w:val="both"/>
        <w:rPr>
          <w:rFonts w:ascii="Arial" w:hAnsi="Arial" w:cs="Arial"/>
          <w:noProof/>
        </w:rPr>
      </w:pPr>
      <w:r w:rsidRPr="002C2B2D">
        <w:rPr>
          <w:rFonts w:ascii="Arial" w:hAnsi="Arial" w:cs="Arial"/>
          <w:noProof/>
        </w:rPr>
        <w:t>How do you think that you can contribute positively to the policy proposals?</w:t>
      </w:r>
    </w:p>
    <w:p w:rsidR="002C2B2D" w:rsidRPr="002C2B2D" w:rsidRDefault="002C2B2D" w:rsidP="002C2B2D">
      <w:pPr>
        <w:numPr>
          <w:ilvl w:val="0"/>
          <w:numId w:val="39"/>
        </w:numPr>
        <w:jc w:val="both"/>
        <w:rPr>
          <w:rFonts w:ascii="Arial" w:hAnsi="Arial" w:cs="Arial"/>
          <w:noProof/>
        </w:rPr>
      </w:pPr>
      <w:r w:rsidRPr="002C2B2D">
        <w:rPr>
          <w:rFonts w:ascii="Arial" w:hAnsi="Arial" w:cs="Arial"/>
          <w:noProof/>
        </w:rPr>
        <w:t>What types of performance indicators or measures would you like to see regarding inclusion and special needs education?</w:t>
      </w:r>
    </w:p>
    <w:p w:rsidR="002C2B2D" w:rsidRPr="002C2B2D" w:rsidRDefault="002C2B2D" w:rsidP="002C2B2D">
      <w:pPr>
        <w:numPr>
          <w:ilvl w:val="0"/>
          <w:numId w:val="39"/>
        </w:numPr>
        <w:jc w:val="both"/>
        <w:rPr>
          <w:rFonts w:ascii="Arial" w:hAnsi="Arial" w:cs="Arial"/>
          <w:noProof/>
        </w:rPr>
      </w:pPr>
      <w:r w:rsidRPr="002C2B2D">
        <w:rPr>
          <w:rFonts w:ascii="Arial" w:hAnsi="Arial" w:cs="Arial"/>
          <w:noProof/>
        </w:rPr>
        <w:t>What types of non-personal information would you like the Ministry of Education to make public regarding inclusive and special needs education?</w:t>
      </w:r>
    </w:p>
    <w:p w:rsidR="002C2B2D" w:rsidRPr="002C2B2D" w:rsidRDefault="002C2B2D" w:rsidP="002C2B2D">
      <w:pPr>
        <w:numPr>
          <w:ilvl w:val="0"/>
          <w:numId w:val="39"/>
        </w:numPr>
        <w:jc w:val="both"/>
        <w:rPr>
          <w:rFonts w:ascii="Arial" w:hAnsi="Arial" w:cs="Arial"/>
          <w:noProof/>
        </w:rPr>
      </w:pPr>
      <w:r w:rsidRPr="002C2B2D">
        <w:rPr>
          <w:rFonts w:ascii="Arial" w:hAnsi="Arial" w:cs="Arial"/>
          <w:noProof/>
        </w:rPr>
        <w:t>Do you have any specific recommendations on how the Ministry of Education can collaborate with the public regarding the development of the inclusive and special needs education policy framework?</w:t>
      </w:r>
    </w:p>
    <w:p w:rsidR="005C283A" w:rsidRDefault="005C283A">
      <w:pPr>
        <w:contextualSpacing w:val="0"/>
        <w:rPr>
          <w:rFonts w:ascii="Arial" w:hAnsi="Arial" w:cs="Arial"/>
          <w:noProof/>
        </w:rPr>
      </w:pPr>
      <w:r>
        <w:rPr>
          <w:rFonts w:ascii="Arial" w:hAnsi="Arial" w:cs="Arial"/>
          <w:noProof/>
        </w:rPr>
        <w:br w:type="page"/>
      </w:r>
    </w:p>
    <w:p w:rsidR="005C283A" w:rsidRPr="00143F51" w:rsidRDefault="005C283A" w:rsidP="00143F51">
      <w:pPr>
        <w:pStyle w:val="Heading1"/>
        <w:shd w:val="clear" w:color="auto" w:fill="B6DDE8" w:themeFill="accent5" w:themeFillTint="66"/>
        <w:rPr>
          <w:rFonts w:ascii="Arial" w:hAnsi="Arial" w:cs="Arial"/>
          <w:noProof/>
          <w:color w:val="FF0000"/>
        </w:rPr>
      </w:pPr>
      <w:r w:rsidRPr="00143F51">
        <w:rPr>
          <w:rFonts w:ascii="Arial" w:hAnsi="Arial" w:cs="Arial"/>
          <w:noProof/>
          <w:color w:val="FF0000"/>
        </w:rPr>
        <w:lastRenderedPageBreak/>
        <w:t>Annex.</w:t>
      </w:r>
    </w:p>
    <w:p w:rsidR="00143F51" w:rsidRPr="00143F51" w:rsidRDefault="00143F51" w:rsidP="00143F51">
      <w:pPr>
        <w:pStyle w:val="ListParagraph"/>
        <w:numPr>
          <w:ilvl w:val="0"/>
          <w:numId w:val="44"/>
        </w:numPr>
        <w:jc w:val="both"/>
        <w:rPr>
          <w:rFonts w:ascii="Arial" w:hAnsi="Arial" w:cs="Arial"/>
          <w:noProof/>
        </w:rPr>
      </w:pPr>
      <w:r w:rsidRPr="00143F51">
        <w:rPr>
          <w:rFonts w:ascii="Arial" w:hAnsi="Arial" w:cs="Arial"/>
          <w:noProof/>
        </w:rPr>
        <w:t>The Why Inclusive Education Pamphelt</w:t>
      </w:r>
    </w:p>
    <w:p w:rsidR="00143F51" w:rsidRPr="00143F51" w:rsidRDefault="00143F51" w:rsidP="00143F51">
      <w:pPr>
        <w:pStyle w:val="ListParagraph"/>
        <w:numPr>
          <w:ilvl w:val="0"/>
          <w:numId w:val="44"/>
        </w:numPr>
        <w:jc w:val="both"/>
        <w:rPr>
          <w:rFonts w:ascii="Arial" w:hAnsi="Arial" w:cs="Arial"/>
          <w:noProof/>
        </w:rPr>
      </w:pPr>
      <w:r w:rsidRPr="00143F51">
        <w:rPr>
          <w:rFonts w:ascii="Arial" w:hAnsi="Arial" w:cs="Arial"/>
          <w:noProof/>
        </w:rPr>
        <w:t>The path to Inclusion: a discussion paper</w:t>
      </w:r>
    </w:p>
    <w:p w:rsidR="00143F51" w:rsidRPr="00143F51" w:rsidRDefault="00143F51" w:rsidP="00143F51">
      <w:pPr>
        <w:pStyle w:val="ListParagraph"/>
        <w:numPr>
          <w:ilvl w:val="0"/>
          <w:numId w:val="44"/>
        </w:numPr>
        <w:jc w:val="both"/>
        <w:rPr>
          <w:rFonts w:ascii="Arial" w:hAnsi="Arial" w:cs="Arial"/>
          <w:noProof/>
        </w:rPr>
      </w:pPr>
      <w:r w:rsidRPr="00143F51">
        <w:rPr>
          <w:rFonts w:ascii="Arial" w:hAnsi="Arial" w:cs="Arial"/>
          <w:noProof/>
        </w:rPr>
        <w:t xml:space="preserve">The </w:t>
      </w:r>
      <w:bookmarkStart w:id="103" w:name="_GoBack"/>
      <w:bookmarkEnd w:id="103"/>
      <w:r w:rsidRPr="00143F51">
        <w:rPr>
          <w:rFonts w:ascii="Arial" w:hAnsi="Arial" w:cs="Arial"/>
          <w:noProof/>
        </w:rPr>
        <w:t>general Terms of refference and the MOU</w:t>
      </w:r>
    </w:p>
    <w:p w:rsidR="00143F51" w:rsidRPr="00143F51" w:rsidRDefault="00143F51" w:rsidP="00143F51">
      <w:pPr>
        <w:pStyle w:val="ListParagraph"/>
        <w:numPr>
          <w:ilvl w:val="0"/>
          <w:numId w:val="44"/>
        </w:numPr>
        <w:jc w:val="both"/>
        <w:rPr>
          <w:rFonts w:ascii="Arial" w:hAnsi="Arial" w:cs="Arial"/>
          <w:noProof/>
        </w:rPr>
      </w:pPr>
      <w:r w:rsidRPr="00143F51">
        <w:rPr>
          <w:rFonts w:ascii="Arial" w:hAnsi="Arial" w:cs="Arial"/>
          <w:noProof/>
        </w:rPr>
        <w:t>The data collection and analysis report.</w:t>
      </w:r>
    </w:p>
    <w:sectPr w:rsidR="00143F51" w:rsidRPr="00143F51" w:rsidSect="00BC475B">
      <w:footerReference w:type="default" r:id="rId18"/>
      <w:pgSz w:w="12240" w:h="15840"/>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8B4" w:rsidRDefault="00BC28B4" w:rsidP="001D1B70">
      <w:pPr>
        <w:spacing w:after="0" w:line="240" w:lineRule="auto"/>
      </w:pPr>
      <w:r>
        <w:separator/>
      </w:r>
    </w:p>
  </w:endnote>
  <w:endnote w:type="continuationSeparator" w:id="0">
    <w:p w:rsidR="00BC28B4" w:rsidRDefault="00BC28B4" w:rsidP="001D1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A0" w:rsidRDefault="007644A0">
    <w:pPr>
      <w:pStyle w:val="Footer"/>
      <w:pBdr>
        <w:top w:val="thinThickSmallGap" w:sz="24" w:space="1" w:color="622423" w:themeColor="accent2" w:themeShade="7F"/>
      </w:pBdr>
      <w:rPr>
        <w:rFonts w:asciiTheme="majorHAnsi" w:eastAsiaTheme="majorEastAsia" w:hAnsiTheme="majorHAnsi" w:cstheme="majorBidi"/>
      </w:rPr>
    </w:pPr>
    <w:r w:rsidRPr="009C3415">
      <w:rPr>
        <w:rFonts w:ascii="Arial" w:eastAsiaTheme="majorEastAsia" w:hAnsi="Arial" w:cs="Arial"/>
        <w:sz w:val="16"/>
        <w:szCs w:val="16"/>
      </w:rPr>
      <w:t>The Policy Position Paper is part of the Project financed by Norwegian Agency for development Corporation</w:t>
    </w:r>
    <w:r>
      <w:rPr>
        <w:rFonts w:ascii="Arial" w:eastAsiaTheme="majorEastAsia" w:hAnsi="Arial" w:cs="Arial"/>
        <w:sz w:val="16"/>
        <w:szCs w:val="16"/>
      </w:rPr>
      <w:t xml:space="preserve"> (Norad)</w:t>
    </w:r>
    <w:r w:rsidRPr="009C3415">
      <w:rPr>
        <w:rFonts w:ascii="Arial" w:eastAsiaTheme="majorEastAsia" w:hAnsi="Arial" w:cs="Arial"/>
        <w:sz w:val="16"/>
        <w:szCs w:val="16"/>
      </w:rPr>
      <w:t xml:space="preserve"> and implemented by the Ministry of Education Science and Technology Republic South Sudan, Strømme Foundation and LIGHT FOR THE WORLD</w:t>
    </w:r>
    <w:r w:rsidRPr="009C3415">
      <w:rPr>
        <w:rFonts w:asciiTheme="majorHAnsi" w:eastAsiaTheme="majorEastAsia" w:hAnsiTheme="majorHAnsi" w:cstheme="majorBidi"/>
        <w:sz w:val="24"/>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C8308E" w:rsidRPr="00C8308E">
      <w:rPr>
        <w:rFonts w:asciiTheme="minorHAnsi" w:eastAsiaTheme="minorEastAsia" w:hAnsiTheme="minorHAnsi"/>
      </w:rPr>
      <w:fldChar w:fldCharType="begin"/>
    </w:r>
    <w:r>
      <w:instrText xml:space="preserve"> PAGE   \* MERGEFORMAT </w:instrText>
    </w:r>
    <w:r w:rsidR="00C8308E" w:rsidRPr="00C8308E">
      <w:rPr>
        <w:rFonts w:asciiTheme="minorHAnsi" w:eastAsiaTheme="minorEastAsia" w:hAnsiTheme="minorHAnsi"/>
      </w:rPr>
      <w:fldChar w:fldCharType="separate"/>
    </w:r>
    <w:r w:rsidR="003F0E14" w:rsidRPr="003F0E14">
      <w:rPr>
        <w:rFonts w:asciiTheme="majorHAnsi" w:eastAsiaTheme="majorEastAsia" w:hAnsiTheme="majorHAnsi" w:cstheme="majorBidi"/>
        <w:noProof/>
      </w:rPr>
      <w:t>46</w:t>
    </w:r>
    <w:r w:rsidR="00C8308E">
      <w:rPr>
        <w:rFonts w:asciiTheme="majorHAnsi" w:eastAsiaTheme="majorEastAsia" w:hAnsiTheme="majorHAnsi" w:cstheme="majorBidi"/>
        <w:noProof/>
      </w:rPr>
      <w:fldChar w:fldCharType="end"/>
    </w:r>
  </w:p>
  <w:p w:rsidR="007644A0" w:rsidRDefault="00764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8B4" w:rsidRDefault="00BC28B4" w:rsidP="001D1B70">
      <w:pPr>
        <w:spacing w:after="0" w:line="240" w:lineRule="auto"/>
      </w:pPr>
      <w:r>
        <w:separator/>
      </w:r>
    </w:p>
  </w:footnote>
  <w:footnote w:type="continuationSeparator" w:id="0">
    <w:p w:rsidR="00BC28B4" w:rsidRDefault="00BC28B4" w:rsidP="001D1B70">
      <w:pPr>
        <w:spacing w:after="0" w:line="240" w:lineRule="auto"/>
      </w:pPr>
      <w:r>
        <w:continuationSeparator/>
      </w:r>
    </w:p>
  </w:footnote>
  <w:footnote w:id="1">
    <w:p w:rsidR="004D06F5" w:rsidRPr="007644A0" w:rsidRDefault="004D06F5">
      <w:pPr>
        <w:pStyle w:val="FootnoteText"/>
        <w:rPr>
          <w:lang w:val="en-GB"/>
        </w:rPr>
      </w:pPr>
      <w:r>
        <w:rPr>
          <w:rStyle w:val="FootnoteReference"/>
        </w:rPr>
        <w:footnoteRef/>
      </w:r>
      <w:r>
        <w:t xml:space="preserve"> </w:t>
      </w:r>
      <w:r>
        <w:rPr>
          <w:lang w:val="en-GB"/>
        </w:rPr>
        <w:t>Thee United Nations Convention on the Rights of Persons with Disabilities 2008  Article 1</w:t>
      </w:r>
    </w:p>
  </w:footnote>
  <w:footnote w:id="2">
    <w:p w:rsidR="004D06F5" w:rsidRPr="00E327E9" w:rsidRDefault="004D06F5">
      <w:pPr>
        <w:pStyle w:val="FootnoteText"/>
      </w:pPr>
      <w:r>
        <w:rPr>
          <w:rStyle w:val="FootnoteReference"/>
        </w:rPr>
        <w:footnoteRef/>
      </w:r>
      <w:r>
        <w:t xml:space="preserve"> </w:t>
      </w:r>
      <w:r w:rsidRPr="00E327E9">
        <w:t xml:space="preserve">King-Sears, M. E. (2001). Three steps for gaining access to the general education curriculum for learners with disabilities. </w:t>
      </w:r>
    </w:p>
  </w:footnote>
  <w:footnote w:id="3">
    <w:p w:rsidR="004D06F5" w:rsidRPr="004D762C" w:rsidRDefault="004D06F5">
      <w:pPr>
        <w:pStyle w:val="FootnoteText"/>
      </w:pPr>
      <w:r>
        <w:rPr>
          <w:rStyle w:val="FootnoteReference"/>
        </w:rPr>
        <w:footnoteRef/>
      </w:r>
      <w:r w:rsidRPr="004D762C">
        <w:t>Best Start Expert Panel on Early Learning, 2007</w:t>
      </w:r>
    </w:p>
  </w:footnote>
  <w:footnote w:id="4">
    <w:p w:rsidR="004D06F5" w:rsidRDefault="004D06F5" w:rsidP="001D1B70">
      <w:pPr>
        <w:pStyle w:val="FootnoteText"/>
      </w:pPr>
      <w:r>
        <w:rPr>
          <w:rStyle w:val="FootnoteReference"/>
        </w:rPr>
        <w:footnoteRef/>
      </w:r>
      <w:r>
        <w:t xml:space="preserve"> For a detailed critical look at these issues, see: Rieser, R (2013) ‘Teacher Education for Children </w:t>
      </w:r>
    </w:p>
    <w:p w:rsidR="004D06F5" w:rsidRDefault="00143F51" w:rsidP="001D1B70">
      <w:pPr>
        <w:pStyle w:val="FootnoteText"/>
      </w:pPr>
      <w:r>
        <w:t>With</w:t>
      </w:r>
      <w:r w:rsidR="004D06F5">
        <w:t xml:space="preserve"> Disabilities. Literature Review’. Prepared for UNICEF, </w:t>
      </w:r>
      <w:r>
        <w:t>New</w:t>
      </w:r>
      <w:r w:rsidR="004D06F5">
        <w:t xml:space="preserve"> York. </w:t>
      </w:r>
      <w:r w:rsidR="004D06F5" w:rsidRPr="00D67CB2">
        <w:t>www.eenet.org.uk/resources/docs/Teacher_education_for_children_disabilities_litreview.pdf</w:t>
      </w:r>
    </w:p>
  </w:footnote>
  <w:footnote w:id="5">
    <w:p w:rsidR="004D06F5" w:rsidRPr="007A75CC" w:rsidRDefault="004D06F5">
      <w:pPr>
        <w:pStyle w:val="FootnoteText"/>
      </w:pPr>
      <w:r>
        <w:rPr>
          <w:rStyle w:val="FootnoteReference"/>
        </w:rPr>
        <w:footnoteRef/>
      </w:r>
      <w:r w:rsidRPr="007A75CC">
        <w:t xml:space="preserve">Government of South Sudan (2011), South Sudan Development Plan 2011-2013: </w:t>
      </w:r>
      <w:r w:rsidR="00143F51" w:rsidRPr="007A75CC">
        <w:t>Realizing</w:t>
      </w:r>
      <w:r w:rsidRPr="007A75CC">
        <w:t xml:space="preserve"> freedom, equality, justice, peace and prosperity for all</w:t>
      </w:r>
    </w:p>
  </w:footnote>
  <w:footnote w:id="6">
    <w:p w:rsidR="004D06F5" w:rsidRPr="007A75CC" w:rsidRDefault="004D06F5">
      <w:pPr>
        <w:pStyle w:val="FootnoteText"/>
      </w:pPr>
      <w:r>
        <w:rPr>
          <w:rStyle w:val="FootnoteReference"/>
        </w:rPr>
        <w:footnoteRef/>
      </w:r>
      <w:r w:rsidRPr="007A75CC">
        <w:t>Government of South Sudan (2011), South Sudan Development Plan 2011-2013</w:t>
      </w:r>
    </w:p>
  </w:footnote>
  <w:footnote w:id="7">
    <w:p w:rsidR="004D06F5" w:rsidRPr="0000311B" w:rsidRDefault="004D06F5">
      <w:pPr>
        <w:pStyle w:val="FootnoteText"/>
      </w:pPr>
      <w:r>
        <w:rPr>
          <w:rStyle w:val="FootnoteReference"/>
        </w:rPr>
        <w:footnoteRef/>
      </w:r>
      <w:r w:rsidRPr="0000311B">
        <w:t>For in-depth discussion see Working paper April 2013 on EFA Global report-  Accelerating Progress to 2015 South Sudan- Report published by The Good Planet Foundation © 2013-</w:t>
      </w:r>
    </w:p>
  </w:footnote>
  <w:footnote w:id="8">
    <w:p w:rsidR="004D06F5" w:rsidRPr="0000311B" w:rsidRDefault="004D06F5">
      <w:pPr>
        <w:pStyle w:val="FootnoteText"/>
      </w:pPr>
      <w:r>
        <w:rPr>
          <w:rStyle w:val="FootnoteReference"/>
        </w:rPr>
        <w:footnoteRef/>
      </w:r>
      <w:r w:rsidRPr="0000311B">
        <w:t>South Sudan National Bureau of Statistics 2012</w:t>
      </w:r>
    </w:p>
  </w:footnote>
  <w:footnote w:id="9">
    <w:p w:rsidR="004D06F5" w:rsidRPr="00670E19" w:rsidRDefault="004D06F5">
      <w:pPr>
        <w:pStyle w:val="FootnoteText"/>
      </w:pPr>
      <w:r>
        <w:rPr>
          <w:rStyle w:val="FootnoteReference"/>
        </w:rPr>
        <w:footnoteRef/>
      </w:r>
      <w:r w:rsidRPr="00670E19">
        <w:t>EFA (2011), Building a better future: Education for an independent South Sudan</w:t>
      </w:r>
    </w:p>
  </w:footnote>
  <w:footnote w:id="10">
    <w:p w:rsidR="004D06F5" w:rsidRPr="00670E19" w:rsidRDefault="004D06F5">
      <w:pPr>
        <w:pStyle w:val="FootnoteText"/>
      </w:pPr>
      <w:r>
        <w:rPr>
          <w:rStyle w:val="FootnoteReference"/>
        </w:rPr>
        <w:footnoteRef/>
      </w:r>
      <w:r w:rsidRPr="00670E19">
        <w:t>Ministry of Finance and Economic Planning (2012), ‘Republic of South Sudan Draft Budget 2012/13: Draft to National Legislative Assembly (June 2012)’</w:t>
      </w:r>
    </w:p>
  </w:footnote>
  <w:footnote w:id="11">
    <w:p w:rsidR="004D06F5" w:rsidRPr="002759A4" w:rsidRDefault="004D06F5" w:rsidP="00042698">
      <w:pPr>
        <w:pStyle w:val="FootnoteText"/>
      </w:pPr>
      <w:r>
        <w:rPr>
          <w:rStyle w:val="FootnoteReference"/>
        </w:rPr>
        <w:footnoteRef/>
      </w:r>
      <w:r>
        <w:t xml:space="preserve"> See further analysis on the context of special need education on the report based on the data analysis attached. </w:t>
      </w:r>
    </w:p>
  </w:footnote>
  <w:footnote w:id="12">
    <w:p w:rsidR="004D06F5" w:rsidRDefault="004D06F5" w:rsidP="00A87B7F">
      <w:pPr>
        <w:pStyle w:val="FootnoteText"/>
      </w:pPr>
      <w:r>
        <w:rPr>
          <w:rStyle w:val="FootnoteReference"/>
        </w:rPr>
        <w:footnoteRef/>
      </w:r>
      <w:r>
        <w:t>MoGEIEMIS 2012  Education Statistics for GOSS p47</w:t>
      </w:r>
    </w:p>
  </w:footnote>
  <w:footnote w:id="13">
    <w:p w:rsidR="004D06F5" w:rsidRDefault="004D06F5" w:rsidP="00A87B7F">
      <w:pPr>
        <w:pStyle w:val="FootnoteText"/>
      </w:pPr>
      <w:r>
        <w:rPr>
          <w:rStyle w:val="FootnoteReference"/>
        </w:rPr>
        <w:footnoteRef/>
      </w:r>
      <w:r>
        <w:rPr>
          <w:rFonts w:cs="Arial"/>
        </w:rPr>
        <w:t>Being the potential primary school population aged 6-13 of 2,148,74569 (p43 ASC)  divided by 15. However given the many children over 13 attending primary schools and a likely higher level of impairment this could be as many as 500,000. WHO 2011 World Report on Disability, Washington</w:t>
      </w:r>
    </w:p>
  </w:footnote>
  <w:footnote w:id="14">
    <w:p w:rsidR="004D06F5" w:rsidRPr="00A14CAC" w:rsidRDefault="004D06F5" w:rsidP="00A87B7F">
      <w:pPr>
        <w:spacing w:after="0" w:line="240" w:lineRule="auto"/>
        <w:rPr>
          <w:sz w:val="16"/>
          <w:szCs w:val="16"/>
        </w:rPr>
      </w:pPr>
      <w:r w:rsidRPr="00A14CAC">
        <w:rPr>
          <w:rStyle w:val="FootnoteReference"/>
          <w:sz w:val="16"/>
          <w:szCs w:val="16"/>
        </w:rPr>
        <w:footnoteRef/>
      </w:r>
      <w:r w:rsidRPr="00A14CAC">
        <w:rPr>
          <w:sz w:val="16"/>
          <w:szCs w:val="16"/>
        </w:rPr>
        <w:t>Sserunkuma et al  (2012) Baseline study on the situation of inclusive education in Yei and Mundri counties of South Sudan, Juba, Light for the World</w:t>
      </w:r>
    </w:p>
  </w:footnote>
  <w:footnote w:id="15">
    <w:p w:rsidR="004D06F5" w:rsidRPr="00A14CAC" w:rsidRDefault="004D06F5" w:rsidP="00A87B7F">
      <w:pPr>
        <w:spacing w:after="0" w:line="240" w:lineRule="auto"/>
        <w:rPr>
          <w:rFonts w:eastAsia="Times New Roman" w:cs="Times New Roman"/>
          <w:sz w:val="16"/>
          <w:szCs w:val="16"/>
          <w:lang w:eastAsia="en-GB"/>
        </w:rPr>
      </w:pPr>
      <w:r w:rsidRPr="00A14CAC">
        <w:rPr>
          <w:rStyle w:val="FootnoteReference"/>
          <w:sz w:val="16"/>
          <w:szCs w:val="16"/>
        </w:rPr>
        <w:footnoteRef/>
      </w:r>
      <w:r w:rsidRPr="00A14CAC">
        <w:rPr>
          <w:rFonts w:eastAsia="Times New Roman" w:cs="Times New Roman"/>
          <w:sz w:val="16"/>
          <w:szCs w:val="16"/>
          <w:lang w:eastAsia="en-GB"/>
        </w:rPr>
        <w:t xml:space="preserve">Washington Group on Disability Statistics: </w:t>
      </w:r>
      <w:r w:rsidRPr="00A14CAC">
        <w:rPr>
          <w:rFonts w:eastAsia="Times New Roman" w:cs="Times New Roman"/>
          <w:i/>
          <w:iCs/>
          <w:sz w:val="16"/>
          <w:szCs w:val="16"/>
          <w:lang w:eastAsia="en-GB"/>
        </w:rPr>
        <w:t>Understanding and interpreting disability as measured using the WG Short Set of Questions</w:t>
      </w:r>
      <w:r w:rsidRPr="00A14CAC">
        <w:rPr>
          <w:rFonts w:eastAsia="Times New Roman" w:cs="Times New Roman"/>
          <w:sz w:val="16"/>
          <w:szCs w:val="16"/>
          <w:lang w:eastAsia="en-GB"/>
        </w:rPr>
        <w:t>. : Washington Group on Disability Statistics (WG); 2009. [</w:t>
      </w:r>
      <w:hyperlink r:id="rId1" w:history="1">
        <w:r w:rsidRPr="00A14CAC">
          <w:rPr>
            <w:rFonts w:eastAsia="Times New Roman" w:cs="Times New Roman"/>
            <w:color w:val="0000FF"/>
            <w:sz w:val="16"/>
            <w:szCs w:val="16"/>
            <w:u w:val="single"/>
            <w:lang w:eastAsia="en-GB"/>
          </w:rPr>
          <w:t>http://www.cdc.gov/nchs/data/washington_group/meeting8/interpreting_disability.pdf</w:t>
        </w:r>
      </w:hyperlink>
      <w:hyperlink r:id="rId2" w:tooltip="Archive copy of webpage" w:history="1">
        <w:r w:rsidRPr="00A14CAC">
          <w:rPr>
            <w:rFonts w:eastAsia="Times New Roman" w:cs="Times New Roman"/>
            <w:color w:val="0000FF"/>
            <w:sz w:val="16"/>
            <w:szCs w:val="16"/>
            <w:u w:val="single"/>
            <w:lang w:eastAsia="en-GB"/>
          </w:rPr>
          <w:t>webcite</w:t>
        </w:r>
      </w:hyperlink>
      <w:r w:rsidRPr="00A14CAC">
        <w:rPr>
          <w:rFonts w:eastAsia="Times New Roman" w:cs="Times New Roman"/>
          <w:sz w:val="16"/>
          <w:szCs w:val="16"/>
          <w:lang w:eastAsia="en-GB"/>
        </w:rPr>
        <w:t>]</w:t>
      </w:r>
    </w:p>
  </w:footnote>
  <w:footnote w:id="16">
    <w:p w:rsidR="004D06F5" w:rsidRPr="00B41655" w:rsidRDefault="004D06F5" w:rsidP="002B2732">
      <w:pPr>
        <w:pStyle w:val="Bodytext1"/>
        <w:rPr>
          <w:sz w:val="16"/>
          <w:szCs w:val="16"/>
        </w:rPr>
      </w:pPr>
      <w:r w:rsidRPr="00B41655">
        <w:rPr>
          <w:rStyle w:val="FootnoteReference"/>
          <w:sz w:val="16"/>
          <w:szCs w:val="16"/>
        </w:rPr>
        <w:footnoteRef/>
      </w:r>
      <w:r w:rsidRPr="00B41655">
        <w:rPr>
          <w:sz w:val="16"/>
          <w:szCs w:val="16"/>
        </w:rPr>
        <w:t xml:space="preserve"> A recent study in Bhutan of children aged 2-9 years identified 21% with some impairment in a functional area National Statistics Bureau, Bhutan, 2012,( pp1-2). A similar study carried out in Cambodia </w:t>
      </w:r>
      <w:r w:rsidRPr="00B41655">
        <w:rPr>
          <w:rStyle w:val="FootnoteReference"/>
          <w:sz w:val="16"/>
          <w:szCs w:val="16"/>
        </w:rPr>
        <w:footnoteRef/>
      </w:r>
      <w:r w:rsidRPr="00B41655">
        <w:rPr>
          <w:sz w:val="16"/>
          <w:szCs w:val="16"/>
        </w:rPr>
        <w:t xml:space="preserve"> found impairment levels at 15.6%; 10% had a disability and 3.2% had moderate, severe or profound levels of disability. UNICEF Cambodia Country Office (2011) Cambodia Childhood Disability Survey. Provided by Peter De Vries, UNICEF Cambodia. A study by the Vietnamese Census analysing out-of-school children</w:t>
      </w:r>
      <w:r w:rsidRPr="00B41655">
        <w:rPr>
          <w:rStyle w:val="FootnoteReference"/>
          <w:sz w:val="16"/>
          <w:szCs w:val="16"/>
        </w:rPr>
        <w:footnoteRef/>
      </w:r>
      <w:r w:rsidRPr="00B41655">
        <w:rPr>
          <w:sz w:val="16"/>
          <w:szCs w:val="16"/>
        </w:rPr>
        <w:t xml:space="preserve"> showed that 85% of children with disabilities did not finish school; 33% had never attended school; and 45% of persons with disabilities were illiterate. This is in contrast to completion rates of well over 90% for those without disabilities.UNICEF EAPRO Viet Nam 2010 Census as cited in the “Out-of-School Children Initiative, Viet Nam Country Study 2012”</w:t>
      </w:r>
    </w:p>
  </w:footnote>
  <w:footnote w:id="17">
    <w:p w:rsidR="004D06F5" w:rsidRPr="00A14CAC" w:rsidRDefault="004D06F5" w:rsidP="00A87B7F">
      <w:pPr>
        <w:pStyle w:val="FootnoteText"/>
        <w:rPr>
          <w:sz w:val="16"/>
          <w:szCs w:val="16"/>
        </w:rPr>
      </w:pPr>
      <w:r w:rsidRPr="00A14CAC">
        <w:rPr>
          <w:rStyle w:val="FootnoteReference"/>
          <w:sz w:val="16"/>
          <w:szCs w:val="16"/>
        </w:rPr>
        <w:footnoteRef/>
      </w:r>
      <w:r w:rsidRPr="00A14CAC">
        <w:rPr>
          <w:sz w:val="16"/>
          <w:szCs w:val="16"/>
        </w:rPr>
        <w:t>Sserunkuma et al  (2012) Baseline study on the situation of inclusive education in Yei and Mundri counties of South Sudan, Juba, Light for the World  Table 6b</w:t>
      </w:r>
    </w:p>
  </w:footnote>
  <w:footnote w:id="18">
    <w:p w:rsidR="004D06F5" w:rsidRPr="000843ED" w:rsidRDefault="004D06F5" w:rsidP="00A87B7F">
      <w:pPr>
        <w:pStyle w:val="FootnoteText"/>
        <w:rPr>
          <w:b/>
          <w:sz w:val="18"/>
          <w:szCs w:val="18"/>
        </w:rPr>
      </w:pPr>
      <w:r w:rsidRPr="00B41655">
        <w:rPr>
          <w:rStyle w:val="FootnoteReference"/>
          <w:sz w:val="16"/>
          <w:szCs w:val="16"/>
        </w:rPr>
        <w:footnoteRef/>
      </w:r>
      <w:r w:rsidRPr="00B41655">
        <w:rPr>
          <w:rFonts w:ascii="Calibri" w:eastAsia="Times New Roman" w:hAnsi="Calibri"/>
          <w:sz w:val="16"/>
          <w:szCs w:val="16"/>
          <w:lang w:bidi="he-IL"/>
        </w:rPr>
        <w:t xml:space="preserve"> 5</w:t>
      </w:r>
      <w:r w:rsidRPr="00B41655">
        <w:rPr>
          <w:rFonts w:ascii="Calibri" w:eastAsia="Times New Roman" w:hAnsi="Calibri"/>
          <w:sz w:val="16"/>
          <w:szCs w:val="16"/>
          <w:vertAlign w:val="superscript"/>
          <w:lang w:bidi="he-IL"/>
        </w:rPr>
        <w:t>th</w:t>
      </w:r>
      <w:r w:rsidRPr="00B41655">
        <w:rPr>
          <w:rFonts w:ascii="Calibri" w:eastAsia="Times New Roman" w:hAnsi="Calibri"/>
          <w:sz w:val="16"/>
          <w:szCs w:val="16"/>
          <w:lang w:bidi="he-IL"/>
        </w:rPr>
        <w:t xml:space="preserve"> Sudan Population and Housing Census – 2008, Priority results, technical working group (central Bureau of Statistics), Apr. 2009. However, this figure can be estimated to be a minimum figure given the questionnaire utilized and the change in population structure and set up since 2009</w:t>
      </w:r>
    </w:p>
  </w:footnote>
  <w:footnote w:id="19">
    <w:p w:rsidR="004D06F5" w:rsidRPr="00F07F76" w:rsidRDefault="004D06F5" w:rsidP="00A87B7F">
      <w:pPr>
        <w:pStyle w:val="authors"/>
        <w:spacing w:before="0" w:beforeAutospacing="0" w:after="0" w:afterAutospacing="0"/>
        <w:rPr>
          <w:rFonts w:asciiTheme="minorHAnsi" w:hAnsiTheme="minorHAnsi"/>
          <w:b/>
          <w:sz w:val="16"/>
          <w:szCs w:val="16"/>
        </w:rPr>
      </w:pPr>
      <w:r w:rsidRPr="000843ED">
        <w:rPr>
          <w:rStyle w:val="FootnoteReference"/>
          <w:rFonts w:asciiTheme="minorHAnsi" w:hAnsiTheme="minorHAnsi"/>
          <w:b/>
          <w:sz w:val="16"/>
          <w:szCs w:val="16"/>
        </w:rPr>
        <w:footnoteRef/>
      </w:r>
      <w:r w:rsidRPr="000843ED">
        <w:rPr>
          <w:rStyle w:val="Strong"/>
          <w:rFonts w:asciiTheme="minorHAnsi" w:hAnsiTheme="minorHAnsi"/>
          <w:sz w:val="16"/>
          <w:szCs w:val="16"/>
        </w:rPr>
        <w:t>Ayazi</w:t>
      </w:r>
      <w:r w:rsidRPr="000843ED">
        <w:rPr>
          <w:rFonts w:asciiTheme="minorHAnsi" w:hAnsiTheme="minorHAnsi"/>
          <w:b/>
          <w:sz w:val="16"/>
          <w:szCs w:val="16"/>
          <w:vertAlign w:val="superscript"/>
        </w:rPr>
        <w:t xml:space="preserve">, </w:t>
      </w:r>
      <w:r w:rsidRPr="000843ED">
        <w:rPr>
          <w:rFonts w:asciiTheme="minorHAnsi" w:hAnsiTheme="minorHAnsi"/>
          <w:b/>
          <w:sz w:val="16"/>
          <w:szCs w:val="16"/>
        </w:rPr>
        <w:t>T,</w:t>
      </w:r>
      <w:r w:rsidRPr="000843ED">
        <w:rPr>
          <w:rStyle w:val="Strong"/>
          <w:rFonts w:asciiTheme="minorHAnsi" w:hAnsiTheme="minorHAnsi"/>
          <w:sz w:val="16"/>
          <w:szCs w:val="16"/>
        </w:rPr>
        <w:t>Lien</w:t>
      </w:r>
      <w:r w:rsidRPr="000843ED">
        <w:rPr>
          <w:rFonts w:asciiTheme="minorHAnsi" w:hAnsiTheme="minorHAnsi"/>
          <w:b/>
          <w:sz w:val="16"/>
          <w:szCs w:val="16"/>
        </w:rPr>
        <w:t>,L</w:t>
      </w:r>
      <w:r w:rsidRPr="000843ED">
        <w:rPr>
          <w:rStyle w:val="Strong"/>
          <w:rFonts w:asciiTheme="minorHAnsi" w:hAnsiTheme="minorHAnsi"/>
          <w:sz w:val="16"/>
          <w:szCs w:val="16"/>
        </w:rPr>
        <w:t>Henning, A.Jenkins</w:t>
      </w:r>
      <w:r w:rsidRPr="000843ED">
        <w:rPr>
          <w:rFonts w:asciiTheme="minorHAnsi" w:hAnsiTheme="minorHAnsi"/>
          <w:b/>
          <w:sz w:val="16"/>
          <w:szCs w:val="16"/>
        </w:rPr>
        <w:t>,R.</w:t>
      </w:r>
      <w:r w:rsidRPr="000843ED">
        <w:rPr>
          <w:rStyle w:val="Strong"/>
          <w:rFonts w:asciiTheme="minorHAnsi" w:hAnsiTheme="minorHAnsi"/>
          <w:sz w:val="16"/>
          <w:szCs w:val="16"/>
        </w:rPr>
        <w:t>AmokAlbino,R</w:t>
      </w:r>
      <w:r w:rsidRPr="000843ED">
        <w:rPr>
          <w:rFonts w:asciiTheme="minorHAnsi" w:hAnsiTheme="minorHAnsi"/>
          <w:b/>
          <w:sz w:val="16"/>
          <w:szCs w:val="16"/>
        </w:rPr>
        <w:t xml:space="preserve"> and</w:t>
      </w:r>
      <w:r w:rsidRPr="000843ED">
        <w:rPr>
          <w:rStyle w:val="Strong"/>
          <w:rFonts w:asciiTheme="minorHAnsi" w:hAnsiTheme="minorHAnsi"/>
          <w:sz w:val="16"/>
          <w:szCs w:val="16"/>
        </w:rPr>
        <w:t xml:space="preserve">Hauff.E (2013) </w:t>
      </w:r>
      <w:r w:rsidRPr="000843ED">
        <w:rPr>
          <w:rFonts w:asciiTheme="minorHAnsi" w:hAnsiTheme="minorHAnsi"/>
          <w:b/>
          <w:sz w:val="16"/>
          <w:szCs w:val="16"/>
        </w:rPr>
        <w:t>Disability associated with exposure to traumatic events: results fro</w:t>
      </w:r>
      <w:r w:rsidRPr="00F07F76">
        <w:rPr>
          <w:rFonts w:asciiTheme="minorHAnsi" w:hAnsiTheme="minorHAnsi"/>
          <w:sz w:val="16"/>
          <w:szCs w:val="16"/>
        </w:rPr>
        <w:t>m a cross-sectional community survey in South Sudan</w:t>
      </w:r>
      <w:r w:rsidRPr="00E3531D">
        <w:rPr>
          <w:rFonts w:asciiTheme="minorHAnsi" w:hAnsiTheme="minorHAnsi"/>
          <w:b/>
          <w:sz w:val="16"/>
          <w:szCs w:val="16"/>
        </w:rPr>
        <w:t xml:space="preserve">’ </w:t>
      </w:r>
      <w:hyperlink r:id="rId3" w:history="1">
        <w:r w:rsidRPr="00E3531D">
          <w:rPr>
            <w:rStyle w:val="Hyperlink"/>
            <w:rFonts w:asciiTheme="minorHAnsi" w:hAnsiTheme="minorHAnsi"/>
            <w:sz w:val="16"/>
            <w:szCs w:val="16"/>
          </w:rPr>
          <w:t>http://www.biomedcentral.com/1471-2458/13/469</w:t>
        </w:r>
      </w:hyperlink>
    </w:p>
  </w:footnote>
  <w:footnote w:id="20">
    <w:p w:rsidR="004D06F5" w:rsidRPr="00B41655" w:rsidRDefault="004D06F5" w:rsidP="00A87B7F">
      <w:pPr>
        <w:spacing w:after="0" w:line="240" w:lineRule="auto"/>
        <w:jc w:val="both"/>
        <w:rPr>
          <w:rFonts w:ascii="Calibri" w:hAnsi="Calibri"/>
          <w:sz w:val="16"/>
          <w:szCs w:val="16"/>
        </w:rPr>
      </w:pPr>
      <w:r w:rsidRPr="00B41655">
        <w:rPr>
          <w:rStyle w:val="FootnoteReference"/>
          <w:sz w:val="16"/>
          <w:szCs w:val="16"/>
        </w:rPr>
        <w:footnoteRef/>
      </w:r>
      <w:r w:rsidRPr="00B41655">
        <w:rPr>
          <w:rFonts w:ascii="Calibri" w:hAnsi="Calibri"/>
          <w:sz w:val="16"/>
          <w:szCs w:val="16"/>
        </w:rPr>
        <w:t>National Disability Assessment: Eastern Equatoria, Jonglei, &amp; Western Bahr el-Ghazal States, Forcier consulting for MGCSW, Sept 2012</w:t>
      </w:r>
    </w:p>
  </w:footnote>
  <w:footnote w:id="21">
    <w:p w:rsidR="004D06F5" w:rsidRDefault="004D06F5" w:rsidP="00A87B7F">
      <w:pPr>
        <w:pStyle w:val="FootnoteText"/>
      </w:pPr>
      <w:r w:rsidRPr="00B41655">
        <w:rPr>
          <w:rStyle w:val="FootnoteReference"/>
          <w:sz w:val="16"/>
          <w:szCs w:val="16"/>
        </w:rPr>
        <w:footnoteRef/>
      </w:r>
      <w:r w:rsidRPr="00B41655">
        <w:rPr>
          <w:sz w:val="16"/>
          <w:szCs w:val="16"/>
        </w:rPr>
        <w:t>MGCSW(2013) South Sudan National Disability and Inclusion Policy p29</w:t>
      </w:r>
    </w:p>
  </w:footnote>
  <w:footnote w:id="22">
    <w:p w:rsidR="004D06F5" w:rsidRPr="002C06FD" w:rsidRDefault="004D06F5" w:rsidP="006B20CE">
      <w:pPr>
        <w:pStyle w:val="FootnoteText"/>
        <w:rPr>
          <w:sz w:val="16"/>
          <w:szCs w:val="16"/>
        </w:rPr>
      </w:pPr>
      <w:r w:rsidRPr="002C06FD">
        <w:rPr>
          <w:rStyle w:val="FootnoteReference"/>
          <w:sz w:val="16"/>
          <w:szCs w:val="16"/>
        </w:rPr>
        <w:footnoteRef/>
      </w:r>
      <w:r w:rsidRPr="002C06FD">
        <w:rPr>
          <w:sz w:val="16"/>
          <w:szCs w:val="16"/>
        </w:rPr>
        <w:t xml:space="preserve"> Mary Siamah Jackson,(2014) facilitator in the nine counties study for this project reporting on her experience in Juba County, Facilitators Report.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6CC"/>
    <w:multiLevelType w:val="hybridMultilevel"/>
    <w:tmpl w:val="9E887628"/>
    <w:lvl w:ilvl="0" w:tplc="5B1CA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229DE"/>
    <w:multiLevelType w:val="hybridMultilevel"/>
    <w:tmpl w:val="D10AE1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27D6B"/>
    <w:multiLevelType w:val="hybridMultilevel"/>
    <w:tmpl w:val="A210E556"/>
    <w:lvl w:ilvl="0" w:tplc="7DC6BC9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A3B3F"/>
    <w:multiLevelType w:val="hybridMultilevel"/>
    <w:tmpl w:val="9B208934"/>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01D88"/>
    <w:multiLevelType w:val="hybridMultilevel"/>
    <w:tmpl w:val="E760E34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50BB0"/>
    <w:multiLevelType w:val="hybridMultilevel"/>
    <w:tmpl w:val="06925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04E71"/>
    <w:multiLevelType w:val="hybridMultilevel"/>
    <w:tmpl w:val="3A900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E444B"/>
    <w:multiLevelType w:val="hybridMultilevel"/>
    <w:tmpl w:val="6AA6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47BB9"/>
    <w:multiLevelType w:val="hybridMultilevel"/>
    <w:tmpl w:val="7ACA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B04F2"/>
    <w:multiLevelType w:val="hybridMultilevel"/>
    <w:tmpl w:val="C852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14B45"/>
    <w:multiLevelType w:val="hybridMultilevel"/>
    <w:tmpl w:val="BB8EC794"/>
    <w:lvl w:ilvl="0" w:tplc="7DC6BC98">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4E2B9C"/>
    <w:multiLevelType w:val="hybridMultilevel"/>
    <w:tmpl w:val="748C993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90961"/>
    <w:multiLevelType w:val="hybridMultilevel"/>
    <w:tmpl w:val="5C1C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A0E8A"/>
    <w:multiLevelType w:val="hybridMultilevel"/>
    <w:tmpl w:val="DC3A3DFA"/>
    <w:lvl w:ilvl="0" w:tplc="7DC6BC98">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BA07CA"/>
    <w:multiLevelType w:val="hybridMultilevel"/>
    <w:tmpl w:val="F6302806"/>
    <w:lvl w:ilvl="0" w:tplc="7DC6BC98">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FD1659"/>
    <w:multiLevelType w:val="hybridMultilevel"/>
    <w:tmpl w:val="E760E34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30DCD"/>
    <w:multiLevelType w:val="hybridMultilevel"/>
    <w:tmpl w:val="10144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02FCE"/>
    <w:multiLevelType w:val="hybridMultilevel"/>
    <w:tmpl w:val="479A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222BC1"/>
    <w:multiLevelType w:val="hybridMultilevel"/>
    <w:tmpl w:val="EA12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F4594"/>
    <w:multiLevelType w:val="hybridMultilevel"/>
    <w:tmpl w:val="5C1C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00B93"/>
    <w:multiLevelType w:val="hybridMultilevel"/>
    <w:tmpl w:val="5EAC836A"/>
    <w:lvl w:ilvl="0" w:tplc="04090017">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3E7B24F0"/>
    <w:multiLevelType w:val="hybridMultilevel"/>
    <w:tmpl w:val="833878B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71A63"/>
    <w:multiLevelType w:val="hybridMultilevel"/>
    <w:tmpl w:val="E760E34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97E2C"/>
    <w:multiLevelType w:val="hybridMultilevel"/>
    <w:tmpl w:val="8A6AA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815661"/>
    <w:multiLevelType w:val="hybridMultilevel"/>
    <w:tmpl w:val="024EB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478E4"/>
    <w:multiLevelType w:val="hybridMultilevel"/>
    <w:tmpl w:val="0D06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D60DB6"/>
    <w:multiLevelType w:val="hybridMultilevel"/>
    <w:tmpl w:val="E760E34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E61A2"/>
    <w:multiLevelType w:val="hybridMultilevel"/>
    <w:tmpl w:val="7E32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E06C42"/>
    <w:multiLevelType w:val="hybridMultilevel"/>
    <w:tmpl w:val="E318A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AB5506"/>
    <w:multiLevelType w:val="hybridMultilevel"/>
    <w:tmpl w:val="3D346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00908"/>
    <w:multiLevelType w:val="hybridMultilevel"/>
    <w:tmpl w:val="5664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9D60BA"/>
    <w:multiLevelType w:val="hybridMultilevel"/>
    <w:tmpl w:val="EFAE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692876"/>
    <w:multiLevelType w:val="hybridMultilevel"/>
    <w:tmpl w:val="E5D26E02"/>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6205C84"/>
    <w:multiLevelType w:val="hybridMultilevel"/>
    <w:tmpl w:val="FDE2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2D34A9"/>
    <w:multiLevelType w:val="hybridMultilevel"/>
    <w:tmpl w:val="0F688F58"/>
    <w:lvl w:ilvl="0" w:tplc="7DC6BC9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774BFF"/>
    <w:multiLevelType w:val="hybridMultilevel"/>
    <w:tmpl w:val="8C8C7AB4"/>
    <w:lvl w:ilvl="0" w:tplc="7DD007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5C31EF"/>
    <w:multiLevelType w:val="hybridMultilevel"/>
    <w:tmpl w:val="C1F8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582715"/>
    <w:multiLevelType w:val="hybridMultilevel"/>
    <w:tmpl w:val="E760E34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216634"/>
    <w:multiLevelType w:val="hybridMultilevel"/>
    <w:tmpl w:val="3ACAA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F12D97"/>
    <w:multiLevelType w:val="hybridMultilevel"/>
    <w:tmpl w:val="58808DE2"/>
    <w:lvl w:ilvl="0" w:tplc="BC9A1B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4E2732"/>
    <w:multiLevelType w:val="hybridMultilevel"/>
    <w:tmpl w:val="E518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DC0073"/>
    <w:multiLevelType w:val="hybridMultilevel"/>
    <w:tmpl w:val="B7B2AE22"/>
    <w:lvl w:ilvl="0" w:tplc="BC9A1B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877A51"/>
    <w:multiLevelType w:val="hybridMultilevel"/>
    <w:tmpl w:val="7E26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77703A"/>
    <w:multiLevelType w:val="hybridMultilevel"/>
    <w:tmpl w:val="3FBA4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18"/>
  </w:num>
  <w:num w:numId="4">
    <w:abstractNumId w:val="11"/>
  </w:num>
  <w:num w:numId="5">
    <w:abstractNumId w:val="8"/>
  </w:num>
  <w:num w:numId="6">
    <w:abstractNumId w:val="31"/>
  </w:num>
  <w:num w:numId="7">
    <w:abstractNumId w:val="40"/>
  </w:num>
  <w:num w:numId="8">
    <w:abstractNumId w:val="7"/>
  </w:num>
  <w:num w:numId="9">
    <w:abstractNumId w:val="30"/>
  </w:num>
  <w:num w:numId="10">
    <w:abstractNumId w:val="27"/>
  </w:num>
  <w:num w:numId="11">
    <w:abstractNumId w:val="23"/>
  </w:num>
  <w:num w:numId="12">
    <w:abstractNumId w:val="32"/>
  </w:num>
  <w:num w:numId="13">
    <w:abstractNumId w:val="5"/>
  </w:num>
  <w:num w:numId="14">
    <w:abstractNumId w:val="43"/>
  </w:num>
  <w:num w:numId="15">
    <w:abstractNumId w:val="33"/>
  </w:num>
  <w:num w:numId="16">
    <w:abstractNumId w:val="42"/>
  </w:num>
  <w:num w:numId="17">
    <w:abstractNumId w:val="36"/>
  </w:num>
  <w:num w:numId="18">
    <w:abstractNumId w:val="21"/>
  </w:num>
  <w:num w:numId="19">
    <w:abstractNumId w:val="20"/>
  </w:num>
  <w:num w:numId="20">
    <w:abstractNumId w:val="37"/>
  </w:num>
  <w:num w:numId="21">
    <w:abstractNumId w:val="14"/>
  </w:num>
  <w:num w:numId="22">
    <w:abstractNumId w:val="13"/>
  </w:num>
  <w:num w:numId="23">
    <w:abstractNumId w:val="2"/>
  </w:num>
  <w:num w:numId="24">
    <w:abstractNumId w:val="34"/>
  </w:num>
  <w:num w:numId="25">
    <w:abstractNumId w:val="10"/>
  </w:num>
  <w:num w:numId="26">
    <w:abstractNumId w:val="9"/>
  </w:num>
  <w:num w:numId="27">
    <w:abstractNumId w:val="35"/>
  </w:num>
  <w:num w:numId="28">
    <w:abstractNumId w:val="3"/>
  </w:num>
  <w:num w:numId="29">
    <w:abstractNumId w:val="25"/>
  </w:num>
  <w:num w:numId="30">
    <w:abstractNumId w:val="29"/>
  </w:num>
  <w:num w:numId="31">
    <w:abstractNumId w:val="38"/>
  </w:num>
  <w:num w:numId="32">
    <w:abstractNumId w:val="16"/>
  </w:num>
  <w:num w:numId="33">
    <w:abstractNumId w:val="26"/>
  </w:num>
  <w:num w:numId="34">
    <w:abstractNumId w:val="39"/>
  </w:num>
  <w:num w:numId="35">
    <w:abstractNumId w:val="4"/>
  </w:num>
  <w:num w:numId="36">
    <w:abstractNumId w:val="15"/>
  </w:num>
  <w:num w:numId="37">
    <w:abstractNumId w:val="22"/>
  </w:num>
  <w:num w:numId="38">
    <w:abstractNumId w:val="1"/>
  </w:num>
  <w:num w:numId="39">
    <w:abstractNumId w:val="19"/>
  </w:num>
  <w:num w:numId="40">
    <w:abstractNumId w:val="41"/>
  </w:num>
  <w:num w:numId="41">
    <w:abstractNumId w:val="28"/>
  </w:num>
  <w:num w:numId="42">
    <w:abstractNumId w:val="17"/>
  </w:num>
  <w:num w:numId="43">
    <w:abstractNumId w:val="0"/>
  </w:num>
  <w:num w:numId="44">
    <w:abstractNumId w:val="1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C71DF"/>
    <w:rsid w:val="0000311B"/>
    <w:rsid w:val="00005BFE"/>
    <w:rsid w:val="00007EA9"/>
    <w:rsid w:val="00014028"/>
    <w:rsid w:val="00015AD8"/>
    <w:rsid w:val="00023657"/>
    <w:rsid w:val="000322D1"/>
    <w:rsid w:val="00033BD3"/>
    <w:rsid w:val="000348B1"/>
    <w:rsid w:val="00042698"/>
    <w:rsid w:val="000467F1"/>
    <w:rsid w:val="000516D7"/>
    <w:rsid w:val="00054884"/>
    <w:rsid w:val="00065E66"/>
    <w:rsid w:val="000A39AE"/>
    <w:rsid w:val="000A656D"/>
    <w:rsid w:val="000A79E4"/>
    <w:rsid w:val="000C509E"/>
    <w:rsid w:val="000D3A73"/>
    <w:rsid w:val="000E33CD"/>
    <w:rsid w:val="000E352A"/>
    <w:rsid w:val="000E54FE"/>
    <w:rsid w:val="000F6338"/>
    <w:rsid w:val="0010363E"/>
    <w:rsid w:val="0010574F"/>
    <w:rsid w:val="001162AD"/>
    <w:rsid w:val="00123FF1"/>
    <w:rsid w:val="00133298"/>
    <w:rsid w:val="00143F51"/>
    <w:rsid w:val="00160580"/>
    <w:rsid w:val="001639BB"/>
    <w:rsid w:val="00165E77"/>
    <w:rsid w:val="001711D0"/>
    <w:rsid w:val="00171C55"/>
    <w:rsid w:val="00172FC9"/>
    <w:rsid w:val="00180E3E"/>
    <w:rsid w:val="001819B1"/>
    <w:rsid w:val="001860DA"/>
    <w:rsid w:val="0019247D"/>
    <w:rsid w:val="00194DEA"/>
    <w:rsid w:val="0019574A"/>
    <w:rsid w:val="001B0B48"/>
    <w:rsid w:val="001D0601"/>
    <w:rsid w:val="001D1B70"/>
    <w:rsid w:val="001D4A28"/>
    <w:rsid w:val="001E7CB5"/>
    <w:rsid w:val="001F3920"/>
    <w:rsid w:val="002039BF"/>
    <w:rsid w:val="002056D2"/>
    <w:rsid w:val="0021457B"/>
    <w:rsid w:val="00214DB5"/>
    <w:rsid w:val="00227129"/>
    <w:rsid w:val="002319F1"/>
    <w:rsid w:val="0023230C"/>
    <w:rsid w:val="00245E95"/>
    <w:rsid w:val="00252C21"/>
    <w:rsid w:val="002530BB"/>
    <w:rsid w:val="0025670D"/>
    <w:rsid w:val="002669AB"/>
    <w:rsid w:val="00266BCF"/>
    <w:rsid w:val="00267C47"/>
    <w:rsid w:val="002735BA"/>
    <w:rsid w:val="002759A4"/>
    <w:rsid w:val="00284586"/>
    <w:rsid w:val="002911A1"/>
    <w:rsid w:val="00291B7F"/>
    <w:rsid w:val="002A07EC"/>
    <w:rsid w:val="002B0283"/>
    <w:rsid w:val="002B244E"/>
    <w:rsid w:val="002B2732"/>
    <w:rsid w:val="002B4000"/>
    <w:rsid w:val="002B68BA"/>
    <w:rsid w:val="002C1BF4"/>
    <w:rsid w:val="002C2B2D"/>
    <w:rsid w:val="002C352A"/>
    <w:rsid w:val="002C55F3"/>
    <w:rsid w:val="002D17E1"/>
    <w:rsid w:val="002E43A4"/>
    <w:rsid w:val="002E4E2F"/>
    <w:rsid w:val="002F39FE"/>
    <w:rsid w:val="00301DB9"/>
    <w:rsid w:val="0030662F"/>
    <w:rsid w:val="00306C60"/>
    <w:rsid w:val="003225EE"/>
    <w:rsid w:val="00336B36"/>
    <w:rsid w:val="00350951"/>
    <w:rsid w:val="00350AA2"/>
    <w:rsid w:val="00356347"/>
    <w:rsid w:val="00371493"/>
    <w:rsid w:val="00374256"/>
    <w:rsid w:val="003864BD"/>
    <w:rsid w:val="00386C2C"/>
    <w:rsid w:val="00393304"/>
    <w:rsid w:val="003A6A65"/>
    <w:rsid w:val="003A7AC4"/>
    <w:rsid w:val="003D4038"/>
    <w:rsid w:val="003F0E14"/>
    <w:rsid w:val="00405796"/>
    <w:rsid w:val="00406869"/>
    <w:rsid w:val="00407862"/>
    <w:rsid w:val="00410876"/>
    <w:rsid w:val="0042028F"/>
    <w:rsid w:val="00422E5D"/>
    <w:rsid w:val="0043460B"/>
    <w:rsid w:val="00435C74"/>
    <w:rsid w:val="00455835"/>
    <w:rsid w:val="004664B6"/>
    <w:rsid w:val="00472840"/>
    <w:rsid w:val="0048280D"/>
    <w:rsid w:val="004A3350"/>
    <w:rsid w:val="004C76D1"/>
    <w:rsid w:val="004D06F5"/>
    <w:rsid w:val="004D6939"/>
    <w:rsid w:val="004D762C"/>
    <w:rsid w:val="00505B11"/>
    <w:rsid w:val="00513B0A"/>
    <w:rsid w:val="00535D02"/>
    <w:rsid w:val="0053683A"/>
    <w:rsid w:val="005368F8"/>
    <w:rsid w:val="00560B87"/>
    <w:rsid w:val="00597ED7"/>
    <w:rsid w:val="005A0C70"/>
    <w:rsid w:val="005C283A"/>
    <w:rsid w:val="005C5E86"/>
    <w:rsid w:val="005C74EB"/>
    <w:rsid w:val="005C7668"/>
    <w:rsid w:val="005D3C49"/>
    <w:rsid w:val="005D4011"/>
    <w:rsid w:val="005F0113"/>
    <w:rsid w:val="005F400A"/>
    <w:rsid w:val="005F4E5A"/>
    <w:rsid w:val="005F7892"/>
    <w:rsid w:val="00600BDE"/>
    <w:rsid w:val="006018DF"/>
    <w:rsid w:val="00625C2F"/>
    <w:rsid w:val="00637F02"/>
    <w:rsid w:val="00643710"/>
    <w:rsid w:val="00645870"/>
    <w:rsid w:val="00645FE2"/>
    <w:rsid w:val="0064773F"/>
    <w:rsid w:val="00652103"/>
    <w:rsid w:val="00656A6D"/>
    <w:rsid w:val="0066087A"/>
    <w:rsid w:val="00670E19"/>
    <w:rsid w:val="00674E6E"/>
    <w:rsid w:val="006915F0"/>
    <w:rsid w:val="006A4F30"/>
    <w:rsid w:val="006B20CE"/>
    <w:rsid w:val="006C2DC8"/>
    <w:rsid w:val="006D7AE5"/>
    <w:rsid w:val="006E0DC8"/>
    <w:rsid w:val="006E5384"/>
    <w:rsid w:val="006F5BFD"/>
    <w:rsid w:val="007134F0"/>
    <w:rsid w:val="0072532B"/>
    <w:rsid w:val="0072768E"/>
    <w:rsid w:val="007336EE"/>
    <w:rsid w:val="0073649B"/>
    <w:rsid w:val="00743C6C"/>
    <w:rsid w:val="00751C4F"/>
    <w:rsid w:val="007644A0"/>
    <w:rsid w:val="00765056"/>
    <w:rsid w:val="007728DA"/>
    <w:rsid w:val="00786C24"/>
    <w:rsid w:val="007876F6"/>
    <w:rsid w:val="007A0CEA"/>
    <w:rsid w:val="007A1247"/>
    <w:rsid w:val="007A75CC"/>
    <w:rsid w:val="007B2DEE"/>
    <w:rsid w:val="007C32CE"/>
    <w:rsid w:val="007C43A0"/>
    <w:rsid w:val="007C6295"/>
    <w:rsid w:val="007D01FB"/>
    <w:rsid w:val="007D71B0"/>
    <w:rsid w:val="007F1DAE"/>
    <w:rsid w:val="007F5919"/>
    <w:rsid w:val="00800B66"/>
    <w:rsid w:val="00803E13"/>
    <w:rsid w:val="0081722A"/>
    <w:rsid w:val="008203D5"/>
    <w:rsid w:val="00821C78"/>
    <w:rsid w:val="00824802"/>
    <w:rsid w:val="008325A0"/>
    <w:rsid w:val="008345CE"/>
    <w:rsid w:val="00846735"/>
    <w:rsid w:val="008673C4"/>
    <w:rsid w:val="00867D68"/>
    <w:rsid w:val="008725E6"/>
    <w:rsid w:val="008967A7"/>
    <w:rsid w:val="008A46E3"/>
    <w:rsid w:val="008C0EA1"/>
    <w:rsid w:val="008C1FA9"/>
    <w:rsid w:val="008D79F9"/>
    <w:rsid w:val="008E5B01"/>
    <w:rsid w:val="008F0480"/>
    <w:rsid w:val="008F1336"/>
    <w:rsid w:val="008F7AE0"/>
    <w:rsid w:val="00904FF9"/>
    <w:rsid w:val="009109E6"/>
    <w:rsid w:val="00917B50"/>
    <w:rsid w:val="0092740A"/>
    <w:rsid w:val="0096467A"/>
    <w:rsid w:val="00981F25"/>
    <w:rsid w:val="00987BE3"/>
    <w:rsid w:val="009A14A8"/>
    <w:rsid w:val="009A20AC"/>
    <w:rsid w:val="009A460A"/>
    <w:rsid w:val="009B0402"/>
    <w:rsid w:val="009B5B5F"/>
    <w:rsid w:val="009C3415"/>
    <w:rsid w:val="009D3727"/>
    <w:rsid w:val="00A018C2"/>
    <w:rsid w:val="00A021E2"/>
    <w:rsid w:val="00A15120"/>
    <w:rsid w:val="00A21D99"/>
    <w:rsid w:val="00A3187E"/>
    <w:rsid w:val="00A36D52"/>
    <w:rsid w:val="00A8027C"/>
    <w:rsid w:val="00A82D2D"/>
    <w:rsid w:val="00A82EF5"/>
    <w:rsid w:val="00A87B7F"/>
    <w:rsid w:val="00A96D28"/>
    <w:rsid w:val="00AA7DAE"/>
    <w:rsid w:val="00AB681C"/>
    <w:rsid w:val="00AC0DAA"/>
    <w:rsid w:val="00AD6A65"/>
    <w:rsid w:val="00AE1AD2"/>
    <w:rsid w:val="00B102BF"/>
    <w:rsid w:val="00B12F8E"/>
    <w:rsid w:val="00B13B17"/>
    <w:rsid w:val="00B16A1B"/>
    <w:rsid w:val="00B35D6D"/>
    <w:rsid w:val="00B47589"/>
    <w:rsid w:val="00B52605"/>
    <w:rsid w:val="00B629CB"/>
    <w:rsid w:val="00B7254E"/>
    <w:rsid w:val="00B72F1B"/>
    <w:rsid w:val="00B74219"/>
    <w:rsid w:val="00B933FE"/>
    <w:rsid w:val="00BA7D99"/>
    <w:rsid w:val="00BA7FCC"/>
    <w:rsid w:val="00BB525E"/>
    <w:rsid w:val="00BC28B4"/>
    <w:rsid w:val="00BC303B"/>
    <w:rsid w:val="00BC475B"/>
    <w:rsid w:val="00BE2D66"/>
    <w:rsid w:val="00BE6589"/>
    <w:rsid w:val="00C015C5"/>
    <w:rsid w:val="00C042FC"/>
    <w:rsid w:val="00C052C0"/>
    <w:rsid w:val="00C06DF5"/>
    <w:rsid w:val="00C2346D"/>
    <w:rsid w:val="00C25343"/>
    <w:rsid w:val="00C276F6"/>
    <w:rsid w:val="00C3139B"/>
    <w:rsid w:val="00C45D1E"/>
    <w:rsid w:val="00C4691E"/>
    <w:rsid w:val="00C5314E"/>
    <w:rsid w:val="00C544D7"/>
    <w:rsid w:val="00C60E27"/>
    <w:rsid w:val="00C660C2"/>
    <w:rsid w:val="00C756E2"/>
    <w:rsid w:val="00C81948"/>
    <w:rsid w:val="00C8308E"/>
    <w:rsid w:val="00CA0582"/>
    <w:rsid w:val="00CA49B7"/>
    <w:rsid w:val="00CB126D"/>
    <w:rsid w:val="00CC366F"/>
    <w:rsid w:val="00CC71DF"/>
    <w:rsid w:val="00CD0822"/>
    <w:rsid w:val="00CE5268"/>
    <w:rsid w:val="00CF28EC"/>
    <w:rsid w:val="00CF7F2A"/>
    <w:rsid w:val="00D0126A"/>
    <w:rsid w:val="00D02D50"/>
    <w:rsid w:val="00D1485D"/>
    <w:rsid w:val="00D15DD8"/>
    <w:rsid w:val="00D2567A"/>
    <w:rsid w:val="00D30987"/>
    <w:rsid w:val="00D34F12"/>
    <w:rsid w:val="00D537B5"/>
    <w:rsid w:val="00D81E72"/>
    <w:rsid w:val="00D8547C"/>
    <w:rsid w:val="00D85DEF"/>
    <w:rsid w:val="00D87788"/>
    <w:rsid w:val="00DA74A7"/>
    <w:rsid w:val="00DC0950"/>
    <w:rsid w:val="00DE17F4"/>
    <w:rsid w:val="00DF1675"/>
    <w:rsid w:val="00E1398C"/>
    <w:rsid w:val="00E16788"/>
    <w:rsid w:val="00E319A1"/>
    <w:rsid w:val="00E327E9"/>
    <w:rsid w:val="00E330F4"/>
    <w:rsid w:val="00E34D45"/>
    <w:rsid w:val="00E80763"/>
    <w:rsid w:val="00E84FB1"/>
    <w:rsid w:val="00E86894"/>
    <w:rsid w:val="00EA0F05"/>
    <w:rsid w:val="00ED7A9A"/>
    <w:rsid w:val="00EE5F1D"/>
    <w:rsid w:val="00F012A9"/>
    <w:rsid w:val="00F10434"/>
    <w:rsid w:val="00F134FB"/>
    <w:rsid w:val="00F13FDA"/>
    <w:rsid w:val="00F141E5"/>
    <w:rsid w:val="00F22E1A"/>
    <w:rsid w:val="00F24895"/>
    <w:rsid w:val="00F37BD7"/>
    <w:rsid w:val="00F5252E"/>
    <w:rsid w:val="00F55230"/>
    <w:rsid w:val="00F60552"/>
    <w:rsid w:val="00F631C0"/>
    <w:rsid w:val="00F70261"/>
    <w:rsid w:val="00F77C56"/>
    <w:rsid w:val="00FA6AC6"/>
    <w:rsid w:val="00FA7905"/>
    <w:rsid w:val="00FC53D6"/>
    <w:rsid w:val="00FD3274"/>
    <w:rsid w:val="00FD5725"/>
    <w:rsid w:val="00FD5CC2"/>
    <w:rsid w:val="00FE300E"/>
    <w:rsid w:val="00FE3233"/>
    <w:rsid w:val="00FE4E02"/>
    <w:rsid w:val="00FE56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50"/>
    <w:pPr>
      <w:contextualSpacing/>
    </w:pPr>
    <w:rPr>
      <w:rFonts w:ascii="Corbel" w:hAnsi="Corbel"/>
      <w:sz w:val="24"/>
    </w:rPr>
  </w:style>
  <w:style w:type="paragraph" w:styleId="Heading1">
    <w:name w:val="heading 1"/>
    <w:basedOn w:val="Normal"/>
    <w:next w:val="Normal"/>
    <w:link w:val="Heading1Char"/>
    <w:uiPriority w:val="9"/>
    <w:qFormat/>
    <w:rsid w:val="003D403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4038"/>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D4038"/>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D4038"/>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038"/>
    <w:rPr>
      <w:rFonts w:ascii="Corbel" w:eastAsiaTheme="majorEastAsia" w:hAnsi="Corbe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4038"/>
    <w:rPr>
      <w:rFonts w:ascii="Corbel" w:eastAsiaTheme="majorEastAsia" w:hAnsi="Corbel" w:cstheme="majorBidi"/>
      <w:b/>
      <w:bCs/>
      <w:color w:val="4F81BD" w:themeColor="accent1"/>
      <w:sz w:val="26"/>
      <w:szCs w:val="26"/>
    </w:rPr>
  </w:style>
  <w:style w:type="character" w:customStyle="1" w:styleId="Heading3Char">
    <w:name w:val="Heading 3 Char"/>
    <w:basedOn w:val="DefaultParagraphFont"/>
    <w:link w:val="Heading3"/>
    <w:uiPriority w:val="9"/>
    <w:rsid w:val="003D4038"/>
    <w:rPr>
      <w:rFonts w:ascii="Corbel" w:eastAsiaTheme="majorEastAsia" w:hAnsi="Corbel" w:cstheme="majorBidi"/>
      <w:b/>
      <w:bCs/>
      <w:color w:val="4F81BD" w:themeColor="accent1"/>
      <w:sz w:val="24"/>
    </w:rPr>
  </w:style>
  <w:style w:type="paragraph" w:styleId="NoSpacing">
    <w:name w:val="No Spacing"/>
    <w:link w:val="NoSpacingChar"/>
    <w:uiPriority w:val="99"/>
    <w:qFormat/>
    <w:rsid w:val="003D4038"/>
    <w:pPr>
      <w:spacing w:after="0" w:line="240" w:lineRule="auto"/>
      <w:contextualSpacing/>
    </w:pPr>
    <w:rPr>
      <w:rFonts w:ascii="Corbel" w:hAnsi="Corbel"/>
      <w:sz w:val="24"/>
    </w:rPr>
  </w:style>
  <w:style w:type="character" w:customStyle="1" w:styleId="Heading4Char">
    <w:name w:val="Heading 4 Char"/>
    <w:basedOn w:val="DefaultParagraphFont"/>
    <w:link w:val="Heading4"/>
    <w:uiPriority w:val="9"/>
    <w:rsid w:val="003D4038"/>
    <w:rPr>
      <w:rFonts w:ascii="Corbel" w:eastAsiaTheme="majorEastAsia" w:hAnsi="Corbel" w:cstheme="majorBidi"/>
      <w:b/>
      <w:bCs/>
      <w:i/>
      <w:iCs/>
      <w:color w:val="4F81BD" w:themeColor="accent1"/>
      <w:sz w:val="24"/>
    </w:rPr>
  </w:style>
  <w:style w:type="paragraph" w:styleId="ListParagraph">
    <w:name w:val="List Paragraph"/>
    <w:basedOn w:val="Normal"/>
    <w:uiPriority w:val="34"/>
    <w:qFormat/>
    <w:rsid w:val="001D1B70"/>
    <w:pPr>
      <w:ind w:left="720"/>
    </w:pPr>
  </w:style>
  <w:style w:type="paragraph" w:styleId="FootnoteText">
    <w:name w:val="footnote text"/>
    <w:aliases w:val="single space,FOOTNOTES,fn,footnote text,f,Footnote Text Char1,Footnote Text Char2 Char,Footnote Text Char1 Char Char,Footnote Text Char2 Char Char Char,Footnote Text Char1 Char Char Char Char,5_G,Podrozdział,Podrozdzia3,Märk"/>
    <w:basedOn w:val="Normal"/>
    <w:link w:val="FootnoteTextChar"/>
    <w:uiPriority w:val="99"/>
    <w:unhideWhenUsed/>
    <w:qFormat/>
    <w:rsid w:val="001D1B70"/>
    <w:pPr>
      <w:spacing w:after="0" w:line="240" w:lineRule="auto"/>
    </w:pPr>
    <w:rPr>
      <w:sz w:val="20"/>
      <w:szCs w:val="20"/>
    </w:rPr>
  </w:style>
  <w:style w:type="character" w:customStyle="1" w:styleId="FootnoteTextChar">
    <w:name w:val="Footnote Text Char"/>
    <w:aliases w:val="single space Char,FOOTNOTES Char,fn Char,footnote text Char,f Char,Footnote Text Char1 Char,Footnote Text Char2 Char Char,Footnote Text Char1 Char Char Char,Footnote Text Char2 Char Char Char Char,5_G Char,Podrozdział Char,Märk Char"/>
    <w:basedOn w:val="DefaultParagraphFont"/>
    <w:link w:val="FootnoteText"/>
    <w:uiPriority w:val="99"/>
    <w:rsid w:val="001D1B70"/>
    <w:rPr>
      <w:rFonts w:ascii="Corbel" w:hAnsi="Corbel"/>
      <w:sz w:val="20"/>
      <w:szCs w:val="20"/>
    </w:rPr>
  </w:style>
  <w:style w:type="character" w:styleId="FootnoteReference">
    <w:name w:val="footnote reference"/>
    <w:aliases w:val="Char Char Char Char Car Char Char1 Char Char Char Char1 Char Char, Char Char Char1 Char Char Char Char1 Char Char,Char Char Char Char Car Char Char1 Char Char Char Char Char Char Char Char Char Char"/>
    <w:link w:val="CharCharCharCharCarCharChar1CharCharCharChar1Char"/>
    <w:uiPriority w:val="99"/>
    <w:unhideWhenUsed/>
    <w:rsid w:val="001D1B70"/>
    <w:rPr>
      <w:vertAlign w:val="superscript"/>
    </w:rPr>
  </w:style>
  <w:style w:type="numbering" w:customStyle="1" w:styleId="NoList1">
    <w:name w:val="No List1"/>
    <w:next w:val="NoList"/>
    <w:uiPriority w:val="99"/>
    <w:semiHidden/>
    <w:unhideWhenUsed/>
    <w:rsid w:val="00A87B7F"/>
  </w:style>
  <w:style w:type="character" w:customStyle="1" w:styleId="apple-converted-space">
    <w:name w:val="apple-converted-space"/>
    <w:basedOn w:val="DefaultParagraphFont"/>
    <w:rsid w:val="00A87B7F"/>
  </w:style>
  <w:style w:type="paragraph" w:customStyle="1" w:styleId="CharCharCharCharCarCharChar1CharCharCharChar1Char">
    <w:name w:val="Char Char Char Char Car Char Char1 Char Char Char Char1 Char"/>
    <w:aliases w:val=" Char Char Char1 Char Char Char Char1 Char,Char Char Char Char Car Char Char1 Char Char Char Char Char Char Char Char Char,Char Char Char Char Car Char Char1 Char Char"/>
    <w:basedOn w:val="Normal"/>
    <w:next w:val="Normal"/>
    <w:link w:val="FootnoteReference"/>
    <w:uiPriority w:val="99"/>
    <w:rsid w:val="00A87B7F"/>
    <w:pPr>
      <w:spacing w:after="160" w:line="240" w:lineRule="exact"/>
      <w:contextualSpacing w:val="0"/>
    </w:pPr>
    <w:rPr>
      <w:rFonts w:asciiTheme="minorHAnsi" w:hAnsiTheme="minorHAnsi"/>
      <w:sz w:val="22"/>
      <w:vertAlign w:val="superscript"/>
    </w:rPr>
  </w:style>
  <w:style w:type="paragraph" w:styleId="NormalWeb">
    <w:name w:val="Normal (Web)"/>
    <w:basedOn w:val="Normal"/>
    <w:uiPriority w:val="99"/>
    <w:unhideWhenUsed/>
    <w:rsid w:val="00A87B7F"/>
    <w:pPr>
      <w:spacing w:before="100" w:beforeAutospacing="1" w:after="100" w:afterAutospacing="1" w:line="240" w:lineRule="auto"/>
      <w:contextualSpacing w:val="0"/>
    </w:pPr>
    <w:rPr>
      <w:rFonts w:ascii="Times New Roman" w:eastAsia="Times New Roman" w:hAnsi="Times New Roman" w:cs="Times New Roman"/>
      <w:szCs w:val="24"/>
      <w:lang w:val="en-GB" w:eastAsia="en-GB"/>
    </w:rPr>
  </w:style>
  <w:style w:type="character" w:styleId="Hyperlink">
    <w:name w:val="Hyperlink"/>
    <w:basedOn w:val="DefaultParagraphFont"/>
    <w:uiPriority w:val="99"/>
    <w:unhideWhenUsed/>
    <w:rsid w:val="00A87B7F"/>
    <w:rPr>
      <w:color w:val="0000FF"/>
      <w:u w:val="single"/>
    </w:rPr>
  </w:style>
  <w:style w:type="table" w:customStyle="1" w:styleId="TableGrid1">
    <w:name w:val="Table Grid1"/>
    <w:basedOn w:val="TableNormal"/>
    <w:next w:val="TableGrid"/>
    <w:rsid w:val="00A87B7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B7F"/>
    <w:pPr>
      <w:spacing w:after="0" w:line="240" w:lineRule="auto"/>
      <w:contextualSpacing w:val="0"/>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A87B7F"/>
    <w:rPr>
      <w:rFonts w:ascii="Tahoma" w:hAnsi="Tahoma" w:cs="Tahoma"/>
      <w:sz w:val="16"/>
      <w:szCs w:val="16"/>
      <w:lang w:val="en-GB"/>
    </w:rPr>
  </w:style>
  <w:style w:type="character" w:customStyle="1" w:styleId="NoSpacingChar">
    <w:name w:val="No Spacing Char"/>
    <w:link w:val="NoSpacing"/>
    <w:uiPriority w:val="99"/>
    <w:locked/>
    <w:rsid w:val="00A87B7F"/>
    <w:rPr>
      <w:rFonts w:ascii="Corbel" w:hAnsi="Corbel"/>
      <w:sz w:val="24"/>
    </w:rPr>
  </w:style>
  <w:style w:type="paragraph" w:customStyle="1" w:styleId="ColorfulList-Accent11">
    <w:name w:val="Colorful List - Accent 11"/>
    <w:basedOn w:val="Normal"/>
    <w:uiPriority w:val="34"/>
    <w:qFormat/>
    <w:rsid w:val="00A87B7F"/>
    <w:pPr>
      <w:spacing w:after="0" w:line="240" w:lineRule="auto"/>
      <w:ind w:left="720"/>
    </w:pPr>
    <w:rPr>
      <w:rFonts w:ascii="Cambria" w:eastAsia="Cambria" w:hAnsi="Cambria" w:cs="Times New Roman"/>
      <w:szCs w:val="24"/>
      <w:lang w:val="en-GB"/>
    </w:rPr>
  </w:style>
  <w:style w:type="paragraph" w:customStyle="1" w:styleId="Bodytext1">
    <w:name w:val="Body text 1"/>
    <w:basedOn w:val="Normal"/>
    <w:link w:val="Bodytext1Char"/>
    <w:qFormat/>
    <w:rsid w:val="00A87B7F"/>
    <w:pPr>
      <w:spacing w:after="0" w:line="240" w:lineRule="auto"/>
      <w:contextualSpacing w:val="0"/>
    </w:pPr>
    <w:rPr>
      <w:rFonts w:ascii="Calibri" w:hAnsi="Calibri"/>
      <w:szCs w:val="24"/>
      <w:lang w:val="en-GB"/>
    </w:rPr>
  </w:style>
  <w:style w:type="character" w:customStyle="1" w:styleId="Bodytext1Char">
    <w:name w:val="Body text 1 Char"/>
    <w:basedOn w:val="DefaultParagraphFont"/>
    <w:link w:val="Bodytext1"/>
    <w:rsid w:val="00A87B7F"/>
    <w:rPr>
      <w:rFonts w:ascii="Calibri" w:hAnsi="Calibri"/>
      <w:sz w:val="24"/>
      <w:szCs w:val="24"/>
      <w:lang w:val="en-GB"/>
    </w:rPr>
  </w:style>
  <w:style w:type="paragraph" w:customStyle="1" w:styleId="authors">
    <w:name w:val="authors"/>
    <w:basedOn w:val="Normal"/>
    <w:rsid w:val="00A87B7F"/>
    <w:pPr>
      <w:spacing w:before="100" w:beforeAutospacing="1" w:after="100" w:afterAutospacing="1" w:line="240" w:lineRule="auto"/>
      <w:contextualSpacing w:val="0"/>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A87B7F"/>
    <w:rPr>
      <w:b/>
      <w:bCs/>
    </w:rPr>
  </w:style>
  <w:style w:type="character" w:styleId="Emphasis">
    <w:name w:val="Emphasis"/>
    <w:basedOn w:val="DefaultParagraphFont"/>
    <w:uiPriority w:val="20"/>
    <w:qFormat/>
    <w:rsid w:val="00A87B7F"/>
    <w:rPr>
      <w:i/>
      <w:iCs/>
    </w:rPr>
  </w:style>
  <w:style w:type="paragraph" w:styleId="Header">
    <w:name w:val="header"/>
    <w:basedOn w:val="Normal"/>
    <w:link w:val="HeaderChar"/>
    <w:uiPriority w:val="99"/>
    <w:unhideWhenUsed/>
    <w:rsid w:val="00A87B7F"/>
    <w:pPr>
      <w:tabs>
        <w:tab w:val="center" w:pos="4513"/>
        <w:tab w:val="right" w:pos="9026"/>
      </w:tabs>
      <w:spacing w:after="0" w:line="240" w:lineRule="auto"/>
      <w:contextualSpacing w:val="0"/>
    </w:pPr>
    <w:rPr>
      <w:rFonts w:ascii="Calibri" w:hAnsi="Calibri"/>
      <w:sz w:val="22"/>
      <w:lang w:val="en-GB"/>
    </w:rPr>
  </w:style>
  <w:style w:type="character" w:customStyle="1" w:styleId="HeaderChar">
    <w:name w:val="Header Char"/>
    <w:basedOn w:val="DefaultParagraphFont"/>
    <w:link w:val="Header"/>
    <w:uiPriority w:val="99"/>
    <w:rsid w:val="00A87B7F"/>
    <w:rPr>
      <w:rFonts w:ascii="Calibri" w:hAnsi="Calibri"/>
      <w:lang w:val="en-GB"/>
    </w:rPr>
  </w:style>
  <w:style w:type="paragraph" w:styleId="Footer">
    <w:name w:val="footer"/>
    <w:basedOn w:val="Normal"/>
    <w:link w:val="FooterChar"/>
    <w:uiPriority w:val="99"/>
    <w:unhideWhenUsed/>
    <w:rsid w:val="00A87B7F"/>
    <w:pPr>
      <w:tabs>
        <w:tab w:val="center" w:pos="4513"/>
        <w:tab w:val="right" w:pos="9026"/>
      </w:tabs>
      <w:spacing w:after="0" w:line="240" w:lineRule="auto"/>
      <w:contextualSpacing w:val="0"/>
    </w:pPr>
    <w:rPr>
      <w:rFonts w:ascii="Calibri" w:hAnsi="Calibri"/>
      <w:sz w:val="22"/>
      <w:lang w:val="en-GB"/>
    </w:rPr>
  </w:style>
  <w:style w:type="character" w:customStyle="1" w:styleId="FooterChar">
    <w:name w:val="Footer Char"/>
    <w:basedOn w:val="DefaultParagraphFont"/>
    <w:link w:val="Footer"/>
    <w:uiPriority w:val="99"/>
    <w:rsid w:val="00A87B7F"/>
    <w:rPr>
      <w:rFonts w:ascii="Calibri" w:hAnsi="Calibri"/>
      <w:lang w:val="en-GB"/>
    </w:rPr>
  </w:style>
  <w:style w:type="paragraph" w:customStyle="1" w:styleId="Default">
    <w:name w:val="Default"/>
    <w:rsid w:val="00A87B7F"/>
    <w:pPr>
      <w:autoSpaceDE w:val="0"/>
      <w:autoSpaceDN w:val="0"/>
      <w:adjustRightInd w:val="0"/>
      <w:spacing w:after="0" w:line="240" w:lineRule="auto"/>
    </w:pPr>
    <w:rPr>
      <w:rFonts w:ascii="Calibri" w:hAnsi="Calibri" w:cs="Calibri"/>
      <w:color w:val="000000"/>
      <w:sz w:val="24"/>
      <w:szCs w:val="24"/>
      <w:lang w:val="en-GB"/>
    </w:rPr>
  </w:style>
  <w:style w:type="character" w:customStyle="1" w:styleId="tx">
    <w:name w:val="tx"/>
    <w:basedOn w:val="DefaultParagraphFont"/>
    <w:rsid w:val="00A87B7F"/>
  </w:style>
  <w:style w:type="character" w:styleId="CommentReference">
    <w:name w:val="annotation reference"/>
    <w:basedOn w:val="DefaultParagraphFont"/>
    <w:uiPriority w:val="99"/>
    <w:semiHidden/>
    <w:unhideWhenUsed/>
    <w:rsid w:val="00A87B7F"/>
    <w:rPr>
      <w:sz w:val="16"/>
      <w:szCs w:val="16"/>
    </w:rPr>
  </w:style>
  <w:style w:type="paragraph" w:styleId="CommentText">
    <w:name w:val="annotation text"/>
    <w:basedOn w:val="Normal"/>
    <w:link w:val="CommentTextChar"/>
    <w:uiPriority w:val="99"/>
    <w:unhideWhenUsed/>
    <w:rsid w:val="00A87B7F"/>
    <w:pPr>
      <w:spacing w:line="240" w:lineRule="auto"/>
      <w:contextualSpacing w:val="0"/>
    </w:pPr>
    <w:rPr>
      <w:rFonts w:ascii="Calibri" w:hAnsi="Calibri"/>
      <w:sz w:val="20"/>
      <w:szCs w:val="20"/>
      <w:lang w:val="en-GB"/>
    </w:rPr>
  </w:style>
  <w:style w:type="character" w:customStyle="1" w:styleId="CommentTextChar">
    <w:name w:val="Comment Text Char"/>
    <w:basedOn w:val="DefaultParagraphFont"/>
    <w:link w:val="CommentText"/>
    <w:uiPriority w:val="99"/>
    <w:rsid w:val="00A87B7F"/>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A87B7F"/>
    <w:rPr>
      <w:b/>
      <w:bCs/>
    </w:rPr>
  </w:style>
  <w:style w:type="character" w:customStyle="1" w:styleId="CommentSubjectChar">
    <w:name w:val="Comment Subject Char"/>
    <w:basedOn w:val="CommentTextChar"/>
    <w:link w:val="CommentSubject"/>
    <w:uiPriority w:val="99"/>
    <w:semiHidden/>
    <w:rsid w:val="00A87B7F"/>
    <w:rPr>
      <w:rFonts w:ascii="Calibri" w:hAnsi="Calibri"/>
      <w:b/>
      <w:bCs/>
      <w:sz w:val="20"/>
      <w:szCs w:val="20"/>
      <w:lang w:val="en-GB"/>
    </w:rPr>
  </w:style>
  <w:style w:type="character" w:customStyle="1" w:styleId="FollowedHyperlink1">
    <w:name w:val="FollowedHyperlink1"/>
    <w:basedOn w:val="DefaultParagraphFont"/>
    <w:uiPriority w:val="99"/>
    <w:semiHidden/>
    <w:unhideWhenUsed/>
    <w:rsid w:val="00A87B7F"/>
    <w:rPr>
      <w:color w:val="800080"/>
      <w:u w:val="single"/>
    </w:rPr>
  </w:style>
  <w:style w:type="character" w:styleId="HTMLCite">
    <w:name w:val="HTML Cite"/>
    <w:basedOn w:val="DefaultParagraphFont"/>
    <w:uiPriority w:val="99"/>
    <w:semiHidden/>
    <w:unhideWhenUsed/>
    <w:rsid w:val="00A87B7F"/>
    <w:rPr>
      <w:i/>
      <w:iCs/>
    </w:rPr>
  </w:style>
  <w:style w:type="paragraph" w:customStyle="1" w:styleId="TitleHeading">
    <w:name w:val="Title Heading"/>
    <w:basedOn w:val="Normal"/>
    <w:rsid w:val="00A87B7F"/>
    <w:pPr>
      <w:spacing w:after="0" w:line="240" w:lineRule="auto"/>
      <w:ind w:left="720"/>
      <w:contextualSpacing w:val="0"/>
      <w:jc w:val="both"/>
    </w:pPr>
    <w:rPr>
      <w:rFonts w:ascii="Arial Black" w:eastAsia="Times New Roman" w:hAnsi="Arial Black" w:cs="Times New Roman"/>
      <w:color w:val="005199"/>
      <w:sz w:val="48"/>
      <w:szCs w:val="20"/>
      <w:lang w:val="en-GB" w:eastAsia="en-GB" w:bidi="hi-IN"/>
    </w:rPr>
  </w:style>
  <w:style w:type="paragraph" w:customStyle="1" w:styleId="HMG">
    <w:name w:val="_ H __M_G"/>
    <w:basedOn w:val="Normal"/>
    <w:next w:val="Normal"/>
    <w:rsid w:val="00A87B7F"/>
    <w:pPr>
      <w:keepNext/>
      <w:keepLines/>
      <w:tabs>
        <w:tab w:val="right" w:pos="851"/>
      </w:tabs>
      <w:suppressAutoHyphens/>
      <w:spacing w:before="240" w:after="240" w:line="360" w:lineRule="exact"/>
      <w:ind w:left="1134" w:right="1134" w:hanging="1134"/>
      <w:contextualSpacing w:val="0"/>
    </w:pPr>
    <w:rPr>
      <w:rFonts w:ascii="Times New Roman" w:eastAsia="Times New Roman" w:hAnsi="Times New Roman" w:cs="Times New Roman"/>
      <w:b/>
      <w:sz w:val="34"/>
      <w:szCs w:val="20"/>
      <w:lang w:val="en-GB"/>
    </w:rPr>
  </w:style>
  <w:style w:type="paragraph" w:customStyle="1" w:styleId="HChG">
    <w:name w:val="_ H _Ch_G"/>
    <w:basedOn w:val="Normal"/>
    <w:next w:val="Normal"/>
    <w:rsid w:val="00A87B7F"/>
    <w:pPr>
      <w:keepNext/>
      <w:keepLines/>
      <w:tabs>
        <w:tab w:val="right" w:pos="851"/>
      </w:tabs>
      <w:suppressAutoHyphens/>
      <w:spacing w:before="360" w:after="240" w:line="300" w:lineRule="exact"/>
      <w:ind w:left="1134" w:right="1134" w:hanging="1134"/>
      <w:contextualSpacing w:val="0"/>
    </w:pPr>
    <w:rPr>
      <w:rFonts w:ascii="Times New Roman" w:eastAsia="Times New Roman" w:hAnsi="Times New Roman" w:cs="Times New Roman"/>
      <w:b/>
      <w:sz w:val="28"/>
      <w:szCs w:val="20"/>
      <w:lang w:val="en-GB"/>
    </w:rPr>
  </w:style>
  <w:style w:type="paragraph" w:customStyle="1" w:styleId="SSTAPTitle">
    <w:name w:val="SSTAP Title"/>
    <w:basedOn w:val="Default"/>
    <w:next w:val="Default"/>
    <w:uiPriority w:val="99"/>
    <w:rsid w:val="00A87B7F"/>
    <w:rPr>
      <w:rFonts w:cs="Times New Roman"/>
      <w:color w:val="auto"/>
    </w:rPr>
  </w:style>
  <w:style w:type="table" w:styleId="TableGrid">
    <w:name w:val="Table Grid"/>
    <w:basedOn w:val="TableNormal"/>
    <w:uiPriority w:val="59"/>
    <w:rsid w:val="00A87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87B7F"/>
    <w:rPr>
      <w:color w:val="800080" w:themeColor="followedHyperlink"/>
      <w:u w:val="single"/>
    </w:rPr>
  </w:style>
  <w:style w:type="paragraph" w:styleId="Caption">
    <w:name w:val="caption"/>
    <w:basedOn w:val="Normal"/>
    <w:next w:val="Normal"/>
    <w:uiPriority w:val="35"/>
    <w:unhideWhenUsed/>
    <w:qFormat/>
    <w:rsid w:val="00E16788"/>
    <w:pPr>
      <w:spacing w:line="240" w:lineRule="auto"/>
    </w:pPr>
    <w:rPr>
      <w:b/>
      <w:bCs/>
      <w:color w:val="4F81BD" w:themeColor="accent1"/>
      <w:sz w:val="18"/>
      <w:szCs w:val="18"/>
    </w:rPr>
  </w:style>
  <w:style w:type="table" w:customStyle="1" w:styleId="TableGrid2">
    <w:name w:val="Table Grid2"/>
    <w:basedOn w:val="TableNormal"/>
    <w:next w:val="TableGrid"/>
    <w:rsid w:val="00BA7F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4673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46735"/>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0E33CD"/>
    <w:pPr>
      <w:contextualSpacing w:val="0"/>
      <w:outlineLvl w:val="9"/>
    </w:pPr>
    <w:rPr>
      <w:rFonts w:asciiTheme="majorHAnsi" w:hAnsiTheme="majorHAnsi"/>
      <w:lang w:eastAsia="ja-JP"/>
    </w:rPr>
  </w:style>
  <w:style w:type="paragraph" w:styleId="TOC1">
    <w:name w:val="toc 1"/>
    <w:basedOn w:val="Normal"/>
    <w:next w:val="Normal"/>
    <w:autoRedefine/>
    <w:uiPriority w:val="39"/>
    <w:unhideWhenUsed/>
    <w:rsid w:val="000E33CD"/>
    <w:pPr>
      <w:spacing w:after="100"/>
    </w:pPr>
  </w:style>
  <w:style w:type="paragraph" w:styleId="TOC2">
    <w:name w:val="toc 2"/>
    <w:basedOn w:val="Normal"/>
    <w:next w:val="Normal"/>
    <w:autoRedefine/>
    <w:uiPriority w:val="39"/>
    <w:unhideWhenUsed/>
    <w:rsid w:val="000E33CD"/>
    <w:pPr>
      <w:spacing w:after="100"/>
      <w:ind w:left="240"/>
    </w:pPr>
  </w:style>
  <w:style w:type="paragraph" w:styleId="TOC3">
    <w:name w:val="toc 3"/>
    <w:basedOn w:val="Normal"/>
    <w:next w:val="Normal"/>
    <w:autoRedefine/>
    <w:uiPriority w:val="39"/>
    <w:unhideWhenUsed/>
    <w:rsid w:val="000E33CD"/>
    <w:pPr>
      <w:spacing w:after="100"/>
      <w:ind w:left="480"/>
    </w:pPr>
  </w:style>
  <w:style w:type="paragraph" w:styleId="Revision">
    <w:name w:val="Revision"/>
    <w:hidden/>
    <w:uiPriority w:val="99"/>
    <w:semiHidden/>
    <w:rsid w:val="00C5314E"/>
    <w:pPr>
      <w:spacing w:after="0" w:line="240" w:lineRule="auto"/>
    </w:pPr>
    <w:rPr>
      <w:rFonts w:ascii="Corbel" w:hAnsi="Corbe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50"/>
    <w:pPr>
      <w:contextualSpacing/>
    </w:pPr>
    <w:rPr>
      <w:rFonts w:ascii="Corbel" w:hAnsi="Corbel"/>
      <w:sz w:val="24"/>
    </w:rPr>
  </w:style>
  <w:style w:type="paragraph" w:styleId="Heading1">
    <w:name w:val="heading 1"/>
    <w:basedOn w:val="Normal"/>
    <w:next w:val="Normal"/>
    <w:link w:val="Heading1Char"/>
    <w:uiPriority w:val="9"/>
    <w:qFormat/>
    <w:rsid w:val="003D403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4038"/>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D4038"/>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D4038"/>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038"/>
    <w:rPr>
      <w:rFonts w:ascii="Corbel" w:eastAsiaTheme="majorEastAsia" w:hAnsi="Corbe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4038"/>
    <w:rPr>
      <w:rFonts w:ascii="Corbel" w:eastAsiaTheme="majorEastAsia" w:hAnsi="Corbel" w:cstheme="majorBidi"/>
      <w:b/>
      <w:bCs/>
      <w:color w:val="4F81BD" w:themeColor="accent1"/>
      <w:sz w:val="26"/>
      <w:szCs w:val="26"/>
    </w:rPr>
  </w:style>
  <w:style w:type="character" w:customStyle="1" w:styleId="Heading3Char">
    <w:name w:val="Heading 3 Char"/>
    <w:basedOn w:val="DefaultParagraphFont"/>
    <w:link w:val="Heading3"/>
    <w:uiPriority w:val="9"/>
    <w:rsid w:val="003D4038"/>
    <w:rPr>
      <w:rFonts w:ascii="Corbel" w:eastAsiaTheme="majorEastAsia" w:hAnsi="Corbel" w:cstheme="majorBidi"/>
      <w:b/>
      <w:bCs/>
      <w:color w:val="4F81BD" w:themeColor="accent1"/>
      <w:sz w:val="24"/>
    </w:rPr>
  </w:style>
  <w:style w:type="paragraph" w:styleId="NoSpacing">
    <w:name w:val="No Spacing"/>
    <w:link w:val="NoSpacingChar"/>
    <w:uiPriority w:val="99"/>
    <w:qFormat/>
    <w:rsid w:val="003D4038"/>
    <w:pPr>
      <w:spacing w:after="0" w:line="240" w:lineRule="auto"/>
      <w:contextualSpacing/>
    </w:pPr>
    <w:rPr>
      <w:rFonts w:ascii="Corbel" w:hAnsi="Corbel"/>
      <w:sz w:val="24"/>
    </w:rPr>
  </w:style>
  <w:style w:type="character" w:customStyle="1" w:styleId="Heading4Char">
    <w:name w:val="Heading 4 Char"/>
    <w:basedOn w:val="DefaultParagraphFont"/>
    <w:link w:val="Heading4"/>
    <w:uiPriority w:val="9"/>
    <w:rsid w:val="003D4038"/>
    <w:rPr>
      <w:rFonts w:ascii="Corbel" w:eastAsiaTheme="majorEastAsia" w:hAnsi="Corbel" w:cstheme="majorBidi"/>
      <w:b/>
      <w:bCs/>
      <w:i/>
      <w:iCs/>
      <w:color w:val="4F81BD" w:themeColor="accent1"/>
      <w:sz w:val="24"/>
    </w:rPr>
  </w:style>
  <w:style w:type="paragraph" w:styleId="ListParagraph">
    <w:name w:val="List Paragraph"/>
    <w:basedOn w:val="Normal"/>
    <w:uiPriority w:val="34"/>
    <w:qFormat/>
    <w:rsid w:val="001D1B70"/>
    <w:pPr>
      <w:ind w:left="720"/>
    </w:pPr>
  </w:style>
  <w:style w:type="paragraph" w:styleId="FootnoteText">
    <w:name w:val="footnote text"/>
    <w:aliases w:val="single space,FOOTNOTES,fn,footnote text,f,Footnote Text Char1,Footnote Text Char2 Char,Footnote Text Char1 Char Char,Footnote Text Char2 Char Char Char,Footnote Text Char1 Char Char Char Char,5_G,Podrozdział,Podrozdzia3,Märk"/>
    <w:basedOn w:val="Normal"/>
    <w:link w:val="FootnoteTextChar"/>
    <w:uiPriority w:val="99"/>
    <w:unhideWhenUsed/>
    <w:qFormat/>
    <w:rsid w:val="001D1B70"/>
    <w:pPr>
      <w:spacing w:after="0" w:line="240" w:lineRule="auto"/>
    </w:pPr>
    <w:rPr>
      <w:sz w:val="20"/>
      <w:szCs w:val="20"/>
    </w:rPr>
  </w:style>
  <w:style w:type="character" w:customStyle="1" w:styleId="FootnoteTextChar">
    <w:name w:val="Footnote Text Char"/>
    <w:aliases w:val="single space Char,FOOTNOTES Char,fn Char,footnote text Char,f Char,Footnote Text Char1 Char,Footnote Text Char2 Char Char,Footnote Text Char1 Char Char Char,Footnote Text Char2 Char Char Char Char,5_G Char,Podrozdział Char,Märk Char"/>
    <w:basedOn w:val="DefaultParagraphFont"/>
    <w:link w:val="FootnoteText"/>
    <w:uiPriority w:val="99"/>
    <w:rsid w:val="001D1B70"/>
    <w:rPr>
      <w:rFonts w:ascii="Corbel" w:hAnsi="Corbel"/>
      <w:sz w:val="20"/>
      <w:szCs w:val="20"/>
    </w:rPr>
  </w:style>
  <w:style w:type="character" w:styleId="FootnoteReference">
    <w:name w:val="footnote reference"/>
    <w:aliases w:val="Char Char Char Char Car Char Char1 Char Char Char Char1 Char Char, Char Char Char1 Char Char Char Char1 Char Char,Char Char Char Char Car Char Char1 Char Char Char Char Char Char Char Char Char Char"/>
    <w:link w:val="CharCharCharCharCarCharChar1CharCharCharChar1Char"/>
    <w:uiPriority w:val="99"/>
    <w:unhideWhenUsed/>
    <w:rsid w:val="001D1B70"/>
    <w:rPr>
      <w:vertAlign w:val="superscript"/>
    </w:rPr>
  </w:style>
  <w:style w:type="numbering" w:customStyle="1" w:styleId="NoList1">
    <w:name w:val="No List1"/>
    <w:next w:val="NoList"/>
    <w:uiPriority w:val="99"/>
    <w:semiHidden/>
    <w:unhideWhenUsed/>
    <w:rsid w:val="00A87B7F"/>
  </w:style>
  <w:style w:type="character" w:customStyle="1" w:styleId="apple-converted-space">
    <w:name w:val="apple-converted-space"/>
    <w:basedOn w:val="DefaultParagraphFont"/>
    <w:rsid w:val="00A87B7F"/>
  </w:style>
  <w:style w:type="paragraph" w:customStyle="1" w:styleId="CharCharCharCharCarCharChar1CharCharCharChar1Char">
    <w:name w:val="Char Char Char Char Car Char Char1 Char Char Char Char1 Char"/>
    <w:aliases w:val=" Char Char Char1 Char Char Char Char1 Char,Char Char Char Char Car Char Char1 Char Char Char Char Char Char Char Char Char,Char Char Char Char Car Char Char1 Char Char"/>
    <w:basedOn w:val="Normal"/>
    <w:next w:val="Normal"/>
    <w:link w:val="FootnoteReference"/>
    <w:uiPriority w:val="99"/>
    <w:rsid w:val="00A87B7F"/>
    <w:pPr>
      <w:spacing w:after="160" w:line="240" w:lineRule="exact"/>
      <w:contextualSpacing w:val="0"/>
    </w:pPr>
    <w:rPr>
      <w:rFonts w:asciiTheme="minorHAnsi" w:hAnsiTheme="minorHAnsi"/>
      <w:sz w:val="22"/>
      <w:vertAlign w:val="superscript"/>
    </w:rPr>
  </w:style>
  <w:style w:type="paragraph" w:styleId="NormalWeb">
    <w:name w:val="Normal (Web)"/>
    <w:basedOn w:val="Normal"/>
    <w:uiPriority w:val="99"/>
    <w:unhideWhenUsed/>
    <w:rsid w:val="00A87B7F"/>
    <w:pPr>
      <w:spacing w:before="100" w:beforeAutospacing="1" w:after="100" w:afterAutospacing="1" w:line="240" w:lineRule="auto"/>
      <w:contextualSpacing w:val="0"/>
    </w:pPr>
    <w:rPr>
      <w:rFonts w:ascii="Times New Roman" w:eastAsia="Times New Roman" w:hAnsi="Times New Roman" w:cs="Times New Roman"/>
      <w:szCs w:val="24"/>
      <w:lang w:val="en-GB" w:eastAsia="en-GB"/>
    </w:rPr>
  </w:style>
  <w:style w:type="character" w:styleId="Hyperlink">
    <w:name w:val="Hyperlink"/>
    <w:basedOn w:val="DefaultParagraphFont"/>
    <w:uiPriority w:val="99"/>
    <w:unhideWhenUsed/>
    <w:rsid w:val="00A87B7F"/>
    <w:rPr>
      <w:color w:val="0000FF"/>
      <w:u w:val="single"/>
    </w:rPr>
  </w:style>
  <w:style w:type="table" w:customStyle="1" w:styleId="TableGrid1">
    <w:name w:val="Table Grid1"/>
    <w:basedOn w:val="TableNormal"/>
    <w:next w:val="TableGrid"/>
    <w:rsid w:val="00A87B7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B7F"/>
    <w:pPr>
      <w:spacing w:after="0" w:line="240" w:lineRule="auto"/>
      <w:contextualSpacing w:val="0"/>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A87B7F"/>
    <w:rPr>
      <w:rFonts w:ascii="Tahoma" w:hAnsi="Tahoma" w:cs="Tahoma"/>
      <w:sz w:val="16"/>
      <w:szCs w:val="16"/>
      <w:lang w:val="en-GB"/>
    </w:rPr>
  </w:style>
  <w:style w:type="character" w:customStyle="1" w:styleId="NoSpacingChar">
    <w:name w:val="No Spacing Char"/>
    <w:link w:val="NoSpacing"/>
    <w:uiPriority w:val="99"/>
    <w:locked/>
    <w:rsid w:val="00A87B7F"/>
    <w:rPr>
      <w:rFonts w:ascii="Corbel" w:hAnsi="Corbel"/>
      <w:sz w:val="24"/>
    </w:rPr>
  </w:style>
  <w:style w:type="paragraph" w:customStyle="1" w:styleId="ColorfulList-Accent11">
    <w:name w:val="Colorful List - Accent 11"/>
    <w:basedOn w:val="Normal"/>
    <w:uiPriority w:val="34"/>
    <w:qFormat/>
    <w:rsid w:val="00A87B7F"/>
    <w:pPr>
      <w:spacing w:after="0" w:line="240" w:lineRule="auto"/>
      <w:ind w:left="720"/>
    </w:pPr>
    <w:rPr>
      <w:rFonts w:ascii="Cambria" w:eastAsia="Cambria" w:hAnsi="Cambria" w:cs="Times New Roman"/>
      <w:szCs w:val="24"/>
      <w:lang w:val="en-GB"/>
    </w:rPr>
  </w:style>
  <w:style w:type="paragraph" w:customStyle="1" w:styleId="Bodytext1">
    <w:name w:val="Body text 1"/>
    <w:basedOn w:val="Normal"/>
    <w:link w:val="Bodytext1Char"/>
    <w:qFormat/>
    <w:rsid w:val="00A87B7F"/>
    <w:pPr>
      <w:spacing w:after="0" w:line="240" w:lineRule="auto"/>
      <w:contextualSpacing w:val="0"/>
    </w:pPr>
    <w:rPr>
      <w:rFonts w:ascii="Calibri" w:hAnsi="Calibri"/>
      <w:szCs w:val="24"/>
      <w:lang w:val="en-GB"/>
    </w:rPr>
  </w:style>
  <w:style w:type="character" w:customStyle="1" w:styleId="Bodytext1Char">
    <w:name w:val="Body text 1 Char"/>
    <w:basedOn w:val="DefaultParagraphFont"/>
    <w:link w:val="Bodytext1"/>
    <w:rsid w:val="00A87B7F"/>
    <w:rPr>
      <w:rFonts w:ascii="Calibri" w:hAnsi="Calibri"/>
      <w:sz w:val="24"/>
      <w:szCs w:val="24"/>
      <w:lang w:val="en-GB"/>
    </w:rPr>
  </w:style>
  <w:style w:type="paragraph" w:customStyle="1" w:styleId="authors">
    <w:name w:val="authors"/>
    <w:basedOn w:val="Normal"/>
    <w:rsid w:val="00A87B7F"/>
    <w:pPr>
      <w:spacing w:before="100" w:beforeAutospacing="1" w:after="100" w:afterAutospacing="1" w:line="240" w:lineRule="auto"/>
      <w:contextualSpacing w:val="0"/>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A87B7F"/>
    <w:rPr>
      <w:b/>
      <w:bCs/>
    </w:rPr>
  </w:style>
  <w:style w:type="character" w:styleId="Emphasis">
    <w:name w:val="Emphasis"/>
    <w:basedOn w:val="DefaultParagraphFont"/>
    <w:uiPriority w:val="20"/>
    <w:qFormat/>
    <w:rsid w:val="00A87B7F"/>
    <w:rPr>
      <w:i/>
      <w:iCs/>
    </w:rPr>
  </w:style>
  <w:style w:type="paragraph" w:styleId="Header">
    <w:name w:val="header"/>
    <w:basedOn w:val="Normal"/>
    <w:link w:val="HeaderChar"/>
    <w:uiPriority w:val="99"/>
    <w:unhideWhenUsed/>
    <w:rsid w:val="00A87B7F"/>
    <w:pPr>
      <w:tabs>
        <w:tab w:val="center" w:pos="4513"/>
        <w:tab w:val="right" w:pos="9026"/>
      </w:tabs>
      <w:spacing w:after="0" w:line="240" w:lineRule="auto"/>
      <w:contextualSpacing w:val="0"/>
    </w:pPr>
    <w:rPr>
      <w:rFonts w:ascii="Calibri" w:hAnsi="Calibri"/>
      <w:sz w:val="22"/>
      <w:lang w:val="en-GB"/>
    </w:rPr>
  </w:style>
  <w:style w:type="character" w:customStyle="1" w:styleId="HeaderChar">
    <w:name w:val="Header Char"/>
    <w:basedOn w:val="DefaultParagraphFont"/>
    <w:link w:val="Header"/>
    <w:uiPriority w:val="99"/>
    <w:rsid w:val="00A87B7F"/>
    <w:rPr>
      <w:rFonts w:ascii="Calibri" w:hAnsi="Calibri"/>
      <w:lang w:val="en-GB"/>
    </w:rPr>
  </w:style>
  <w:style w:type="paragraph" w:styleId="Footer">
    <w:name w:val="footer"/>
    <w:basedOn w:val="Normal"/>
    <w:link w:val="FooterChar"/>
    <w:uiPriority w:val="99"/>
    <w:unhideWhenUsed/>
    <w:rsid w:val="00A87B7F"/>
    <w:pPr>
      <w:tabs>
        <w:tab w:val="center" w:pos="4513"/>
        <w:tab w:val="right" w:pos="9026"/>
      </w:tabs>
      <w:spacing w:after="0" w:line="240" w:lineRule="auto"/>
      <w:contextualSpacing w:val="0"/>
    </w:pPr>
    <w:rPr>
      <w:rFonts w:ascii="Calibri" w:hAnsi="Calibri"/>
      <w:sz w:val="22"/>
      <w:lang w:val="en-GB"/>
    </w:rPr>
  </w:style>
  <w:style w:type="character" w:customStyle="1" w:styleId="FooterChar">
    <w:name w:val="Footer Char"/>
    <w:basedOn w:val="DefaultParagraphFont"/>
    <w:link w:val="Footer"/>
    <w:uiPriority w:val="99"/>
    <w:rsid w:val="00A87B7F"/>
    <w:rPr>
      <w:rFonts w:ascii="Calibri" w:hAnsi="Calibri"/>
      <w:lang w:val="en-GB"/>
    </w:rPr>
  </w:style>
  <w:style w:type="paragraph" w:customStyle="1" w:styleId="Default">
    <w:name w:val="Default"/>
    <w:rsid w:val="00A87B7F"/>
    <w:pPr>
      <w:autoSpaceDE w:val="0"/>
      <w:autoSpaceDN w:val="0"/>
      <w:adjustRightInd w:val="0"/>
      <w:spacing w:after="0" w:line="240" w:lineRule="auto"/>
    </w:pPr>
    <w:rPr>
      <w:rFonts w:ascii="Calibri" w:hAnsi="Calibri" w:cs="Calibri"/>
      <w:color w:val="000000"/>
      <w:sz w:val="24"/>
      <w:szCs w:val="24"/>
      <w:lang w:val="en-GB"/>
    </w:rPr>
  </w:style>
  <w:style w:type="character" w:customStyle="1" w:styleId="tx">
    <w:name w:val="tx"/>
    <w:basedOn w:val="DefaultParagraphFont"/>
    <w:rsid w:val="00A87B7F"/>
  </w:style>
  <w:style w:type="character" w:styleId="CommentReference">
    <w:name w:val="annotation reference"/>
    <w:basedOn w:val="DefaultParagraphFont"/>
    <w:uiPriority w:val="99"/>
    <w:semiHidden/>
    <w:unhideWhenUsed/>
    <w:rsid w:val="00A87B7F"/>
    <w:rPr>
      <w:sz w:val="16"/>
      <w:szCs w:val="16"/>
    </w:rPr>
  </w:style>
  <w:style w:type="paragraph" w:styleId="CommentText">
    <w:name w:val="annotation text"/>
    <w:basedOn w:val="Normal"/>
    <w:link w:val="CommentTextChar"/>
    <w:uiPriority w:val="99"/>
    <w:unhideWhenUsed/>
    <w:rsid w:val="00A87B7F"/>
    <w:pPr>
      <w:spacing w:line="240" w:lineRule="auto"/>
      <w:contextualSpacing w:val="0"/>
    </w:pPr>
    <w:rPr>
      <w:rFonts w:ascii="Calibri" w:hAnsi="Calibri"/>
      <w:sz w:val="20"/>
      <w:szCs w:val="20"/>
      <w:lang w:val="en-GB"/>
    </w:rPr>
  </w:style>
  <w:style w:type="character" w:customStyle="1" w:styleId="CommentTextChar">
    <w:name w:val="Comment Text Char"/>
    <w:basedOn w:val="DefaultParagraphFont"/>
    <w:link w:val="CommentText"/>
    <w:uiPriority w:val="99"/>
    <w:rsid w:val="00A87B7F"/>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A87B7F"/>
    <w:rPr>
      <w:b/>
      <w:bCs/>
    </w:rPr>
  </w:style>
  <w:style w:type="character" w:customStyle="1" w:styleId="CommentSubjectChar">
    <w:name w:val="Comment Subject Char"/>
    <w:basedOn w:val="CommentTextChar"/>
    <w:link w:val="CommentSubject"/>
    <w:uiPriority w:val="99"/>
    <w:semiHidden/>
    <w:rsid w:val="00A87B7F"/>
    <w:rPr>
      <w:rFonts w:ascii="Calibri" w:hAnsi="Calibri"/>
      <w:b/>
      <w:bCs/>
      <w:sz w:val="20"/>
      <w:szCs w:val="20"/>
      <w:lang w:val="en-GB"/>
    </w:rPr>
  </w:style>
  <w:style w:type="character" w:customStyle="1" w:styleId="FollowedHyperlink1">
    <w:name w:val="FollowedHyperlink1"/>
    <w:basedOn w:val="DefaultParagraphFont"/>
    <w:uiPriority w:val="99"/>
    <w:semiHidden/>
    <w:unhideWhenUsed/>
    <w:rsid w:val="00A87B7F"/>
    <w:rPr>
      <w:color w:val="800080"/>
      <w:u w:val="single"/>
    </w:rPr>
  </w:style>
  <w:style w:type="character" w:styleId="HTMLCite">
    <w:name w:val="HTML Cite"/>
    <w:basedOn w:val="DefaultParagraphFont"/>
    <w:uiPriority w:val="99"/>
    <w:semiHidden/>
    <w:unhideWhenUsed/>
    <w:rsid w:val="00A87B7F"/>
    <w:rPr>
      <w:i/>
      <w:iCs/>
    </w:rPr>
  </w:style>
  <w:style w:type="paragraph" w:customStyle="1" w:styleId="TitleHeading">
    <w:name w:val="Title Heading"/>
    <w:basedOn w:val="Normal"/>
    <w:rsid w:val="00A87B7F"/>
    <w:pPr>
      <w:spacing w:after="0" w:line="240" w:lineRule="auto"/>
      <w:ind w:left="720"/>
      <w:contextualSpacing w:val="0"/>
      <w:jc w:val="both"/>
    </w:pPr>
    <w:rPr>
      <w:rFonts w:ascii="Arial Black" w:eastAsia="Times New Roman" w:hAnsi="Arial Black" w:cs="Times New Roman"/>
      <w:color w:val="005199"/>
      <w:sz w:val="48"/>
      <w:szCs w:val="20"/>
      <w:lang w:val="en-GB" w:eastAsia="en-GB" w:bidi="hi-IN"/>
    </w:rPr>
  </w:style>
  <w:style w:type="paragraph" w:customStyle="1" w:styleId="HMG">
    <w:name w:val="_ H __M_G"/>
    <w:basedOn w:val="Normal"/>
    <w:next w:val="Normal"/>
    <w:rsid w:val="00A87B7F"/>
    <w:pPr>
      <w:keepNext/>
      <w:keepLines/>
      <w:tabs>
        <w:tab w:val="right" w:pos="851"/>
      </w:tabs>
      <w:suppressAutoHyphens/>
      <w:spacing w:before="240" w:after="240" w:line="360" w:lineRule="exact"/>
      <w:ind w:left="1134" w:right="1134" w:hanging="1134"/>
      <w:contextualSpacing w:val="0"/>
    </w:pPr>
    <w:rPr>
      <w:rFonts w:ascii="Times New Roman" w:eastAsia="Times New Roman" w:hAnsi="Times New Roman" w:cs="Times New Roman"/>
      <w:b/>
      <w:sz w:val="34"/>
      <w:szCs w:val="20"/>
      <w:lang w:val="en-GB"/>
    </w:rPr>
  </w:style>
  <w:style w:type="paragraph" w:customStyle="1" w:styleId="HChG">
    <w:name w:val="_ H _Ch_G"/>
    <w:basedOn w:val="Normal"/>
    <w:next w:val="Normal"/>
    <w:rsid w:val="00A87B7F"/>
    <w:pPr>
      <w:keepNext/>
      <w:keepLines/>
      <w:tabs>
        <w:tab w:val="right" w:pos="851"/>
      </w:tabs>
      <w:suppressAutoHyphens/>
      <w:spacing w:before="360" w:after="240" w:line="300" w:lineRule="exact"/>
      <w:ind w:left="1134" w:right="1134" w:hanging="1134"/>
      <w:contextualSpacing w:val="0"/>
    </w:pPr>
    <w:rPr>
      <w:rFonts w:ascii="Times New Roman" w:eastAsia="Times New Roman" w:hAnsi="Times New Roman" w:cs="Times New Roman"/>
      <w:b/>
      <w:sz w:val="28"/>
      <w:szCs w:val="20"/>
      <w:lang w:val="en-GB"/>
    </w:rPr>
  </w:style>
  <w:style w:type="paragraph" w:customStyle="1" w:styleId="SSTAPTitle">
    <w:name w:val="SSTAP Title"/>
    <w:basedOn w:val="Default"/>
    <w:next w:val="Default"/>
    <w:uiPriority w:val="99"/>
    <w:rsid w:val="00A87B7F"/>
    <w:rPr>
      <w:rFonts w:cs="Times New Roman"/>
      <w:color w:val="auto"/>
    </w:rPr>
  </w:style>
  <w:style w:type="table" w:styleId="TableGrid">
    <w:name w:val="Table Grid"/>
    <w:basedOn w:val="TableNormal"/>
    <w:uiPriority w:val="59"/>
    <w:rsid w:val="00A87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87B7F"/>
    <w:rPr>
      <w:color w:val="800080" w:themeColor="followedHyperlink"/>
      <w:u w:val="single"/>
    </w:rPr>
  </w:style>
  <w:style w:type="paragraph" w:styleId="Caption">
    <w:name w:val="caption"/>
    <w:basedOn w:val="Normal"/>
    <w:next w:val="Normal"/>
    <w:uiPriority w:val="35"/>
    <w:unhideWhenUsed/>
    <w:qFormat/>
    <w:rsid w:val="00E16788"/>
    <w:pPr>
      <w:spacing w:line="240" w:lineRule="auto"/>
    </w:pPr>
    <w:rPr>
      <w:b/>
      <w:bCs/>
      <w:color w:val="4F81BD" w:themeColor="accent1"/>
      <w:sz w:val="18"/>
      <w:szCs w:val="18"/>
    </w:rPr>
  </w:style>
  <w:style w:type="table" w:customStyle="1" w:styleId="TableGrid2">
    <w:name w:val="Table Grid2"/>
    <w:basedOn w:val="TableNormal"/>
    <w:next w:val="TableGrid"/>
    <w:rsid w:val="00BA7F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4673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46735"/>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0E33CD"/>
    <w:pPr>
      <w:contextualSpacing w:val="0"/>
      <w:outlineLvl w:val="9"/>
    </w:pPr>
    <w:rPr>
      <w:rFonts w:asciiTheme="majorHAnsi" w:hAnsiTheme="majorHAnsi"/>
      <w:lang w:eastAsia="ja-JP"/>
    </w:rPr>
  </w:style>
  <w:style w:type="paragraph" w:styleId="TOC1">
    <w:name w:val="toc 1"/>
    <w:basedOn w:val="Normal"/>
    <w:next w:val="Normal"/>
    <w:autoRedefine/>
    <w:uiPriority w:val="39"/>
    <w:unhideWhenUsed/>
    <w:rsid w:val="000E33CD"/>
    <w:pPr>
      <w:spacing w:after="100"/>
    </w:pPr>
  </w:style>
  <w:style w:type="paragraph" w:styleId="TOC2">
    <w:name w:val="toc 2"/>
    <w:basedOn w:val="Normal"/>
    <w:next w:val="Normal"/>
    <w:autoRedefine/>
    <w:uiPriority w:val="39"/>
    <w:unhideWhenUsed/>
    <w:rsid w:val="000E33CD"/>
    <w:pPr>
      <w:spacing w:after="100"/>
      <w:ind w:left="240"/>
    </w:pPr>
  </w:style>
  <w:style w:type="paragraph" w:styleId="TOC3">
    <w:name w:val="toc 3"/>
    <w:basedOn w:val="Normal"/>
    <w:next w:val="Normal"/>
    <w:autoRedefine/>
    <w:uiPriority w:val="39"/>
    <w:unhideWhenUsed/>
    <w:rsid w:val="000E33CD"/>
    <w:pPr>
      <w:spacing w:after="100"/>
      <w:ind w:left="480"/>
    </w:pPr>
  </w:style>
  <w:style w:type="paragraph" w:styleId="Revision">
    <w:name w:val="Revision"/>
    <w:hidden/>
    <w:uiPriority w:val="99"/>
    <w:semiHidden/>
    <w:rsid w:val="00C5314E"/>
    <w:pPr>
      <w:spacing w:after="0" w:line="240" w:lineRule="auto"/>
    </w:pPr>
    <w:rPr>
      <w:rFonts w:ascii="Corbel" w:hAnsi="Corbel"/>
      <w:sz w:val="24"/>
    </w:rPr>
  </w:style>
</w:styles>
</file>

<file path=word/webSettings.xml><?xml version="1.0" encoding="utf-8"?>
<w:webSettings xmlns:r="http://schemas.openxmlformats.org/officeDocument/2006/relationships" xmlns:w="http://schemas.openxmlformats.org/wordprocessingml/2006/main">
  <w:divs>
    <w:div w:id="1658454753">
      <w:bodyDiv w:val="1"/>
      <w:marLeft w:val="0"/>
      <w:marRight w:val="0"/>
      <w:marTop w:val="0"/>
      <w:marBottom w:val="0"/>
      <w:divBdr>
        <w:top w:val="none" w:sz="0" w:space="0" w:color="auto"/>
        <w:left w:val="none" w:sz="0" w:space="0" w:color="auto"/>
        <w:bottom w:val="none" w:sz="0" w:space="0" w:color="auto"/>
        <w:right w:val="none" w:sz="0" w:space="0" w:color="auto"/>
      </w:divBdr>
      <w:divsChild>
        <w:div w:id="673533807">
          <w:marLeft w:val="0"/>
          <w:marRight w:val="0"/>
          <w:marTop w:val="0"/>
          <w:marBottom w:val="0"/>
          <w:divBdr>
            <w:top w:val="none" w:sz="0" w:space="0" w:color="auto"/>
            <w:left w:val="none" w:sz="0" w:space="0" w:color="auto"/>
            <w:bottom w:val="none" w:sz="0" w:space="0" w:color="auto"/>
            <w:right w:val="none" w:sz="0" w:space="0" w:color="auto"/>
          </w:divBdr>
          <w:divsChild>
            <w:div w:id="1343319385">
              <w:marLeft w:val="0"/>
              <w:marRight w:val="0"/>
              <w:marTop w:val="0"/>
              <w:marBottom w:val="0"/>
              <w:divBdr>
                <w:top w:val="none" w:sz="0" w:space="0" w:color="auto"/>
                <w:left w:val="none" w:sz="0" w:space="0" w:color="auto"/>
                <w:bottom w:val="none" w:sz="0" w:space="0" w:color="auto"/>
                <w:right w:val="none" w:sz="0" w:space="0" w:color="auto"/>
              </w:divBdr>
              <w:divsChild>
                <w:div w:id="1315647270">
                  <w:marLeft w:val="0"/>
                  <w:marRight w:val="0"/>
                  <w:marTop w:val="0"/>
                  <w:marBottom w:val="0"/>
                  <w:divBdr>
                    <w:top w:val="none" w:sz="0" w:space="0" w:color="auto"/>
                    <w:left w:val="none" w:sz="0" w:space="0" w:color="auto"/>
                    <w:bottom w:val="none" w:sz="0" w:space="0" w:color="auto"/>
                    <w:right w:val="none" w:sz="0" w:space="0" w:color="auto"/>
                  </w:divBdr>
                  <w:divsChild>
                    <w:div w:id="4287794">
                      <w:marLeft w:val="0"/>
                      <w:marRight w:val="-2700"/>
                      <w:marTop w:val="0"/>
                      <w:marBottom w:val="150"/>
                      <w:divBdr>
                        <w:top w:val="none" w:sz="0" w:space="0" w:color="auto"/>
                        <w:left w:val="none" w:sz="0" w:space="0" w:color="auto"/>
                        <w:bottom w:val="none" w:sz="0" w:space="0" w:color="auto"/>
                        <w:right w:val="none" w:sz="0" w:space="0" w:color="auto"/>
                      </w:divBdr>
                      <w:divsChild>
                        <w:div w:id="649216144">
                          <w:marLeft w:val="0"/>
                          <w:marRight w:val="2700"/>
                          <w:marTop w:val="0"/>
                          <w:marBottom w:val="0"/>
                          <w:divBdr>
                            <w:top w:val="none" w:sz="0" w:space="0" w:color="auto"/>
                            <w:left w:val="none" w:sz="0" w:space="0" w:color="auto"/>
                            <w:bottom w:val="none" w:sz="0" w:space="0" w:color="auto"/>
                            <w:right w:val="none" w:sz="0" w:space="0" w:color="auto"/>
                          </w:divBdr>
                          <w:divsChild>
                            <w:div w:id="883374946">
                              <w:marLeft w:val="2700"/>
                              <w:marRight w:val="0"/>
                              <w:marTop w:val="0"/>
                              <w:marBottom w:val="0"/>
                              <w:divBdr>
                                <w:top w:val="none" w:sz="0" w:space="0" w:color="auto"/>
                                <w:left w:val="none" w:sz="0" w:space="0" w:color="auto"/>
                                <w:bottom w:val="none" w:sz="0" w:space="0" w:color="auto"/>
                                <w:right w:val="none" w:sz="0" w:space="0" w:color="auto"/>
                              </w:divBdr>
                              <w:divsChild>
                                <w:div w:id="929391631">
                                  <w:marLeft w:val="0"/>
                                  <w:marRight w:val="0"/>
                                  <w:marTop w:val="0"/>
                                  <w:marBottom w:val="0"/>
                                  <w:divBdr>
                                    <w:top w:val="none" w:sz="0" w:space="0" w:color="auto"/>
                                    <w:left w:val="none" w:sz="0" w:space="0" w:color="auto"/>
                                    <w:bottom w:val="none" w:sz="0" w:space="0" w:color="auto"/>
                                    <w:right w:val="none" w:sz="0" w:space="0" w:color="auto"/>
                                  </w:divBdr>
                                  <w:divsChild>
                                    <w:div w:id="19277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aderemi@lightfortheworld.n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kumuachire@yahoo.com"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ggob@yahoo.com" TargetMode="External"/><Relationship Id="rId5" Type="http://schemas.openxmlformats.org/officeDocument/2006/relationships/webSettings" Target="webSettings.xml"/><Relationship Id="rId15" Type="http://schemas.openxmlformats.org/officeDocument/2006/relationships/hyperlink" Target="mailto:rlrieser@gmail.com" TargetMode="External"/><Relationship Id="rId10" Type="http://schemas.openxmlformats.org/officeDocument/2006/relationships/hyperlink" Target="mailto:peteradumdeng@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orldofinclusion.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iomedcentral.com/1471-2458/13/469" TargetMode="External"/><Relationship Id="rId2" Type="http://schemas.openxmlformats.org/officeDocument/2006/relationships/hyperlink" Target="http://www.webcitation.org/query.php?url=http://www.cdc.gov/nchs/data/washington_group/meeting8/interpreting_disability.pdf&amp;refdoi=10.1186/1471-2458-13-469" TargetMode="External"/><Relationship Id="rId1" Type="http://schemas.openxmlformats.org/officeDocument/2006/relationships/hyperlink" Target="http://www.cdc.gov/nchs/data/washington_group/meeting8/interpreting_disability.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18"/>
  <c:chart>
    <c:title>
      <c:tx>
        <c:rich>
          <a:bodyPr/>
          <a:lstStyle/>
          <a:p>
            <a:pPr>
              <a:defRPr/>
            </a:pPr>
            <a:r>
              <a:rPr lang="en-US"/>
              <a:t>Summary of</a:t>
            </a:r>
            <a:r>
              <a:rPr lang="en-US" baseline="0"/>
              <a:t> b</a:t>
            </a:r>
            <a:r>
              <a:rPr lang="en-US"/>
              <a:t>arriers</a:t>
            </a:r>
          </a:p>
        </c:rich>
      </c:tx>
    </c:title>
    <c:plotArea>
      <c:layout/>
      <c:barChart>
        <c:barDir val="bar"/>
        <c:grouping val="clustered"/>
        <c:ser>
          <c:idx val="0"/>
          <c:order val="0"/>
          <c:tx>
            <c:strRef>
              <c:f>Sheet1!$B$1</c:f>
              <c:strCache>
                <c:ptCount val="1"/>
                <c:pt idx="0">
                  <c:v>Summary data</c:v>
                </c:pt>
              </c:strCache>
            </c:strRef>
          </c:tx>
          <c:cat>
            <c:strRef>
              <c:f>Sheet1!$A$2:$A$23</c:f>
              <c:strCache>
                <c:ptCount val="22"/>
                <c:pt idx="0">
                  <c:v>Accessibility / long distance</c:v>
                </c:pt>
                <c:pt idx="1">
                  <c:v>Negative attitudes / ignorance / discrimination</c:v>
                </c:pt>
                <c:pt idx="2">
                  <c:v>Lack of expertise / Teacher training</c:v>
                </c:pt>
                <c:pt idx="3">
                  <c:v>Poverty</c:v>
                </c:pt>
                <c:pt idx="4">
                  <c:v>Lack of resources / materials</c:v>
                </c:pt>
                <c:pt idx="5">
                  <c:v>Teasing / Bullying</c:v>
                </c:pt>
                <c:pt idx="6">
                  <c:v>Lack of communication (e.g. Braille, Sign Language)</c:v>
                </c:pt>
                <c:pt idx="7">
                  <c:v>Lack of awareness</c:v>
                </c:pt>
                <c:pt idx="8">
                  <c:v>Lack of support</c:v>
                </c:pt>
                <c:pt idx="9">
                  <c:v>Poor (peer) support</c:v>
                </c:pt>
                <c:pt idx="10">
                  <c:v>Inflexible curriculum</c:v>
                </c:pt>
                <c:pt idx="11">
                  <c:v>Pregnancy / early marriage</c:v>
                </c:pt>
                <c:pt idx="12">
                  <c:v>Lack of awareness</c:v>
                </c:pt>
                <c:pt idx="13">
                  <c:v>Lack of food</c:v>
                </c:pt>
                <c:pt idx="14">
                  <c:v>Gender issues</c:v>
                </c:pt>
                <c:pt idx="15">
                  <c:v>School fees</c:v>
                </c:pt>
                <c:pt idx="16">
                  <c:v>Orphans</c:v>
                </c:pt>
                <c:pt idx="17">
                  <c:v>Large classes</c:v>
                </c:pt>
                <c:pt idx="18">
                  <c:v>Lack of meals</c:v>
                </c:pt>
                <c:pt idx="19">
                  <c:v>Lack of boarding school</c:v>
                </c:pt>
                <c:pt idx="20">
                  <c:v>Lack of motivation</c:v>
                </c:pt>
                <c:pt idx="21">
                  <c:v>Low expectations</c:v>
                </c:pt>
              </c:strCache>
            </c:strRef>
          </c:cat>
          <c:val>
            <c:numRef>
              <c:f>Sheet1!$B$2:$B$23</c:f>
              <c:numCache>
                <c:formatCode>General</c:formatCode>
                <c:ptCount val="22"/>
                <c:pt idx="0">
                  <c:v>84</c:v>
                </c:pt>
                <c:pt idx="1">
                  <c:v>52</c:v>
                </c:pt>
                <c:pt idx="2">
                  <c:v>43</c:v>
                </c:pt>
                <c:pt idx="3">
                  <c:v>42</c:v>
                </c:pt>
                <c:pt idx="4">
                  <c:v>29</c:v>
                </c:pt>
                <c:pt idx="5">
                  <c:v>24</c:v>
                </c:pt>
                <c:pt idx="6">
                  <c:v>19</c:v>
                </c:pt>
                <c:pt idx="7">
                  <c:v>14</c:v>
                </c:pt>
                <c:pt idx="8">
                  <c:v>12</c:v>
                </c:pt>
                <c:pt idx="9">
                  <c:v>10</c:v>
                </c:pt>
                <c:pt idx="10">
                  <c:v>8</c:v>
                </c:pt>
                <c:pt idx="11">
                  <c:v>7</c:v>
                </c:pt>
                <c:pt idx="12">
                  <c:v>5</c:v>
                </c:pt>
                <c:pt idx="13">
                  <c:v>5</c:v>
                </c:pt>
                <c:pt idx="14">
                  <c:v>4</c:v>
                </c:pt>
                <c:pt idx="15">
                  <c:v>3</c:v>
                </c:pt>
                <c:pt idx="16">
                  <c:v>3</c:v>
                </c:pt>
                <c:pt idx="17">
                  <c:v>2</c:v>
                </c:pt>
                <c:pt idx="18">
                  <c:v>2</c:v>
                </c:pt>
                <c:pt idx="19">
                  <c:v>2</c:v>
                </c:pt>
                <c:pt idx="20">
                  <c:v>1</c:v>
                </c:pt>
                <c:pt idx="21">
                  <c:v>0</c:v>
                </c:pt>
              </c:numCache>
            </c:numRef>
          </c:val>
        </c:ser>
        <c:dLbls/>
        <c:axId val="83365888"/>
        <c:axId val="83368192"/>
      </c:barChart>
      <c:catAx>
        <c:axId val="83365888"/>
        <c:scaling>
          <c:orientation val="minMax"/>
        </c:scaling>
        <c:axPos val="l"/>
        <c:majorGridlines/>
        <c:numFmt formatCode="m\/d\/\y\y" sourceLinked="1"/>
        <c:tickLblPos val="nextTo"/>
        <c:txPr>
          <a:bodyPr/>
          <a:lstStyle/>
          <a:p>
            <a:pPr>
              <a:defRPr sz="1000">
                <a:latin typeface="+mj-lt"/>
              </a:defRPr>
            </a:pPr>
            <a:endParaRPr lang="en-US"/>
          </a:p>
        </c:txPr>
        <c:crossAx val="83368192"/>
        <c:crosses val="autoZero"/>
        <c:auto val="1"/>
        <c:lblAlgn val="ctr"/>
        <c:lblOffset val="100"/>
      </c:catAx>
      <c:valAx>
        <c:axId val="83368192"/>
        <c:scaling>
          <c:orientation val="minMax"/>
        </c:scaling>
        <c:axPos val="b"/>
        <c:majorGridlines/>
        <c:numFmt formatCode="General" sourceLinked="1"/>
        <c:majorTickMark val="cross"/>
        <c:tickLblPos val="nextTo"/>
        <c:crossAx val="8336588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18"/>
  <c:chart>
    <c:plotArea>
      <c:layout/>
      <c:barChart>
        <c:barDir val="bar"/>
        <c:grouping val="clustered"/>
        <c:ser>
          <c:idx val="0"/>
          <c:order val="0"/>
          <c:tx>
            <c:strRef>
              <c:f>Sheet1!$B$1</c:f>
              <c:strCache>
                <c:ptCount val="1"/>
                <c:pt idx="0">
                  <c:v>Officials</c:v>
                </c:pt>
              </c:strCache>
            </c:strRef>
          </c:tx>
          <c:cat>
            <c:strRef>
              <c:f>Sheet1!$A$2:$A$6</c:f>
              <c:strCache>
                <c:ptCount val="5"/>
                <c:pt idx="0">
                  <c:v>Segregated education</c:v>
                </c:pt>
                <c:pt idx="1">
                  <c:v>Small units</c:v>
                </c:pt>
                <c:pt idx="2">
                  <c:v>Integrated education</c:v>
                </c:pt>
                <c:pt idx="3">
                  <c:v>Resources school</c:v>
                </c:pt>
                <c:pt idx="4">
                  <c:v>Inclusive education</c:v>
                </c:pt>
              </c:strCache>
            </c:strRef>
          </c:cat>
          <c:val>
            <c:numRef>
              <c:f>Sheet1!$B$2:$B$6</c:f>
              <c:numCache>
                <c:formatCode>General</c:formatCode>
                <c:ptCount val="5"/>
                <c:pt idx="0">
                  <c:v>1</c:v>
                </c:pt>
                <c:pt idx="2">
                  <c:v>1</c:v>
                </c:pt>
                <c:pt idx="4">
                  <c:v>7</c:v>
                </c:pt>
              </c:numCache>
            </c:numRef>
          </c:val>
        </c:ser>
        <c:ser>
          <c:idx val="1"/>
          <c:order val="1"/>
          <c:tx>
            <c:strRef>
              <c:f>Sheet1!$C$1</c:f>
              <c:strCache>
                <c:ptCount val="1"/>
                <c:pt idx="0">
                  <c:v>Headmasters</c:v>
                </c:pt>
              </c:strCache>
            </c:strRef>
          </c:tx>
          <c:cat>
            <c:strRef>
              <c:f>Sheet1!$A$2:$A$6</c:f>
              <c:strCache>
                <c:ptCount val="5"/>
                <c:pt idx="0">
                  <c:v>Segregated education</c:v>
                </c:pt>
                <c:pt idx="1">
                  <c:v>Small units</c:v>
                </c:pt>
                <c:pt idx="2">
                  <c:v>Integrated education</c:v>
                </c:pt>
                <c:pt idx="3">
                  <c:v>Resources school</c:v>
                </c:pt>
                <c:pt idx="4">
                  <c:v>Inclusive education</c:v>
                </c:pt>
              </c:strCache>
            </c:strRef>
          </c:cat>
          <c:val>
            <c:numRef>
              <c:f>Sheet1!$C$2:$C$6</c:f>
              <c:numCache>
                <c:formatCode>General</c:formatCode>
                <c:ptCount val="5"/>
                <c:pt idx="0">
                  <c:v>2</c:v>
                </c:pt>
                <c:pt idx="1">
                  <c:v>1</c:v>
                </c:pt>
                <c:pt idx="2">
                  <c:v>2</c:v>
                </c:pt>
                <c:pt idx="3">
                  <c:v>2</c:v>
                </c:pt>
                <c:pt idx="4">
                  <c:v>16</c:v>
                </c:pt>
              </c:numCache>
            </c:numRef>
          </c:val>
        </c:ser>
        <c:ser>
          <c:idx val="2"/>
          <c:order val="2"/>
          <c:tx>
            <c:strRef>
              <c:f>Sheet1!$D$1</c:f>
              <c:strCache>
                <c:ptCount val="1"/>
                <c:pt idx="0">
                  <c:v>Teachers</c:v>
                </c:pt>
              </c:strCache>
            </c:strRef>
          </c:tx>
          <c:cat>
            <c:strRef>
              <c:f>Sheet1!$A$2:$A$6</c:f>
              <c:strCache>
                <c:ptCount val="5"/>
                <c:pt idx="0">
                  <c:v>Segregated education</c:v>
                </c:pt>
                <c:pt idx="1">
                  <c:v>Small units</c:v>
                </c:pt>
                <c:pt idx="2">
                  <c:v>Integrated education</c:v>
                </c:pt>
                <c:pt idx="3">
                  <c:v>Resources school</c:v>
                </c:pt>
                <c:pt idx="4">
                  <c:v>Inclusive education</c:v>
                </c:pt>
              </c:strCache>
            </c:strRef>
          </c:cat>
          <c:val>
            <c:numRef>
              <c:f>Sheet1!$D$2:$D$6</c:f>
              <c:numCache>
                <c:formatCode>General</c:formatCode>
                <c:ptCount val="5"/>
                <c:pt idx="0">
                  <c:v>2</c:v>
                </c:pt>
                <c:pt idx="1">
                  <c:v>1</c:v>
                </c:pt>
                <c:pt idx="2">
                  <c:v>1</c:v>
                </c:pt>
                <c:pt idx="3">
                  <c:v>4</c:v>
                </c:pt>
                <c:pt idx="4">
                  <c:v>38</c:v>
                </c:pt>
              </c:numCache>
            </c:numRef>
          </c:val>
        </c:ser>
        <c:ser>
          <c:idx val="3"/>
          <c:order val="3"/>
          <c:tx>
            <c:strRef>
              <c:f>Sheet1!$E$1</c:f>
              <c:strCache>
                <c:ptCount val="1"/>
                <c:pt idx="0">
                  <c:v>Parents</c:v>
                </c:pt>
              </c:strCache>
            </c:strRef>
          </c:tx>
          <c:cat>
            <c:strRef>
              <c:f>Sheet1!$A$2:$A$6</c:f>
              <c:strCache>
                <c:ptCount val="5"/>
                <c:pt idx="0">
                  <c:v>Segregated education</c:v>
                </c:pt>
                <c:pt idx="1">
                  <c:v>Small units</c:v>
                </c:pt>
                <c:pt idx="2">
                  <c:v>Integrated education</c:v>
                </c:pt>
                <c:pt idx="3">
                  <c:v>Resources school</c:v>
                </c:pt>
                <c:pt idx="4">
                  <c:v>Inclusive education</c:v>
                </c:pt>
              </c:strCache>
            </c:strRef>
          </c:cat>
          <c:val>
            <c:numRef>
              <c:f>Sheet1!$E$2:$E$6</c:f>
              <c:numCache>
                <c:formatCode>General</c:formatCode>
                <c:ptCount val="5"/>
                <c:pt idx="1">
                  <c:v>1</c:v>
                </c:pt>
                <c:pt idx="2">
                  <c:v>2</c:v>
                </c:pt>
                <c:pt idx="3">
                  <c:v>1</c:v>
                </c:pt>
                <c:pt idx="4">
                  <c:v>9</c:v>
                </c:pt>
              </c:numCache>
            </c:numRef>
          </c:val>
        </c:ser>
        <c:ser>
          <c:idx val="4"/>
          <c:order val="4"/>
          <c:tx>
            <c:strRef>
              <c:f>Sheet1!$F$1</c:f>
              <c:strCache>
                <c:ptCount val="1"/>
                <c:pt idx="0">
                  <c:v>Children</c:v>
                </c:pt>
              </c:strCache>
            </c:strRef>
          </c:tx>
          <c:cat>
            <c:strRef>
              <c:f>Sheet1!$A$2:$A$6</c:f>
              <c:strCache>
                <c:ptCount val="5"/>
                <c:pt idx="0">
                  <c:v>Segregated education</c:v>
                </c:pt>
                <c:pt idx="1">
                  <c:v>Small units</c:v>
                </c:pt>
                <c:pt idx="2">
                  <c:v>Integrated education</c:v>
                </c:pt>
                <c:pt idx="3">
                  <c:v>Resources school</c:v>
                </c:pt>
                <c:pt idx="4">
                  <c:v>Inclusive education</c:v>
                </c:pt>
              </c:strCache>
            </c:strRef>
          </c:cat>
          <c:val>
            <c:numRef>
              <c:f>Sheet1!$F$2:$F$6</c:f>
              <c:numCache>
                <c:formatCode>General</c:formatCode>
                <c:ptCount val="5"/>
                <c:pt idx="0">
                  <c:v>1</c:v>
                </c:pt>
                <c:pt idx="1">
                  <c:v>2</c:v>
                </c:pt>
                <c:pt idx="2">
                  <c:v>2</c:v>
                </c:pt>
                <c:pt idx="3">
                  <c:v>2</c:v>
                </c:pt>
                <c:pt idx="4">
                  <c:v>22</c:v>
                </c:pt>
              </c:numCache>
            </c:numRef>
          </c:val>
        </c:ser>
        <c:ser>
          <c:idx val="5"/>
          <c:order val="5"/>
          <c:tx>
            <c:strRef>
              <c:f>Sheet1!$G$1</c:f>
              <c:strCache>
                <c:ptCount val="1"/>
                <c:pt idx="0">
                  <c:v>Total</c:v>
                </c:pt>
              </c:strCache>
            </c:strRef>
          </c:tx>
          <c:cat>
            <c:strRef>
              <c:f>Sheet1!$A$2:$A$6</c:f>
              <c:strCache>
                <c:ptCount val="5"/>
                <c:pt idx="0">
                  <c:v>Segregated education</c:v>
                </c:pt>
                <c:pt idx="1">
                  <c:v>Small units</c:v>
                </c:pt>
                <c:pt idx="2">
                  <c:v>Integrated education</c:v>
                </c:pt>
                <c:pt idx="3">
                  <c:v>Resources school</c:v>
                </c:pt>
                <c:pt idx="4">
                  <c:v>Inclusive education</c:v>
                </c:pt>
              </c:strCache>
            </c:strRef>
          </c:cat>
          <c:val>
            <c:numRef>
              <c:f>Sheet1!$G$2:$G$6</c:f>
              <c:numCache>
                <c:formatCode>General</c:formatCode>
                <c:ptCount val="5"/>
                <c:pt idx="0">
                  <c:v>6</c:v>
                </c:pt>
                <c:pt idx="1">
                  <c:v>5</c:v>
                </c:pt>
                <c:pt idx="2">
                  <c:v>8</c:v>
                </c:pt>
                <c:pt idx="3">
                  <c:v>9</c:v>
                </c:pt>
                <c:pt idx="4">
                  <c:v>92</c:v>
                </c:pt>
              </c:numCache>
            </c:numRef>
          </c:val>
        </c:ser>
        <c:dLbls/>
        <c:axId val="87646592"/>
        <c:axId val="87648512"/>
      </c:barChart>
      <c:catAx>
        <c:axId val="87646592"/>
        <c:scaling>
          <c:orientation val="minMax"/>
        </c:scaling>
        <c:axPos val="l"/>
        <c:majorGridlines/>
        <c:numFmt formatCode="m\/d\/\y\y" sourceLinked="1"/>
        <c:tickLblPos val="nextTo"/>
        <c:crossAx val="87648512"/>
        <c:crosses val="autoZero"/>
        <c:auto val="1"/>
        <c:lblAlgn val="ctr"/>
        <c:lblOffset val="100"/>
      </c:catAx>
      <c:valAx>
        <c:axId val="87648512"/>
        <c:scaling>
          <c:orientation val="minMax"/>
        </c:scaling>
        <c:axPos val="b"/>
        <c:majorGridlines/>
        <c:numFmt formatCode="General" sourceLinked="1"/>
        <c:majorTickMark val="cross"/>
        <c:tickLblPos val="nextTo"/>
        <c:crossAx val="8764659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3978-1524-4EB8-85A4-23E410E8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16448</Words>
  <Characters>93759</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Mbatia</dc:creator>
  <cp:lastModifiedBy>Richard</cp:lastModifiedBy>
  <cp:revision>2</cp:revision>
  <dcterms:created xsi:type="dcterms:W3CDTF">2014-06-10T10:03:00Z</dcterms:created>
  <dcterms:modified xsi:type="dcterms:W3CDTF">2014-06-10T10:03:00Z</dcterms:modified>
</cp:coreProperties>
</file>